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5A2E7" w14:textId="77777777" w:rsidR="003F74DC" w:rsidRPr="003F74DC" w:rsidRDefault="003F74DC" w:rsidP="00AE3BAB">
      <w:pPr>
        <w:bidi/>
        <w:jc w:val="both"/>
        <w:rPr>
          <w:rFonts w:ascii="ES Nohadra" w:eastAsia="Arial Unicode MS" w:hAnsi="ES Nohadra" w:cs="ES Nohadra"/>
          <w:bCs/>
          <w:snapToGrid w:val="0"/>
          <w:sz w:val="44"/>
          <w:szCs w:val="44"/>
          <w:lang w:eastAsia="zh-CN" w:bidi="syr-SY"/>
        </w:rPr>
      </w:pPr>
      <w:r w:rsidRPr="003F74DC">
        <w:rPr>
          <w:rFonts w:ascii="ES Nohadra" w:eastAsia="Arial Unicode MS" w:hAnsi="ES Nohadra" w:cs="ES Nohadra" w:hint="cs"/>
          <w:bCs/>
          <w:snapToGrid w:val="0"/>
          <w:sz w:val="44"/>
          <w:szCs w:val="44"/>
          <w:rtl/>
          <w:lang w:eastAsia="zh-CN" w:bidi="syr-SY"/>
        </w:rPr>
        <w:t xml:space="preserve">ܫܲܪܵܝܬܵܐ ܚܕܵܐ ܓܵܗܵܐ ܐ݇ܚܹܪ݇ܬܵܐ ܒܦܪܵܥܬܵܐ ܕܕܵܝܢܵܐ ܕ </w:t>
      </w:r>
      <w:r w:rsidRPr="003F74DC">
        <w:rPr>
          <w:rFonts w:ascii="Arial" w:eastAsia="Arial Unicode MS" w:hAnsi="Arial" w:cs="Arial"/>
          <w:b/>
          <w:bCs/>
          <w:snapToGrid w:val="0"/>
          <w:sz w:val="44"/>
          <w:szCs w:val="44"/>
          <w:lang w:eastAsia="zh-CN"/>
        </w:rPr>
        <w:t>Centrelink</w:t>
      </w:r>
    </w:p>
    <w:p w14:paraId="704745EA" w14:textId="77777777" w:rsidR="003F74DC" w:rsidRPr="003F74DC" w:rsidRDefault="003F74DC" w:rsidP="00AE3BAB">
      <w:pPr>
        <w:bidi/>
        <w:spacing w:before="120"/>
        <w:jc w:val="both"/>
        <w:rPr>
          <w:rFonts w:ascii="ES Nohadra" w:eastAsia="Arial Unicode MS" w:hAnsi="ES Nohadra" w:cs="Estrangelo Edessa"/>
          <w:b/>
          <w:snapToGrid w:val="0"/>
          <w:sz w:val="28"/>
          <w:szCs w:val="28"/>
          <w:lang w:eastAsia="zh-CN" w:bidi="syr-SY"/>
        </w:rPr>
      </w:pPr>
      <w:r w:rsidRPr="003F74DC">
        <w:rPr>
          <w:rFonts w:ascii="ES Nohadra" w:eastAsia="Arial Unicode MS" w:hAnsi="ES Nohadra" w:cs="ES Nohadra" w:hint="cs"/>
          <w:b/>
          <w:snapToGrid w:val="0"/>
          <w:sz w:val="28"/>
          <w:szCs w:val="28"/>
          <w:rtl/>
          <w:lang w:eastAsia="zh-CN" w:bidi="syr-SY"/>
        </w:rPr>
        <w:t xml:space="preserve">ܗܵܐ ܡܸܢ ܝܲܪܚܵܐ ܕܐܵܒ ܕܫܹܢ݇ܬܵܐ 2021، </w:t>
      </w: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ܡܘܼܟܠܝܼܬܘܿܗ̇ ܝܠܵܗ̇ ܓ̰ܲܡܹܥܬܵܐ ܕܕܵܝܢܵܐ ܒܢܝܼܫܵܐ ܠܗܲܝܘܼܪܹܐ ܩܵܐ ܐ݇ܢܵܫܹ̈ܐ ܕܡܕܲܒܪܝܼ ܗܘܵܘ ܠܗܘܿܢ ܩܦܵܠܝܵܬܹ̈ܐ ܕܟܘܿܒ݂ܝܼܕ</w:t>
      </w:r>
      <w:r w:rsidRPr="003F74DC">
        <w:rPr>
          <w:rFonts w:ascii="ES Nohadra" w:eastAsia="Arial Unicode MS" w:hAnsi="ES Nohadra" w:cs="Cambria" w:hint="cs"/>
          <w:b/>
          <w:snapToGrid w:val="0"/>
          <w:sz w:val="28"/>
          <w:szCs w:val="28"/>
          <w:rtl/>
          <w:lang w:eastAsia="zh-CN" w:bidi="syr-SY"/>
        </w:rPr>
        <w:t>-</w:t>
      </w:r>
      <w:r w:rsidRPr="003F74DC">
        <w:rPr>
          <w:rFonts w:ascii="ES Nohadra" w:eastAsia="Arial Unicode MS" w:hAnsi="ES Nohadra" w:cs="Estrangelo Edessa" w:hint="cs"/>
          <w:b/>
          <w:snapToGrid w:val="0"/>
          <w:sz w:val="28"/>
          <w:szCs w:val="28"/>
          <w:rtl/>
          <w:lang w:eastAsia="zh-CN" w:bidi="syr-SY"/>
        </w:rPr>
        <w:t xml:space="preserve">19 </w:t>
      </w:r>
      <w:r w:rsidRPr="003F74DC">
        <w:rPr>
          <w:rFonts w:ascii="ES Nohadra" w:eastAsia="Arial Unicode MS" w:hAnsi="ES Nohadra" w:cs="ES Nohadra"/>
          <w:b/>
          <w:snapToGrid w:val="0"/>
          <w:sz w:val="28"/>
          <w:szCs w:val="28"/>
          <w:rtl/>
          <w:lang w:eastAsia="zh-CN" w:bidi="syr-SY"/>
        </w:rPr>
        <w:t>ܘ</w:t>
      </w:r>
      <w:r w:rsidRPr="003F74DC">
        <w:rPr>
          <w:rFonts w:ascii="ES Nohadra" w:eastAsia="Arial Unicode MS" w:hAnsi="ES Nohadra" w:cs="ES Nohadra" w:hint="cs"/>
          <w:b/>
          <w:snapToGrid w:val="0"/>
          <w:sz w:val="28"/>
          <w:szCs w:val="28"/>
          <w:rtl/>
          <w:lang w:eastAsia="zh-CN" w:bidi="syr-SY"/>
        </w:rPr>
        <w:t>ܓܘܼܢܚܹ̈ܐ ܟܝܵܢܵܝܹ̈ܐ</w:t>
      </w:r>
      <w:r w:rsidRPr="003F74DC">
        <w:rPr>
          <w:rFonts w:ascii="ES Nohadra" w:eastAsia="Arial Unicode MS" w:hAnsi="ES Nohadra" w:cs="ES Nohadra"/>
          <w:b/>
          <w:snapToGrid w:val="0"/>
          <w:sz w:val="28"/>
          <w:szCs w:val="28"/>
          <w:lang w:eastAsia="zh-CN" w:bidi="syr-SY"/>
        </w:rPr>
        <w:t xml:space="preserve"> </w:t>
      </w:r>
      <w:r w:rsidRPr="003F74DC">
        <w:rPr>
          <w:rFonts w:ascii="ES Nohadra" w:eastAsia="Arial Unicode MS" w:hAnsi="ES Nohadra" w:cs="ES Nohadra" w:hint="cs"/>
          <w:b/>
          <w:snapToGrid w:val="0"/>
          <w:sz w:val="28"/>
          <w:szCs w:val="28"/>
          <w:rtl/>
          <w:lang w:eastAsia="zh-CN" w:bidi="syr-SY"/>
        </w:rPr>
        <w:t>ܕܩܘܼܘܸܡܠܗܘܿܢ ܒܥܸܕܵܢܵܬܹ̈ܐ ܒܘܼܫ ܐ݇ܚܵܪܵܝܹ̈ܐ.</w:t>
      </w:r>
    </w:p>
    <w:p w14:paraId="79522594" w14:textId="77777777" w:rsidR="003F74DC" w:rsidRPr="003F74DC" w:rsidRDefault="003F74DC" w:rsidP="00AE3BAB">
      <w:pPr>
        <w:bidi/>
        <w:spacing w:before="120"/>
        <w:jc w:val="both"/>
        <w:rPr>
          <w:rFonts w:ascii="ES Nohadra" w:eastAsia="Arial Unicode MS" w:hAnsi="ES Nohadra" w:cs="ES Nohadra"/>
          <w:b/>
          <w:snapToGrid w:val="0"/>
          <w:sz w:val="28"/>
          <w:szCs w:val="28"/>
          <w:lang w:eastAsia="zh-CN" w:bidi="syr-SY"/>
        </w:rPr>
      </w:pPr>
      <w:r w:rsidRPr="003F74DC">
        <w:rPr>
          <w:rFonts w:ascii="ES Nohadra" w:eastAsia="Arial Unicode MS" w:hAnsi="ES Nohadra" w:cs="ES Nohadra" w:hint="cs"/>
          <w:b/>
          <w:snapToGrid w:val="0"/>
          <w:sz w:val="28"/>
          <w:szCs w:val="28"/>
          <w:rtl/>
          <w:lang w:eastAsia="zh-CN" w:bidi="syr-SY"/>
        </w:rPr>
        <w:t xml:space="preserve">ܐܲܝܵܐ ܡܲܟܠܵܝܬܵܐ ܕܓ̰ܲܡܹܥܬܵܐ ܕܕܵܝܢܵܐ ܒܸܕ ܦܵܪܩܵܐ ܒܹܝܠ ܝܲܪ̈ܚܹܐ ܕܬܲܡܘܼܙ ܘܕܬܸܫܪܝܼܢ ܩܲܕ݇ܡܵܝܵܐ ܕܫܹܢ݇ܬܵܐ 2022. ܐܲܝܟ݂ ܟܡܵܐ ܕܩܲܘܲܡܬܵܐ ܕܥܘܼܓ̰ܸܙܠܵܗ̇ ܩܵܐܠܵܘܟ݂ܘܿܢ ܒܘܼܫ ܚܲܕܬܬܵܐ ܝܠܵܗ̇، ܗܲܪ ܗܵܕܲܟ݂ ܒܸܕ ܗܵܘܝܵܐ ܠܵܘܟ݂ܘܿܢ ܒܘܼܫ ܙܵܘܕܵܐ ܥܸܕܵܢܵܐ ܡܸܢ ܩܲܕ݇ܡ ܕܫܲܪܝܼܬܘܿܢ ܒܦܪܵܥܝܵܬܹ̈ܐ ܕܕܵܝܢܵܐ. </w:t>
      </w:r>
    </w:p>
    <w:p w14:paraId="5F789D78" w14:textId="77777777" w:rsidR="003F74DC" w:rsidRPr="003F74DC" w:rsidRDefault="003F74DC" w:rsidP="00AE3BAB">
      <w:pPr>
        <w:bidi/>
        <w:spacing w:before="120"/>
        <w:jc w:val="both"/>
        <w:rPr>
          <w:rFonts w:ascii="ES Nohadra" w:eastAsia="Arial Unicode MS" w:hAnsi="ES Nohadra" w:cs="ES Nohadra"/>
          <w:b/>
          <w:snapToGrid w:val="0"/>
          <w:sz w:val="28"/>
          <w:szCs w:val="28"/>
          <w:lang w:eastAsia="zh-CN" w:bidi="syr-SY"/>
        </w:rPr>
      </w:pP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ܫܲܕܘܼܪܹܐ ܝܠܵܗ̇ ܐܸܓܲܪ̈ܝܵܬܹܐ ܘܐܸܓܲܪ̈ܝܵܬܹܐ ܟܸܪ̈ܝܹܐ ܡܲܕܟ݂ܸܪܵܢܹ̈ܐ ܠܡܲܕܘܼܥܝܹܐ ܩܵܐ ܐ݇ܢܵܫܹ̈ܐ ܐܝܼܡܲܢ ܐܵܢܝܼ ܓܵܪܲܓ ܕܫܲܪܝܼ ܦܪܵܥܝܹܗ ܕܵܝܢܵܐ ܘܐܸܢ ܐܵܢܝܼ ܣܢܝܼܩܹܐ ܝܢܵܐ ܕܫܵܩܠܝܼ ܦܵܣܘܿܥܝܵܬܹ̈ܐ ܐ݇ܚܹܪ݇ܢܹ̈ܐ.</w:t>
      </w:r>
    </w:p>
    <w:p w14:paraId="313DE46E" w14:textId="77777777" w:rsidR="003F74DC" w:rsidRPr="003F74DC" w:rsidRDefault="003F74DC" w:rsidP="00AE3BAB">
      <w:pPr>
        <w:bidi/>
        <w:spacing w:before="120"/>
        <w:jc w:val="both"/>
        <w:rPr>
          <w:rFonts w:ascii="ES Nohadra" w:eastAsia="Arial Unicode MS" w:hAnsi="ES Nohadra" w:cs="ES Nohadra"/>
          <w:b/>
          <w:snapToGrid w:val="0"/>
          <w:sz w:val="28"/>
          <w:szCs w:val="28"/>
          <w:lang w:eastAsia="zh-CN" w:bidi="syr-SY"/>
        </w:rPr>
      </w:pPr>
      <w:r w:rsidRPr="003F74DC">
        <w:rPr>
          <w:rFonts w:ascii="ES Nohadra" w:eastAsia="Arial Unicode MS" w:hAnsi="ES Nohadra" w:cs="ES Nohadra" w:hint="cs"/>
          <w:b/>
          <w:snapToGrid w:val="0"/>
          <w:sz w:val="28"/>
          <w:szCs w:val="28"/>
          <w:rtl/>
          <w:lang w:eastAsia="zh-CN" w:bidi="syr-SY"/>
        </w:rPr>
        <w:t>ܐܸܢ ܐܲܚܬܘܿܢ ܕܵܝܢܵܢܹ̈ܐ ܝܬܘܿܢ ܙܘܼܙܹ̈ܐ، ܐܝܼܬ 3 ܡܸܢܕܝܼܵܢܹ̈ܐ ܐܵܢܲܢܩܵܝܹ̈ܐ ܕܝܵܕܥܝܼܬܘܿܢ ܠܗܘܿܢ:</w:t>
      </w:r>
    </w:p>
    <w:p w14:paraId="2E710FA7" w14:textId="77777777" w:rsidR="003F74DC" w:rsidRPr="003F74DC" w:rsidRDefault="003F74DC" w:rsidP="00AE3BAB">
      <w:pPr>
        <w:numPr>
          <w:ilvl w:val="0"/>
          <w:numId w:val="30"/>
        </w:numPr>
        <w:bidi/>
        <w:spacing w:before="120"/>
        <w:contextualSpacing/>
        <w:jc w:val="both"/>
        <w:rPr>
          <w:rFonts w:ascii="ES Nohadra" w:eastAsia="Arial Unicode MS" w:hAnsi="ES Nohadra" w:cs="ES Nohadra"/>
          <w:b/>
          <w:snapToGrid w:val="0"/>
          <w:sz w:val="28"/>
          <w:szCs w:val="28"/>
          <w:lang w:eastAsia="zh-CN"/>
        </w:rPr>
      </w:pP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ܗܕܝܼܪܬܵܐ ܝܠܵܗ̇ ܕܗܲܝܸܪܵܐ ܠܵܘܟ݂ܘܿܢ ܘܣܵܢܕܵܐ ܠܵܘܟ݂ܘܿܢ ܒܦܪܵܥܬܵܐ ܕܕܵܝܢܵܐ ܒܚܕܵܐ ܐܘܼܪܚܵܐ ܕܒܘܼܫ ܒܸܠܚܵܡܵܐ ܝܠܵܗ̇ ܥܲܡ ܐܲܗܘܵܠܵܘܟ݂ܘܿܢ.</w:t>
      </w:r>
    </w:p>
    <w:p w14:paraId="42723C48" w14:textId="77777777" w:rsidR="003F74DC" w:rsidRPr="003F74DC" w:rsidRDefault="003F74DC" w:rsidP="00AE3BAB">
      <w:pPr>
        <w:numPr>
          <w:ilvl w:val="0"/>
          <w:numId w:val="30"/>
        </w:numPr>
        <w:bidi/>
        <w:spacing w:before="120"/>
        <w:contextualSpacing/>
        <w:jc w:val="both"/>
        <w:rPr>
          <w:rFonts w:ascii="ES Nohadra" w:eastAsia="Arial Unicode MS" w:hAnsi="ES Nohadra" w:cs="ES Nohadra"/>
          <w:b/>
          <w:snapToGrid w:val="0"/>
          <w:sz w:val="28"/>
          <w:szCs w:val="28"/>
          <w:lang w:eastAsia="zh-CN"/>
        </w:rPr>
      </w:pPr>
      <w:r w:rsidRPr="003F74DC">
        <w:rPr>
          <w:rFonts w:ascii="ES Nohadra" w:eastAsia="Arial Unicode MS" w:hAnsi="ES Nohadra" w:cs="ES Nohadra" w:hint="cs"/>
          <w:b/>
          <w:snapToGrid w:val="0"/>
          <w:sz w:val="28"/>
          <w:szCs w:val="28"/>
          <w:rtl/>
          <w:lang w:eastAsia="zh-CN" w:bidi="syr-SY"/>
        </w:rPr>
        <w:t>ܐܸܢ ܐܲܚܬܘܿܢ ܕܵܝܢܵܢܹ̈ܐ ܝܬܘܿܢ ܙܘܼܙܹ̈ܐ، ܠܵܐ ܝܬܘܿܢ ܣܢܝܼܩܹܐ ܕܦܵܪܥܝܼܬܘܿܢ ܠܵܗ̇ ܟܠܵܗ̇ ܟܡܵܝܘܼܬܵܐ ܕܕܵܝܢܵܐ ܒܚܕܵܐ ܓܵܗܵܐ. ܣܲܗܡܵܐ ܙܵܘܕܵܐ ܕܐ݇ܢܵܫܹ̈ܐ ܟܹܐ ܡܲܪܝܸܙܝܼ ܕܦܵܪܥܝܼܠܹܗ ܕܵܝܢܵܐ ܒܩܸܣܛܹ̈ܐ.</w:t>
      </w:r>
    </w:p>
    <w:p w14:paraId="337F5BFE" w14:textId="77777777" w:rsidR="003F74DC" w:rsidRPr="003F74DC" w:rsidRDefault="003F74DC" w:rsidP="00AE3BAB">
      <w:pPr>
        <w:numPr>
          <w:ilvl w:val="0"/>
          <w:numId w:val="30"/>
        </w:numPr>
        <w:bidi/>
        <w:spacing w:before="120"/>
        <w:contextualSpacing/>
        <w:jc w:val="both"/>
        <w:rPr>
          <w:rFonts w:ascii="ES Nohadra" w:eastAsia="Arial Unicode MS" w:hAnsi="ES Nohadra" w:cs="ES Nohadra"/>
          <w:b/>
          <w:snapToGrid w:val="0"/>
          <w:sz w:val="28"/>
          <w:szCs w:val="28"/>
          <w:lang w:eastAsia="zh-CN"/>
        </w:rPr>
      </w:pPr>
      <w:r w:rsidRPr="003F74DC">
        <w:rPr>
          <w:rFonts w:ascii="ES Nohadra" w:eastAsia="Arial Unicode MS" w:hAnsi="ES Nohadra" w:cs="ES Nohadra" w:hint="cs"/>
          <w:b/>
          <w:snapToGrid w:val="0"/>
          <w:sz w:val="28"/>
          <w:szCs w:val="28"/>
          <w:rtl/>
          <w:lang w:eastAsia="zh-CN" w:bidi="syr-SY"/>
        </w:rPr>
        <w:t xml:space="preserve">ܐܸܢ ܠܵܐ ܝܬܘܿܢ ܦܲܪܡܘܼܝܹܗ ܕܵܝܢܵܘܟ݂ܘܿܢ ܝܲܢ ܢܸܓܵܪܵܢ ܝܼܬܘܿܢ ܒܘܼܕ ܦܪܵܥܬܵܐ ܕܕܵܝܢܵܐ، ܡܵܨܝܼܬܘܿܢ ܕܗܲܡܙܸܡܝܼܬܘܿܢ ܥܲܡ </w:t>
      </w: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ܒܡܲܚܒܲܪܬܵܐ ܥܲܠ ܚܘܼܛܵܐ ܕܟܹܐ ܡܲܦܠܸܚܝܼܬܘܿܢ ܠܹܗ ܥܝܵܕܵܐܝܼܬ، ܝܲܢ ܒܡܲܚܒܲܪܬܵܐ ܩܵܐ ܚܘܼܛܵܐ ܕܓ̰ܲܡܹܥܬܵܐ ܕܕܵܝܢܵܐ ܕ </w:t>
      </w: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ܥܲܠ ܡܸܢܝܵܢܵܐ </w:t>
      </w:r>
      <w:r w:rsidRPr="003F74DC">
        <w:rPr>
          <w:rFonts w:ascii="Arial" w:eastAsia="Arial Unicode MS" w:hAnsi="Arial" w:cs="Arial"/>
          <w:b/>
          <w:bCs/>
          <w:snapToGrid w:val="0"/>
          <w:sz w:val="28"/>
          <w:szCs w:val="28"/>
          <w:lang w:eastAsia="zh-CN"/>
        </w:rPr>
        <w:t>1800 076 072</w:t>
      </w:r>
      <w:r w:rsidRPr="003F74DC">
        <w:rPr>
          <w:rFonts w:ascii="ES Nohadra" w:eastAsia="Arial Unicode MS" w:hAnsi="ES Nohadra" w:cs="ES Nohadra" w:hint="cs"/>
          <w:b/>
          <w:snapToGrid w:val="0"/>
          <w:sz w:val="28"/>
          <w:szCs w:val="28"/>
          <w:rtl/>
          <w:lang w:eastAsia="zh-CN" w:bidi="syr-SY"/>
        </w:rPr>
        <w:t xml:space="preserve">. ܡܲܕܥܹܝܡܘܼܢ ܩܵܐ </w:t>
      </w:r>
      <w:r w:rsidRPr="003F74DC">
        <w:rPr>
          <w:rFonts w:ascii="Arial" w:eastAsia="Arial Unicode MS" w:hAnsi="Arial" w:cs="Arial"/>
          <w:bCs/>
          <w:snapToGrid w:val="0"/>
          <w:sz w:val="28"/>
          <w:szCs w:val="28"/>
          <w:lang w:eastAsia="zh-CN"/>
        </w:rPr>
        <w:t>Centrelink</w:t>
      </w:r>
      <w:r w:rsidRPr="003F74DC">
        <w:rPr>
          <w:rFonts w:ascii="ES Nohadra" w:eastAsia="Arial Unicode MS" w:hAnsi="ES Nohadra" w:cs="ES Nohadra" w:hint="cs"/>
          <w:b/>
          <w:snapToGrid w:val="0"/>
          <w:sz w:val="28"/>
          <w:szCs w:val="28"/>
          <w:rtl/>
          <w:lang w:eastAsia="zh-CN" w:bidi="syr-SY"/>
        </w:rPr>
        <w:t xml:space="preserve"> ܐܸܢ ܣܢܝܼܩܹܐ ܝܬܘܿܢ ܠܚܲܕ ܬܲܪܓܡܵܢܵܐ ܘܐܵܢܝܼ ܒܸܕ ܡܲܪܝܸܙܝܼܠܹܗ ܩܵܐܠܵܘܟ݂ܘܿܢ ܡܲܓܵܢܵܐܝܼܬ. </w:t>
      </w:r>
    </w:p>
    <w:p w14:paraId="37F8DDD7" w14:textId="77777777" w:rsidR="003F74DC" w:rsidRPr="003F74DC" w:rsidRDefault="003F74DC" w:rsidP="00AE3BAB">
      <w:pPr>
        <w:bidi/>
        <w:spacing w:before="120"/>
        <w:jc w:val="both"/>
        <w:rPr>
          <w:rFonts w:ascii="ES Nohadra" w:eastAsia="Arial Unicode MS" w:hAnsi="ES Nohadra" w:cs="ES Nohadra"/>
          <w:b/>
          <w:snapToGrid w:val="0"/>
          <w:sz w:val="28"/>
          <w:szCs w:val="28"/>
          <w:lang w:eastAsia="zh-CN" w:bidi="syr-SY"/>
        </w:rPr>
      </w:pPr>
      <w:r w:rsidRPr="003F74DC">
        <w:rPr>
          <w:rFonts w:ascii="ES Nohadra" w:eastAsia="Arial Unicode MS" w:hAnsi="ES Nohadra" w:cs="ES Nohadra" w:hint="cs"/>
          <w:b/>
          <w:snapToGrid w:val="0"/>
          <w:sz w:val="28"/>
          <w:szCs w:val="28"/>
          <w:rtl/>
          <w:lang w:eastAsia="zh-CN" w:bidi="syr-SY"/>
        </w:rPr>
        <w:t xml:space="preserve">ܩܵܐ ܒܘܼܫ ܙܵܘܕܵܐ ܡܵܘܕܥܵܢܘܼܬܵܐ ܒܘܼܕ ܡܕܲܒܲܪܬܵܐ ܕܕܵܝܢܵܘܟ݂ܘܿܢ ܒܠܸܫܵܢܵܐ ܐܸܢܓܠܸܣܵܝܵܐ، ܣܲܚܒܸܪܘܼܢ ܠܫܵܘܦܵܐ </w:t>
      </w:r>
      <w:r w:rsidRPr="003F74DC">
        <w:rPr>
          <w:rFonts w:ascii="Arial" w:eastAsia="Arial Unicode MS" w:hAnsi="Arial" w:cs="Arial"/>
          <w:b/>
          <w:bCs/>
          <w:snapToGrid w:val="0"/>
          <w:sz w:val="28"/>
          <w:szCs w:val="28"/>
          <w:lang w:eastAsia="zh-CN"/>
        </w:rPr>
        <w:t>servicesaustralia.gov.au/</w:t>
      </w:r>
      <w:proofErr w:type="spellStart"/>
      <w:r w:rsidRPr="003F74DC">
        <w:rPr>
          <w:rFonts w:ascii="Arial" w:eastAsia="Arial Unicode MS" w:hAnsi="Arial" w:cs="Arial"/>
          <w:b/>
          <w:bCs/>
          <w:snapToGrid w:val="0"/>
          <w:sz w:val="28"/>
          <w:szCs w:val="28"/>
          <w:lang w:eastAsia="zh-CN"/>
        </w:rPr>
        <w:t>owingmoney</w:t>
      </w:r>
      <w:proofErr w:type="spellEnd"/>
    </w:p>
    <w:p w14:paraId="1295EC1B" w14:textId="61634E48" w:rsidR="008526DE" w:rsidRPr="003F74DC" w:rsidRDefault="003F74DC" w:rsidP="00AE3BAB">
      <w:pPr>
        <w:bidi/>
        <w:spacing w:before="120"/>
        <w:rPr>
          <w:rFonts w:ascii="Arial" w:eastAsia="Arial Unicode MS" w:hAnsi="Arial" w:cs="Arial"/>
          <w:b/>
          <w:snapToGrid w:val="0"/>
          <w:sz w:val="28"/>
          <w:szCs w:val="28"/>
          <w:lang w:eastAsia="zh-CN"/>
        </w:rPr>
      </w:pPr>
      <w:r w:rsidRPr="003F74DC">
        <w:rPr>
          <w:rFonts w:ascii="ES Nohadra" w:eastAsia="Arial Unicode MS" w:hAnsi="ES Nohadra" w:cs="ES Nohadra" w:hint="cs"/>
          <w:b/>
          <w:i/>
          <w:iCs/>
          <w:snapToGrid w:val="0"/>
          <w:sz w:val="28"/>
          <w:szCs w:val="28"/>
          <w:rtl/>
          <w:lang w:eastAsia="zh-CN" w:bidi="syr-SY"/>
        </w:rPr>
        <w:t xml:space="preserve">(ܗܘܼܡܙܸܡܵܐ ܒܓ̰ܲܠܕܘܼܬܵܐ، ܐܲܝܟ݂ ܚܲܕ ܣܪܘܼܒ݂ܝܵܐ) </w:t>
      </w:r>
      <w:r w:rsidRPr="003F74DC">
        <w:rPr>
          <w:rFonts w:ascii="ES Nohadra" w:eastAsia="Arial Unicode MS" w:hAnsi="ES Nohadra" w:cs="ES Nohadra" w:hint="cs"/>
          <w:b/>
          <w:snapToGrid w:val="0"/>
          <w:sz w:val="28"/>
          <w:szCs w:val="28"/>
          <w:rtl/>
          <w:lang w:eastAsia="zh-CN" w:bidi="syr-SY"/>
        </w:rPr>
        <w:t xml:space="preserve">*ܩܪܵܝܵܬܹ̈ܐ ܬܹܠܝܼܦ̮ܘܿܢܵܝܹ̈ܐ ܠܡܸܢܝܵܢܹ̈ܐ ܕܫܲܪܘܼܝܹܐ ܝܢܵܐ ܒ </w:t>
      </w:r>
      <w:r w:rsidRPr="003F74DC">
        <w:rPr>
          <w:rFonts w:ascii="Arial" w:eastAsia="Arial Unicode MS" w:hAnsi="Arial" w:cs="Arial"/>
          <w:bCs/>
          <w:snapToGrid w:val="0"/>
          <w:sz w:val="28"/>
          <w:szCs w:val="28"/>
          <w:lang w:eastAsia="zh-CN"/>
        </w:rPr>
        <w:t>'13'</w:t>
      </w:r>
      <w:r w:rsidRPr="003F74DC">
        <w:rPr>
          <w:rFonts w:ascii="ES Nohadra" w:eastAsia="Arial Unicode MS" w:hAnsi="ES Nohadra" w:cs="ES Nohadra" w:hint="cs"/>
          <w:b/>
          <w:snapToGrid w:val="0"/>
          <w:sz w:val="28"/>
          <w:szCs w:val="28"/>
          <w:rtl/>
          <w:lang w:eastAsia="zh-CN" w:bidi="syr-SY"/>
        </w:rPr>
        <w:t xml:space="preserve"> ܡܸܢ ܬܹܠܝܼܦ̮ܘܿܢܵܘܟ݂ܘܿܢ ܕܒܲܝܬܵܐ </w:t>
      </w:r>
      <w:r w:rsidRPr="003F74DC">
        <w:rPr>
          <w:rFonts w:ascii="ES Nohadra" w:eastAsia="Arial Unicode MS" w:hAnsi="ES Nohadra" w:cs="ES Nohadra"/>
          <w:b/>
          <w:snapToGrid w:val="0"/>
          <w:sz w:val="28"/>
          <w:szCs w:val="28"/>
          <w:rtl/>
          <w:lang w:eastAsia="zh-CN" w:bidi="syr-SY"/>
        </w:rPr>
        <w:t>ܡ</w:t>
      </w:r>
      <w:r w:rsidRPr="003F74DC">
        <w:rPr>
          <w:rFonts w:ascii="ES Nohadra" w:eastAsia="Arial Unicode MS" w:hAnsi="ES Nohadra" w:cs="ES Nohadra" w:hint="cs"/>
          <w:b/>
          <w:snapToGrid w:val="0"/>
          <w:sz w:val="28"/>
          <w:szCs w:val="28"/>
          <w:rtl/>
          <w:lang w:eastAsia="zh-CN" w:bidi="syr-SY"/>
        </w:rPr>
        <w:t>ܸ</w:t>
      </w:r>
      <w:r w:rsidRPr="003F74DC">
        <w:rPr>
          <w:rFonts w:ascii="ES Nohadra" w:eastAsia="Arial Unicode MS" w:hAnsi="ES Nohadra" w:cs="ES Nohadra"/>
          <w:b/>
          <w:snapToGrid w:val="0"/>
          <w:sz w:val="28"/>
          <w:szCs w:val="28"/>
          <w:rtl/>
          <w:lang w:eastAsia="zh-CN" w:bidi="syr-SY"/>
        </w:rPr>
        <w:t xml:space="preserve">ܢ ܟܠ ܐܲܝܟܵܐ ܕܗܵܘܝܵܐ ܓܵܘ ܐܘܿܣܬܪܵܠܝܵܐ </w:t>
      </w:r>
      <w:r w:rsidRPr="003F74DC">
        <w:rPr>
          <w:rFonts w:ascii="ES Nohadra" w:eastAsia="Arial Unicode MS" w:hAnsi="ES Nohadra" w:cs="ES Nohadra" w:hint="cs"/>
          <w:b/>
          <w:snapToGrid w:val="0"/>
          <w:sz w:val="28"/>
          <w:szCs w:val="28"/>
          <w:rtl/>
          <w:lang w:eastAsia="zh-CN" w:bidi="syr-SY"/>
        </w:rPr>
        <w:t xml:space="preserve">ܝܼܢܵܐ </w:t>
      </w:r>
      <w:r w:rsidRPr="003F74DC">
        <w:rPr>
          <w:rFonts w:ascii="ES Nohadra" w:eastAsia="Arial Unicode MS" w:hAnsi="ES Nohadra" w:cs="ES Nohadra"/>
          <w:b/>
          <w:snapToGrid w:val="0"/>
          <w:sz w:val="28"/>
          <w:szCs w:val="28"/>
          <w:rtl/>
          <w:lang w:eastAsia="zh-CN" w:bidi="syr-SY"/>
        </w:rPr>
        <w:t xml:space="preserve">ܒܚܲܕ ܛܝܼܡܵܐ ܠܵܐ ܡܸܫܬܲܚܠܦܵܢܵܐ. ܐܵܗܵܐ ܛܝܼܡܵܐ ܒܲܠܟܵܐ </w:t>
      </w:r>
      <w:r w:rsidRPr="003F74DC">
        <w:rPr>
          <w:rFonts w:ascii="ES Nohadra" w:eastAsia="Arial Unicode MS" w:hAnsi="ES Nohadra" w:cs="ES Nohadra" w:hint="cs"/>
          <w:b/>
          <w:snapToGrid w:val="0"/>
          <w:sz w:val="28"/>
          <w:szCs w:val="28"/>
          <w:rtl/>
          <w:lang w:eastAsia="zh-CN" w:bidi="syr-SY"/>
        </w:rPr>
        <w:t>ܕ</w:t>
      </w:r>
      <w:r w:rsidRPr="003F74DC">
        <w:rPr>
          <w:rFonts w:ascii="ES Nohadra" w:eastAsia="Arial Unicode MS" w:hAnsi="ES Nohadra" w:cs="ES Nohadra"/>
          <w:b/>
          <w:snapToGrid w:val="0"/>
          <w:sz w:val="28"/>
          <w:szCs w:val="28"/>
          <w:rtl/>
          <w:lang w:eastAsia="zh-CN" w:bidi="syr-SY"/>
        </w:rPr>
        <w:t>ܗܵܘܹܐ ܦܪܝܼܫܵܐ ܡ</w:t>
      </w:r>
      <w:r w:rsidRPr="003F74DC">
        <w:rPr>
          <w:rFonts w:ascii="ES Nohadra" w:eastAsia="Arial Unicode MS" w:hAnsi="ES Nohadra" w:cs="ES Nohadra" w:hint="cs"/>
          <w:b/>
          <w:snapToGrid w:val="0"/>
          <w:sz w:val="28"/>
          <w:szCs w:val="28"/>
          <w:rtl/>
          <w:lang w:eastAsia="zh-CN" w:bidi="syr-SY"/>
        </w:rPr>
        <w:t>ܸ</w:t>
      </w:r>
      <w:r w:rsidRPr="003F74DC">
        <w:rPr>
          <w:rFonts w:ascii="ES Nohadra" w:eastAsia="Arial Unicode MS" w:hAnsi="ES Nohadra" w:cs="ES Nohadra"/>
          <w:b/>
          <w:snapToGrid w:val="0"/>
          <w:sz w:val="28"/>
          <w:szCs w:val="28"/>
          <w:rtl/>
          <w:lang w:eastAsia="zh-CN" w:bidi="syr-SY"/>
        </w:rPr>
        <w:t>ܢ ܛܝܼܡܵܐ ܕܚܕܵܐ ܩܪܵܝܬܵܐ ܡܲܗܲܠܵܝܬܵܐ</w:t>
      </w:r>
      <w:r w:rsidRPr="003F74DC">
        <w:rPr>
          <w:rFonts w:ascii="ES Nohadra" w:eastAsia="Arial Unicode MS" w:hAnsi="ES Nohadra" w:cs="ES Nohadra" w:hint="cs"/>
          <w:b/>
          <w:snapToGrid w:val="0"/>
          <w:sz w:val="28"/>
          <w:szCs w:val="28"/>
          <w:rtl/>
          <w:lang w:eastAsia="zh-CN" w:bidi="syr-SY"/>
        </w:rPr>
        <w:t xml:space="preserve"> </w:t>
      </w:r>
      <w:r w:rsidRPr="003F74DC">
        <w:rPr>
          <w:rFonts w:ascii="ES Nohadra" w:eastAsia="Arial Unicode MS" w:hAnsi="ES Nohadra" w:cs="ES Nohadra"/>
          <w:b/>
          <w:snapToGrid w:val="0"/>
          <w:sz w:val="28"/>
          <w:szCs w:val="28"/>
          <w:rtl/>
          <w:lang w:eastAsia="zh-CN" w:bidi="syr-SY"/>
        </w:rPr>
        <w:t xml:space="preserve">ܘܒܹܝܠ </w:t>
      </w:r>
      <w:r w:rsidRPr="003F74DC">
        <w:rPr>
          <w:rFonts w:ascii="ES Nohadra" w:eastAsia="Arial Unicode MS" w:hAnsi="ES Nohadra" w:cs="ES Nohadra" w:hint="cs"/>
          <w:b/>
          <w:snapToGrid w:val="0"/>
          <w:sz w:val="28"/>
          <w:szCs w:val="28"/>
          <w:rtl/>
          <w:lang w:eastAsia="zh-CN" w:bidi="syr-SY"/>
        </w:rPr>
        <w:t>ܡܙܲܘܸܕܵܢܹ̈ܐ</w:t>
      </w:r>
      <w:r w:rsidRPr="003F74DC">
        <w:rPr>
          <w:rFonts w:ascii="ES Nohadra" w:eastAsia="Arial Unicode MS" w:hAnsi="ES Nohadra" w:cs="ES Nohadra"/>
          <w:b/>
          <w:snapToGrid w:val="0"/>
          <w:sz w:val="28"/>
          <w:szCs w:val="28"/>
          <w:rtl/>
          <w:lang w:eastAsia="zh-CN" w:bidi="syr-SY"/>
        </w:rPr>
        <w:t xml:space="preserve"> ܕܚܸܠܡܲܬܹ̈ܐ ܬܹܠܝܼܦ̮ܘܿܢܵܝܹ̈ܐ.</w:t>
      </w:r>
    </w:p>
    <w:p w14:paraId="4049759B" w14:textId="41D8BF88" w:rsidR="006811CD" w:rsidRDefault="006811CD" w:rsidP="00687F34">
      <w:pPr>
        <w:pStyle w:val="DHSbodytext"/>
        <w:rPr>
          <w:lang w:val="hr-HR"/>
        </w:rPr>
      </w:pPr>
    </w:p>
    <w:p w14:paraId="33389029" w14:textId="1BFF40E0" w:rsidR="001C6E9E" w:rsidRDefault="001C6E9E" w:rsidP="00687F34">
      <w:pPr>
        <w:pStyle w:val="DHSbodytext"/>
        <w:rPr>
          <w:lang w:val="hr-HR"/>
        </w:rPr>
      </w:pPr>
    </w:p>
    <w:p w14:paraId="2A688BE5" w14:textId="07D5C25E" w:rsidR="001C6E9E" w:rsidRPr="008672BE" w:rsidRDefault="001C6E9E" w:rsidP="001C6E9E">
      <w:pPr>
        <w:pStyle w:val="DHSbodytext"/>
        <w:tabs>
          <w:tab w:val="left" w:pos="5745"/>
        </w:tabs>
        <w:rPr>
          <w:lang w:val="hr-HR"/>
        </w:rPr>
      </w:pPr>
      <w:r>
        <w:rPr>
          <w:lang w:val="hr-HR"/>
        </w:rPr>
        <w:tab/>
      </w:r>
    </w:p>
    <w:p w14:paraId="4F1A482B" w14:textId="3E4F8BE3" w:rsidR="006811CD" w:rsidRPr="008672BE" w:rsidRDefault="006811CD" w:rsidP="00687F34">
      <w:pPr>
        <w:pStyle w:val="DHSbodytext"/>
        <w:rPr>
          <w:lang w:val="hr-HR"/>
        </w:rPr>
      </w:pPr>
    </w:p>
    <w:p w14:paraId="0CB65D62" w14:textId="76C42077" w:rsidR="006811CD" w:rsidRDefault="006811CD" w:rsidP="00687F34">
      <w:pPr>
        <w:pStyle w:val="DHSbodytext"/>
        <w:rPr>
          <w:lang w:val="hr-HR"/>
        </w:rPr>
      </w:pPr>
    </w:p>
    <w:p w14:paraId="5D1E5B95" w14:textId="70AC41C3" w:rsidR="003F74DC" w:rsidRDefault="003F74DC" w:rsidP="00687F34">
      <w:pPr>
        <w:pStyle w:val="DHSbodytext"/>
        <w:rPr>
          <w:lang w:val="hr-HR"/>
        </w:rPr>
      </w:pPr>
    </w:p>
    <w:p w14:paraId="1B63BF7E" w14:textId="77777777" w:rsidR="003F74DC" w:rsidRPr="008672BE" w:rsidRDefault="003F74DC" w:rsidP="00687F34">
      <w:pPr>
        <w:pStyle w:val="DHSbodytext"/>
        <w:rPr>
          <w:lang w:val="hr-HR"/>
        </w:rPr>
      </w:pPr>
    </w:p>
    <w:p w14:paraId="53ACAD63" w14:textId="77777777" w:rsidR="005E76ED" w:rsidRPr="005E76ED" w:rsidRDefault="005E76ED" w:rsidP="005E76ED">
      <w:pPr>
        <w:keepNext/>
        <w:spacing w:before="60" w:after="240"/>
        <w:outlineLvl w:val="0"/>
        <w:rPr>
          <w:rFonts w:ascii="Arial" w:eastAsia="Times New Roman" w:hAnsi="Arial" w:cs="Arial"/>
          <w:b/>
          <w:bCs/>
          <w:kern w:val="32"/>
          <w:sz w:val="40"/>
          <w:szCs w:val="40"/>
        </w:rPr>
      </w:pPr>
      <w:r w:rsidRPr="005E76ED">
        <w:rPr>
          <w:rFonts w:ascii="Arial" w:eastAsia="Times New Roman" w:hAnsi="Arial" w:cs="Arial"/>
          <w:b/>
          <w:bCs/>
          <w:kern w:val="32"/>
          <w:sz w:val="40"/>
          <w:szCs w:val="40"/>
        </w:rPr>
        <w:lastRenderedPageBreak/>
        <w:t>Centrelink debt repayment restart</w:t>
      </w:r>
    </w:p>
    <w:p w14:paraId="2284843C"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Since August 2021, Centrelink have put debt pauses in place to help people dealing with COVID-19 lockdowns and more recent disaster events. </w:t>
      </w:r>
    </w:p>
    <w:p w14:paraId="50D1C065"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These debt pauses will be ending between July and October 2022. The more recently you were affected by an event, the longer you will have until you need to make repayments.</w:t>
      </w:r>
      <w:r w:rsidRPr="005E76ED">
        <w:rPr>
          <w:rFonts w:ascii="Arial" w:eastAsia="Times New Roman" w:hAnsi="Arial" w:cs="Arial"/>
          <w:sz w:val="22"/>
          <w:szCs w:val="22"/>
        </w:rPr>
        <w:br/>
      </w:r>
      <w:r w:rsidRPr="005E76ED">
        <w:rPr>
          <w:rFonts w:ascii="Arial" w:eastAsia="Times New Roman" w:hAnsi="Arial" w:cs="Arial"/>
          <w:sz w:val="22"/>
          <w:szCs w:val="22"/>
        </w:rPr>
        <w:br/>
        <w:t>Centrelink is sending letters and text message reminders to let people know when they need to start repaying money and if they need to take any action.</w:t>
      </w:r>
    </w:p>
    <w:p w14:paraId="19CED14A"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If you owe money, there are 3 important things to know:</w:t>
      </w:r>
    </w:p>
    <w:p w14:paraId="2E3FBB42"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Centrelink is here to help and support you to repay money in a way that best suits your situation.</w:t>
      </w:r>
    </w:p>
    <w:p w14:paraId="5DFF8F5E" w14:textId="1C9BCD54"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If you owe money, you do not need to repay it all at once. Most people set up a payment arrangement and repay it over time.</w:t>
      </w:r>
    </w:p>
    <w:p w14:paraId="302BF26D" w14:textId="77777777" w:rsidR="005E76ED" w:rsidRPr="005E76ED" w:rsidRDefault="005E76ED" w:rsidP="005E76ED">
      <w:pPr>
        <w:numPr>
          <w:ilvl w:val="0"/>
          <w:numId w:val="5"/>
        </w:numPr>
        <w:spacing w:after="120"/>
        <w:rPr>
          <w:rFonts w:ascii="Arial" w:eastAsia="Times New Roman" w:hAnsi="Arial" w:cs="Arial"/>
          <w:sz w:val="22"/>
          <w:szCs w:val="22"/>
        </w:rPr>
      </w:pPr>
      <w:r w:rsidRPr="005E76ED">
        <w:rPr>
          <w:rFonts w:ascii="Arial" w:eastAsia="Times New Roman" w:hAnsi="Arial" w:cs="Arial"/>
          <w:sz w:val="22"/>
          <w:szCs w:val="22"/>
        </w:rPr>
        <w:t xml:space="preserve">If you do not understand your debt or </w:t>
      </w:r>
      <w:proofErr w:type="gramStart"/>
      <w:r w:rsidRPr="005E76ED">
        <w:rPr>
          <w:rFonts w:ascii="Arial" w:eastAsia="Times New Roman" w:hAnsi="Arial" w:cs="Arial"/>
          <w:sz w:val="22"/>
          <w:szCs w:val="22"/>
        </w:rPr>
        <w:t>you are</w:t>
      </w:r>
      <w:proofErr w:type="gramEnd"/>
      <w:r w:rsidRPr="005E76ED">
        <w:rPr>
          <w:rFonts w:ascii="Arial" w:eastAsia="Times New Roman" w:hAnsi="Arial" w:cs="Arial"/>
          <w:sz w:val="22"/>
          <w:szCs w:val="22"/>
        </w:rPr>
        <w:t xml:space="preserve"> worried about repaying money, you can talk to Centrelink by calling your regular payment line, or by calling the Centrelink debt recovery line on </w:t>
      </w:r>
      <w:r w:rsidRPr="005E76ED">
        <w:rPr>
          <w:rFonts w:ascii="Arial" w:eastAsia="Times New Roman" w:hAnsi="Arial" w:cs="Arial"/>
          <w:b/>
          <w:sz w:val="22"/>
          <w:szCs w:val="22"/>
        </w:rPr>
        <w:t>1800 076 072</w:t>
      </w:r>
      <w:r w:rsidRPr="005E76ED">
        <w:rPr>
          <w:rFonts w:ascii="Arial" w:eastAsia="Times New Roman" w:hAnsi="Arial" w:cs="Arial"/>
          <w:sz w:val="22"/>
          <w:szCs w:val="22"/>
        </w:rPr>
        <w:t>. Let Centrelink know if you need an interpreter, and they will arrange one for free.</w:t>
      </w:r>
    </w:p>
    <w:p w14:paraId="20FFFAF1"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For more information about managing your debt in English, go to </w:t>
      </w:r>
      <w:r w:rsidRPr="005E76ED">
        <w:rPr>
          <w:rFonts w:ascii="Arial" w:eastAsia="Times New Roman" w:hAnsi="Arial" w:cs="Arial"/>
          <w:b/>
          <w:sz w:val="22"/>
          <w:szCs w:val="22"/>
        </w:rPr>
        <w:t>servicesaustralia.gov.au/</w:t>
      </w:r>
      <w:proofErr w:type="spellStart"/>
      <w:r w:rsidRPr="005E76ED">
        <w:rPr>
          <w:rFonts w:ascii="Arial" w:eastAsia="Times New Roman" w:hAnsi="Arial" w:cs="Arial"/>
          <w:b/>
          <w:sz w:val="22"/>
          <w:szCs w:val="22"/>
        </w:rPr>
        <w:t>owingmoney</w:t>
      </w:r>
      <w:proofErr w:type="spellEnd"/>
    </w:p>
    <w:p w14:paraId="174AC3FF" w14:textId="77777777" w:rsidR="005E76ED" w:rsidRPr="005E76ED" w:rsidRDefault="005E76ED" w:rsidP="005E76ED">
      <w:pPr>
        <w:spacing w:after="120"/>
        <w:rPr>
          <w:rFonts w:ascii="Arial" w:eastAsia="Times New Roman" w:hAnsi="Arial" w:cs="Arial"/>
          <w:sz w:val="22"/>
          <w:szCs w:val="22"/>
        </w:rPr>
      </w:pPr>
      <w:r w:rsidRPr="005E76ED">
        <w:rPr>
          <w:rFonts w:ascii="Arial" w:eastAsia="Times New Roman" w:hAnsi="Arial" w:cs="Arial"/>
          <w:sz w:val="22"/>
          <w:szCs w:val="22"/>
        </w:rPr>
        <w:t xml:space="preserve">(Spoken quickly, as a disclaimer) *Calls to '13' numbers from your home phone anywhere in Australia are charged at a fixed rate. This might differ from the local call rate and between phone providers.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S Nohadra">
    <w:altName w:val="Segoe UI Historic"/>
    <w:charset w:val="00"/>
    <w:family w:val="auto"/>
    <w:pitch w:val="variable"/>
    <w:sig w:usb0="00000003" w:usb1="00000000" w:usb2="00000080" w:usb3="00000000" w:csb0="00000001" w:csb1="00000000"/>
  </w:font>
  <w:font w:name="Arial Unicode MS">
    <w:panose1 w:val="020B0604020202020204"/>
    <w:charset w:val="80"/>
    <w:family w:val="swiss"/>
    <w:pitch w:val="variable"/>
    <w:sig w:usb0="F7FFAFFF" w:usb1="E9DFFFFF" w:usb2="0000003F" w:usb3="00000000" w:csb0="003F01FF" w:csb1="00000000"/>
  </w:font>
  <w:font w:name="Estrangelo Edessa">
    <w:panose1 w:val="00000000000000000000"/>
    <w:charset w:val="01"/>
    <w:family w:val="script"/>
    <w:pitch w:val="variable"/>
    <w:sig w:usb0="80002040" w:usb1="00000000" w:usb2="0000008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568FDBD7" w:rsidR="00E04260" w:rsidRPr="009C1B09" w:rsidRDefault="00E04260" w:rsidP="00E04260">
    <w:pPr>
      <w:pStyle w:val="DHSbodytext"/>
      <w:spacing w:before="240"/>
      <w:rPr>
        <w:color w:val="A6A6A6"/>
        <w:sz w:val="18"/>
        <w:szCs w:val="18"/>
      </w:rPr>
    </w:pPr>
    <w:r w:rsidRPr="00E04260">
      <w:rPr>
        <w:color w:val="A6A6A6"/>
        <w:sz w:val="18"/>
        <w:szCs w:val="18"/>
      </w:rPr>
      <w:t>15</w:t>
    </w:r>
    <w:r w:rsidR="005E76ED">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5E76ED">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29155B2A" w:rsidR="007B4F51" w:rsidRPr="009C1B09" w:rsidRDefault="00E04260" w:rsidP="00002414">
    <w:pPr>
      <w:pStyle w:val="DHSbodytext"/>
      <w:spacing w:before="240"/>
      <w:rPr>
        <w:color w:val="A6A6A6"/>
        <w:sz w:val="18"/>
        <w:szCs w:val="18"/>
      </w:rPr>
    </w:pPr>
    <w:r w:rsidRPr="00E04260">
      <w:rPr>
        <w:color w:val="A6A6A6"/>
        <w:sz w:val="18"/>
        <w:szCs w:val="18"/>
      </w:rPr>
      <w:t>15</w:t>
    </w:r>
    <w:r w:rsidR="005E76ED">
      <w:rPr>
        <w:color w:val="A6A6A6"/>
        <w:sz w:val="18"/>
        <w:szCs w:val="18"/>
      </w:rPr>
      <w:t>190</w:t>
    </w:r>
    <w:r w:rsidR="000A54A9">
      <w:rPr>
        <w:color w:val="A6A6A6"/>
        <w:sz w:val="18"/>
        <w:szCs w:val="18"/>
      </w:rPr>
      <w:t>CLD</w:t>
    </w:r>
    <w:r w:rsidR="00950853">
      <w:rPr>
        <w:color w:val="A6A6A6"/>
        <w:sz w:val="18"/>
        <w:szCs w:val="18"/>
      </w:rPr>
      <w:t>.</w:t>
    </w:r>
    <w:r w:rsidR="00B37F4C" w:rsidRPr="009C1B09">
      <w:rPr>
        <w:color w:val="A6A6A6"/>
        <w:sz w:val="18"/>
        <w:szCs w:val="18"/>
      </w:rPr>
      <w:t>2</w:t>
    </w:r>
    <w:r w:rsidR="0006217E">
      <w:rPr>
        <w:color w:val="A6A6A6"/>
        <w:sz w:val="18"/>
        <w:szCs w:val="18"/>
      </w:rPr>
      <w:t>20</w:t>
    </w:r>
    <w:r w:rsidR="005E76ED">
      <w:rPr>
        <w:color w:val="A6A6A6"/>
        <w:sz w:val="18"/>
        <w:szCs w:val="18"/>
      </w:rPr>
      <w:t>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14D204F0"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0A54A9">
      <w:t>CHALDEAN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2"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530D5"/>
    <w:multiLevelType w:val="hybridMultilevel"/>
    <w:tmpl w:val="2B76CDB8"/>
    <w:lvl w:ilvl="0" w:tplc="8BFCDC7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
  </w:num>
  <w:num w:numId="3">
    <w:abstractNumId w:val="27"/>
  </w:num>
  <w:num w:numId="4">
    <w:abstractNumId w:val="3"/>
  </w:num>
  <w:num w:numId="5">
    <w:abstractNumId w:val="24"/>
  </w:num>
  <w:num w:numId="6">
    <w:abstractNumId w:val="13"/>
  </w:num>
  <w:num w:numId="7">
    <w:abstractNumId w:val="21"/>
  </w:num>
  <w:num w:numId="8">
    <w:abstractNumId w:val="28"/>
  </w:num>
  <w:num w:numId="9">
    <w:abstractNumId w:val="15"/>
  </w:num>
  <w:num w:numId="10">
    <w:abstractNumId w:val="18"/>
  </w:num>
  <w:num w:numId="11">
    <w:abstractNumId w:val="0"/>
  </w:num>
  <w:num w:numId="12">
    <w:abstractNumId w:val="16"/>
  </w:num>
  <w:num w:numId="13">
    <w:abstractNumId w:val="19"/>
  </w:num>
  <w:num w:numId="14">
    <w:abstractNumId w:val="17"/>
  </w:num>
  <w:num w:numId="15">
    <w:abstractNumId w:val="23"/>
  </w:num>
  <w:num w:numId="16">
    <w:abstractNumId w:val="10"/>
  </w:num>
  <w:num w:numId="17">
    <w:abstractNumId w:val="26"/>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0"/>
  </w:num>
  <w:num w:numId="26">
    <w:abstractNumId w:val="22"/>
  </w:num>
  <w:num w:numId="27">
    <w:abstractNumId w:val="11"/>
  </w:num>
  <w:num w:numId="28">
    <w:abstractNumId w:val="4"/>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781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A54A9"/>
    <w:rsid w:val="000B47FC"/>
    <w:rsid w:val="000B5994"/>
    <w:rsid w:val="000C6C57"/>
    <w:rsid w:val="000D0E18"/>
    <w:rsid w:val="000D37F5"/>
    <w:rsid w:val="000F08A8"/>
    <w:rsid w:val="000F3283"/>
    <w:rsid w:val="000F770A"/>
    <w:rsid w:val="00112F82"/>
    <w:rsid w:val="001240E8"/>
    <w:rsid w:val="00133133"/>
    <w:rsid w:val="00133175"/>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3125"/>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F72E8"/>
    <w:rsid w:val="003F74DC"/>
    <w:rsid w:val="004074D5"/>
    <w:rsid w:val="00414BF8"/>
    <w:rsid w:val="004203AA"/>
    <w:rsid w:val="00423A30"/>
    <w:rsid w:val="00426CFE"/>
    <w:rsid w:val="00432428"/>
    <w:rsid w:val="00440BDD"/>
    <w:rsid w:val="00441C87"/>
    <w:rsid w:val="004538E0"/>
    <w:rsid w:val="0046250E"/>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E76ED"/>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526DE"/>
    <w:rsid w:val="00863A82"/>
    <w:rsid w:val="00866129"/>
    <w:rsid w:val="008672BE"/>
    <w:rsid w:val="00873080"/>
    <w:rsid w:val="0087534C"/>
    <w:rsid w:val="00876E79"/>
    <w:rsid w:val="00880EAA"/>
    <w:rsid w:val="00881BB7"/>
    <w:rsid w:val="00885C4B"/>
    <w:rsid w:val="008968B7"/>
    <w:rsid w:val="008A4ACE"/>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6C2F"/>
    <w:rsid w:val="00A16C8F"/>
    <w:rsid w:val="00A3536B"/>
    <w:rsid w:val="00A35EF2"/>
    <w:rsid w:val="00A35FEC"/>
    <w:rsid w:val="00A52AE3"/>
    <w:rsid w:val="00A56DCE"/>
    <w:rsid w:val="00A816E0"/>
    <w:rsid w:val="00A848C2"/>
    <w:rsid w:val="00AB5B76"/>
    <w:rsid w:val="00AC0FEB"/>
    <w:rsid w:val="00AC34FD"/>
    <w:rsid w:val="00AE0688"/>
    <w:rsid w:val="00AE3BAB"/>
    <w:rsid w:val="00AF33AC"/>
    <w:rsid w:val="00AF4424"/>
    <w:rsid w:val="00B01C12"/>
    <w:rsid w:val="00B362B6"/>
    <w:rsid w:val="00B37F4C"/>
    <w:rsid w:val="00B46C32"/>
    <w:rsid w:val="00B6093F"/>
    <w:rsid w:val="00B60996"/>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160"/>
    <w:rsid w:val="00DD2427"/>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purl.org/dc/terms/"/>
    <ds:schemaRef ds:uri="http://schemas.microsoft.com/office/2006/metadata/properties"/>
    <ds:schemaRef ds:uri="8bdf15e1-63df-4ca4-803a-93c94545d854"/>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Centrelink debt repayment restart - Chaldean</vt:lpstr>
    </vt:vector>
  </TitlesOfParts>
  <Manager/>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Chaldean</dc:title>
  <dc:subject/>
  <dc:creator/>
  <cp:keywords>15190CLD.2208</cp:keywords>
  <dc:description/>
  <cp:lastModifiedBy/>
  <cp:revision>1</cp:revision>
  <dcterms:created xsi:type="dcterms:W3CDTF">2022-08-23T04:03:00Z</dcterms:created>
  <dcterms:modified xsi:type="dcterms:W3CDTF">2022-08-23T04:03:00Z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