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974A7" w14:textId="64E80316" w:rsidR="00697D43" w:rsidRPr="00914955" w:rsidRDefault="00697D43" w:rsidP="00DB76DA">
      <w:pPr>
        <w:pStyle w:val="DHSHeadinglevel1"/>
        <w:spacing w:before="0"/>
        <w:rPr>
          <w:lang w:val="fr-FR"/>
        </w:rPr>
      </w:pPr>
      <w:bookmarkStart w:id="0" w:name="_Hlk68867069"/>
      <w:r w:rsidRPr="00914955">
        <w:rPr>
          <w:lang w:val="fr-FR"/>
        </w:rPr>
        <w:t>Services Australia Financial Information Services</w:t>
      </w:r>
    </w:p>
    <w:bookmarkEnd w:id="0"/>
    <w:p w14:paraId="013B6AA6" w14:textId="77777777" w:rsidR="0046250E" w:rsidRPr="0046250E" w:rsidRDefault="0046250E" w:rsidP="0046250E">
      <w:pPr>
        <w:pStyle w:val="DHSbodytext"/>
        <w:rPr>
          <w:rFonts w:eastAsia="Arial Unicode MS"/>
          <w:iCs/>
          <w:snapToGrid w:val="0"/>
          <w:lang w:val="es-ES" w:eastAsia="zh-CN" w:bidi="ne-NP"/>
        </w:rPr>
      </w:pPr>
      <w:r w:rsidRPr="0046250E">
        <w:rPr>
          <w:rFonts w:eastAsia="Arial Unicode MS"/>
          <w:iCs/>
          <w:snapToGrid w:val="0"/>
          <w:lang w:val="es-ES" w:eastAsia="zh-CN" w:bidi="ne-NP"/>
        </w:rPr>
        <w:t>¿Sabía usted que Services Australia ofrece un servicio denominado Financial Information Service, también conocido por la sigla FIS? Este servicio proporciona información financiera gratuita e independiente, y está a la disposición de toda la comunidad.</w:t>
      </w:r>
    </w:p>
    <w:p w14:paraId="5F771614" w14:textId="77777777" w:rsidR="0046250E" w:rsidRPr="0046250E" w:rsidRDefault="0046250E" w:rsidP="0046250E">
      <w:pPr>
        <w:pStyle w:val="DHSbodytext"/>
        <w:rPr>
          <w:rFonts w:eastAsia="Arial Unicode MS"/>
          <w:iCs/>
          <w:snapToGrid w:val="0"/>
          <w:lang w:val="es-ES" w:eastAsia="zh-CN" w:bidi="ne-NP"/>
        </w:rPr>
      </w:pPr>
      <w:r w:rsidRPr="0046250E">
        <w:rPr>
          <w:rFonts w:eastAsia="Arial Unicode MS"/>
          <w:iCs/>
          <w:snapToGrid w:val="0"/>
          <w:lang w:val="es-ES" w:eastAsia="zh-CN" w:bidi="ne-NP"/>
        </w:rPr>
        <w:t xml:space="preserve">Los funcionarios de FIS pueden explicarle cómo funcionan los pagos de Centrelink, y qué servicios gubernamentales y comunitarios están disponibles para ayudarle con sus asuntos financieros. </w:t>
      </w:r>
    </w:p>
    <w:p w14:paraId="7696EACF" w14:textId="77777777" w:rsidR="0046250E" w:rsidRPr="0046250E" w:rsidRDefault="0046250E" w:rsidP="0046250E">
      <w:pPr>
        <w:pStyle w:val="DHSbodytext"/>
        <w:rPr>
          <w:rFonts w:eastAsia="Arial Unicode MS"/>
          <w:iCs/>
          <w:snapToGrid w:val="0"/>
          <w:lang w:val="es-ES" w:eastAsia="zh-CN" w:bidi="ne-NP"/>
        </w:rPr>
      </w:pPr>
      <w:r w:rsidRPr="0046250E">
        <w:rPr>
          <w:rFonts w:eastAsia="Arial Unicode MS"/>
          <w:iCs/>
          <w:snapToGrid w:val="0"/>
          <w:lang w:val="es-ES" w:eastAsia="zh-CN" w:bidi="ne-NP"/>
        </w:rPr>
        <w:t xml:space="preserve">FIS puede mostrarle cómo funcionan las finanzas en Australia, y cómo controlar su dinero cuando comience a trabajar. </w:t>
      </w:r>
    </w:p>
    <w:p w14:paraId="16BB01EF" w14:textId="77777777" w:rsidR="0046250E" w:rsidRPr="0046250E" w:rsidRDefault="0046250E" w:rsidP="0046250E">
      <w:pPr>
        <w:pStyle w:val="DHSbodytext"/>
        <w:rPr>
          <w:rFonts w:eastAsia="Arial Unicode MS"/>
          <w:iCs/>
          <w:snapToGrid w:val="0"/>
          <w:lang w:val="es-ES" w:eastAsia="zh-CN" w:bidi="ne-NP"/>
        </w:rPr>
      </w:pPr>
      <w:r w:rsidRPr="0046250E">
        <w:rPr>
          <w:rFonts w:eastAsia="Arial Unicode MS"/>
          <w:iCs/>
          <w:snapToGrid w:val="0"/>
          <w:lang w:val="es-ES" w:eastAsia="zh-CN" w:bidi="ne-NP"/>
        </w:rPr>
        <w:t>Los funcionarios pueden explicarle las transacciones bancarias, el crédito, la jubilación o superannuation y los impuestos, y cómo un cambio de su situación puede afectar su derecho a recibir ayuda del gobierno. Asimismo, FIS puede explicarle sus opciones si recibe el pago de una suma global, como en el caso de pagos por indemnización, despido o una herencia.</w:t>
      </w:r>
    </w:p>
    <w:p w14:paraId="1F45F5AF" w14:textId="77777777" w:rsidR="0046250E" w:rsidRPr="0046250E" w:rsidRDefault="0046250E" w:rsidP="0046250E">
      <w:pPr>
        <w:pStyle w:val="DHSbodytext"/>
        <w:rPr>
          <w:rFonts w:eastAsia="Arial Unicode MS"/>
          <w:iCs/>
          <w:snapToGrid w:val="0"/>
          <w:lang w:val="es-ES" w:eastAsia="zh-CN" w:bidi="ne-NP"/>
        </w:rPr>
      </w:pPr>
      <w:r w:rsidRPr="0046250E">
        <w:rPr>
          <w:rFonts w:eastAsia="Arial Unicode MS"/>
          <w:iCs/>
          <w:snapToGrid w:val="0"/>
          <w:lang w:val="es-ES" w:eastAsia="zh-CN" w:bidi="ne-NP"/>
        </w:rPr>
        <w:t>Los funcionarios de Services Australia FIS pueden conversar sobre la planificación de su jubilación, y las cosas que debe tomar en cuenta cuando ingrese a un servicio de atención de la tercera edad. Además puede conversar con FIS acerca de sus opciones financieras si perdió el empleo.</w:t>
      </w:r>
    </w:p>
    <w:p w14:paraId="59EEF577" w14:textId="77777777" w:rsidR="0046250E" w:rsidRPr="0046250E" w:rsidRDefault="0046250E" w:rsidP="0046250E">
      <w:pPr>
        <w:pStyle w:val="DHSbodytext"/>
        <w:rPr>
          <w:rFonts w:eastAsia="Arial Unicode MS"/>
          <w:iCs/>
          <w:snapToGrid w:val="0"/>
          <w:lang w:val="es-ES" w:eastAsia="zh-CN" w:bidi="ne-NP"/>
        </w:rPr>
      </w:pPr>
      <w:r w:rsidRPr="0046250E">
        <w:rPr>
          <w:rFonts w:eastAsia="Arial Unicode MS"/>
          <w:iCs/>
          <w:snapToGrid w:val="0"/>
          <w:lang w:val="es-ES" w:eastAsia="zh-CN" w:bidi="ne-NP"/>
        </w:rPr>
        <w:t>Los funcionarios de FIS no son planificadores o consejeros financieros. No toman decisiones acerca de los pagos del gobierno. No venden ni ofrecen asesoramiento ni tratan con otras entidades en su nombre.</w:t>
      </w:r>
    </w:p>
    <w:p w14:paraId="3F4BCD97" w14:textId="645FC6B3" w:rsidR="0046250E" w:rsidRPr="0046250E" w:rsidRDefault="0046250E" w:rsidP="0046250E">
      <w:pPr>
        <w:pStyle w:val="DHSbodytext"/>
        <w:rPr>
          <w:rFonts w:eastAsia="Arial Unicode MS"/>
          <w:b/>
          <w:iCs/>
          <w:snapToGrid w:val="0"/>
          <w:lang w:val="es-ES" w:eastAsia="zh-CN" w:bidi="ne-NP"/>
        </w:rPr>
      </w:pPr>
      <w:r w:rsidRPr="0046250E">
        <w:rPr>
          <w:rFonts w:eastAsia="Arial Unicode MS"/>
          <w:iCs/>
          <w:snapToGrid w:val="0"/>
          <w:lang w:val="es-ES" w:eastAsia="zh-CN" w:bidi="ne-NP"/>
        </w:rPr>
        <w:t xml:space="preserve">Para obtener mayor información vaya a </w:t>
      </w:r>
      <w:r w:rsidRPr="0046250E">
        <w:rPr>
          <w:rFonts w:eastAsia="Arial Unicode MS"/>
          <w:b/>
          <w:iCs/>
          <w:snapToGrid w:val="0"/>
          <w:lang w:val="es-ES" w:eastAsia="zh-CN" w:bidi="ne-NP"/>
        </w:rPr>
        <w:t>servicesaustralia.gov.au</w:t>
      </w:r>
      <w:r w:rsidR="006F68B4">
        <w:rPr>
          <w:rFonts w:eastAsia="Arial Unicode MS"/>
          <w:b/>
          <w:iCs/>
          <w:snapToGrid w:val="0"/>
          <w:lang w:val="es-ES" w:eastAsia="zh-CN" w:bidi="ne-NP"/>
        </w:rPr>
        <w:t>/</w:t>
      </w:r>
      <w:r w:rsidRPr="0046250E">
        <w:rPr>
          <w:rFonts w:eastAsia="Arial Unicode MS"/>
          <w:b/>
          <w:iCs/>
          <w:snapToGrid w:val="0"/>
          <w:lang w:val="es-ES" w:eastAsia="zh-CN" w:bidi="ne-NP"/>
        </w:rPr>
        <w:t>fis</w:t>
      </w:r>
    </w:p>
    <w:p w14:paraId="44FD4441" w14:textId="5A1B0141" w:rsidR="00B652BA" w:rsidRDefault="0046250E" w:rsidP="0046250E">
      <w:pPr>
        <w:pStyle w:val="DHSbodytext"/>
        <w:rPr>
          <w:highlight w:val="yellow"/>
          <w:lang w:val="it-IT"/>
        </w:rPr>
      </w:pPr>
      <w:r w:rsidRPr="0046250E">
        <w:rPr>
          <w:rFonts w:eastAsia="Arial Unicode MS"/>
          <w:iCs/>
          <w:snapToGrid w:val="0"/>
          <w:lang w:val="es-ES" w:eastAsia="zh-CN" w:bidi="ne-NP"/>
        </w:rPr>
        <w:t xml:space="preserve">Llámenos al </w:t>
      </w:r>
      <w:r w:rsidRPr="0046250E">
        <w:rPr>
          <w:rFonts w:eastAsia="Arial Unicode MS"/>
          <w:b/>
          <w:iCs/>
          <w:snapToGrid w:val="0"/>
          <w:lang w:val="es-ES" w:eastAsia="zh-CN" w:bidi="ne-NP"/>
        </w:rPr>
        <w:t xml:space="preserve">132 300 </w:t>
      </w:r>
      <w:r w:rsidRPr="0046250E">
        <w:rPr>
          <w:rFonts w:eastAsia="Arial Unicode MS"/>
          <w:iCs/>
          <w:snapToGrid w:val="0"/>
          <w:lang w:val="es-ES" w:eastAsia="zh-CN" w:bidi="ne-NP"/>
        </w:rPr>
        <w:t>y diga "</w:t>
      </w:r>
      <w:r w:rsidRPr="0046250E">
        <w:rPr>
          <w:rFonts w:eastAsia="Arial Unicode MS"/>
          <w:b/>
          <w:iCs/>
          <w:snapToGrid w:val="0"/>
          <w:lang w:val="es-ES" w:eastAsia="zh-CN" w:bidi="ne-NP"/>
        </w:rPr>
        <w:t>Financial Information Service</w:t>
      </w:r>
      <w:r w:rsidRPr="0046250E">
        <w:rPr>
          <w:rFonts w:eastAsia="Arial Unicode MS"/>
          <w:iCs/>
          <w:snapToGrid w:val="0"/>
          <w:lang w:val="es-ES" w:eastAsia="zh-CN" w:bidi="ne-NP"/>
        </w:rPr>
        <w:t>" para hablar con un funcionario de FIS acerca del apoyo disponible.</w:t>
      </w:r>
    </w:p>
    <w:p w14:paraId="20C1F272" w14:textId="77777777" w:rsidR="001B702C" w:rsidRDefault="001B702C" w:rsidP="00B652BA">
      <w:pPr>
        <w:pStyle w:val="DHSbodytext"/>
        <w:rPr>
          <w:highlight w:val="yellow"/>
          <w:lang w:val="it-IT"/>
        </w:rPr>
      </w:pPr>
    </w:p>
    <w:p w14:paraId="5A2DFDA2" w14:textId="77777777" w:rsidR="001B702C" w:rsidRPr="001B702C" w:rsidRDefault="001B702C" w:rsidP="00B652BA">
      <w:pPr>
        <w:pStyle w:val="DHSbodytext"/>
        <w:rPr>
          <w:highlight w:val="yellow"/>
          <w:lang w:val="it-IT"/>
        </w:rPr>
      </w:pPr>
    </w:p>
    <w:p w14:paraId="16B2CE45" w14:textId="649FD91F" w:rsidR="000F3283" w:rsidRPr="001B702C" w:rsidRDefault="000F3283" w:rsidP="00B652BA">
      <w:pPr>
        <w:pStyle w:val="DHSbodytext"/>
        <w:rPr>
          <w:highlight w:val="yellow"/>
          <w:lang w:val="it-IT"/>
        </w:rPr>
      </w:pPr>
    </w:p>
    <w:p w14:paraId="635972F8" w14:textId="799C85D5" w:rsidR="000F3283" w:rsidRPr="001B702C" w:rsidRDefault="000F3283" w:rsidP="00B652BA">
      <w:pPr>
        <w:pStyle w:val="DHSbodytext"/>
        <w:rPr>
          <w:highlight w:val="yellow"/>
          <w:lang w:val="it-IT"/>
        </w:rPr>
      </w:pPr>
    </w:p>
    <w:p w14:paraId="04C7323F" w14:textId="68DF43B8" w:rsidR="000F3283" w:rsidRPr="001B702C" w:rsidRDefault="000F3283" w:rsidP="00B652BA">
      <w:pPr>
        <w:pStyle w:val="DHSbodytext"/>
        <w:rPr>
          <w:highlight w:val="yellow"/>
          <w:lang w:val="it-IT"/>
        </w:rPr>
      </w:pPr>
    </w:p>
    <w:p w14:paraId="5835E9D2" w14:textId="77777777" w:rsidR="000F3283" w:rsidRPr="001B702C" w:rsidRDefault="000F3283" w:rsidP="00B652BA">
      <w:pPr>
        <w:pStyle w:val="DHSbodytext"/>
        <w:rPr>
          <w:highlight w:val="yellow"/>
          <w:lang w:val="it-IT"/>
        </w:rPr>
      </w:pPr>
    </w:p>
    <w:p w14:paraId="2D36250D" w14:textId="11381C5F" w:rsidR="00B652BA" w:rsidRPr="001B702C" w:rsidRDefault="00B652BA" w:rsidP="00B652BA">
      <w:pPr>
        <w:pStyle w:val="DHSbodytext"/>
        <w:rPr>
          <w:highlight w:val="yellow"/>
          <w:lang w:val="it-IT"/>
        </w:rPr>
      </w:pPr>
    </w:p>
    <w:p w14:paraId="30A52847" w14:textId="4B06F55F" w:rsidR="00B652BA" w:rsidRPr="001B702C" w:rsidRDefault="00B652BA" w:rsidP="00B652BA">
      <w:pPr>
        <w:pStyle w:val="DHSbodytext"/>
        <w:rPr>
          <w:highlight w:val="yellow"/>
          <w:lang w:val="it-IT"/>
        </w:rPr>
      </w:pPr>
    </w:p>
    <w:p w14:paraId="65002596" w14:textId="51AED0CB" w:rsidR="00B652BA" w:rsidRPr="001B702C" w:rsidRDefault="00B652BA" w:rsidP="00B652BA">
      <w:pPr>
        <w:pStyle w:val="DHSbodytext"/>
        <w:rPr>
          <w:highlight w:val="yellow"/>
          <w:lang w:val="it-IT"/>
        </w:rPr>
      </w:pPr>
    </w:p>
    <w:p w14:paraId="3A8CEBC4" w14:textId="4B3D86E2" w:rsidR="00B652BA" w:rsidRPr="001B702C" w:rsidRDefault="00B652BA" w:rsidP="00B652BA">
      <w:pPr>
        <w:pStyle w:val="DHSbodytext"/>
        <w:rPr>
          <w:highlight w:val="yellow"/>
          <w:lang w:val="it-IT"/>
        </w:rPr>
      </w:pPr>
    </w:p>
    <w:p w14:paraId="126C6D49" w14:textId="64A9538C" w:rsidR="00B652BA" w:rsidRPr="001B702C" w:rsidRDefault="00B652BA" w:rsidP="00B652BA">
      <w:pPr>
        <w:pStyle w:val="DHSbodytext"/>
        <w:rPr>
          <w:highlight w:val="yellow"/>
          <w:lang w:val="it-IT"/>
        </w:rPr>
      </w:pPr>
    </w:p>
    <w:p w14:paraId="4EF70D62" w14:textId="76C9352D" w:rsidR="00B652BA" w:rsidRPr="001B702C" w:rsidRDefault="00B652BA" w:rsidP="00B652BA">
      <w:pPr>
        <w:pStyle w:val="DHSbodytext"/>
        <w:rPr>
          <w:highlight w:val="yellow"/>
          <w:lang w:val="it-IT"/>
        </w:rPr>
      </w:pPr>
    </w:p>
    <w:p w14:paraId="2009F19E" w14:textId="3886EE06" w:rsidR="00B652BA" w:rsidRPr="001B702C" w:rsidRDefault="00B652BA" w:rsidP="00B652BA">
      <w:pPr>
        <w:pStyle w:val="DHSbodytext"/>
        <w:rPr>
          <w:highlight w:val="yellow"/>
          <w:lang w:val="it-IT"/>
        </w:rPr>
      </w:pPr>
    </w:p>
    <w:p w14:paraId="2B663BCA" w14:textId="0C108589" w:rsidR="00B652BA" w:rsidRPr="001B702C" w:rsidRDefault="00B652BA" w:rsidP="00B652BA">
      <w:pPr>
        <w:pStyle w:val="DHSbodytext"/>
        <w:rPr>
          <w:highlight w:val="yellow"/>
          <w:lang w:val="it-IT"/>
        </w:rPr>
      </w:pPr>
    </w:p>
    <w:p w14:paraId="70DF8161" w14:textId="49735150" w:rsidR="00B652BA" w:rsidRPr="001B702C" w:rsidRDefault="00B652BA" w:rsidP="00B652BA">
      <w:pPr>
        <w:pStyle w:val="DHSbodytext"/>
        <w:rPr>
          <w:sz w:val="16"/>
          <w:szCs w:val="16"/>
          <w:highlight w:val="yellow"/>
          <w:lang w:val="it-IT"/>
        </w:rPr>
      </w:pPr>
    </w:p>
    <w:p w14:paraId="534CD074" w14:textId="39C22977" w:rsidR="00DB507C" w:rsidRPr="00221D7C" w:rsidRDefault="00FD7A5F" w:rsidP="00DB507C">
      <w:pPr>
        <w:pStyle w:val="DHSHeadinglevel1"/>
      </w:pPr>
      <w:bookmarkStart w:id="1" w:name="_Hlk68867164"/>
      <w:r w:rsidRPr="00221D7C">
        <w:lastRenderedPageBreak/>
        <w:t xml:space="preserve">Services Australia </w:t>
      </w:r>
      <w:r w:rsidR="00DB507C" w:rsidRPr="00221D7C">
        <w:t>Financial Information Service</w:t>
      </w:r>
      <w:r w:rsidR="009F3ECF" w:rsidRPr="00221D7C">
        <w:t>s</w:t>
      </w:r>
    </w:p>
    <w:bookmarkEnd w:id="1"/>
    <w:p w14:paraId="2ED83B9D" w14:textId="573ABDA0" w:rsidR="00DB507C" w:rsidRPr="00221D7C" w:rsidRDefault="00FD7A5F" w:rsidP="001846AE">
      <w:pPr>
        <w:pStyle w:val="DHSbodytext"/>
      </w:pPr>
      <w:r w:rsidRPr="00221D7C">
        <w:t xml:space="preserve">Did you know Services Australia offers a </w:t>
      </w:r>
      <w:r w:rsidR="00DB507C" w:rsidRPr="00221D7C">
        <w:t>Financial Information Service, also known as FIS</w:t>
      </w:r>
      <w:r w:rsidRPr="00221D7C">
        <w:t>.</w:t>
      </w:r>
      <w:r w:rsidR="00DB507C" w:rsidRPr="00221D7C">
        <w:t xml:space="preserve"> </w:t>
      </w:r>
      <w:r w:rsidRPr="00221D7C">
        <w:t xml:space="preserve">It </w:t>
      </w:r>
      <w:r w:rsidR="00DB507C" w:rsidRPr="00221D7C">
        <w:t>provides free and independent financial education</w:t>
      </w:r>
      <w:r w:rsidRPr="00221D7C">
        <w:t xml:space="preserve">, and </w:t>
      </w:r>
      <w:r w:rsidR="00DB507C" w:rsidRPr="00221D7C">
        <w:t>is available to everyone in the community.</w:t>
      </w:r>
    </w:p>
    <w:p w14:paraId="3873CD7A" w14:textId="77777777" w:rsidR="00DB507C" w:rsidRPr="00221D7C" w:rsidRDefault="00DB507C" w:rsidP="001846AE">
      <w:pPr>
        <w:pStyle w:val="DHSbodytext"/>
      </w:pPr>
      <w:r w:rsidRPr="00221D7C">
        <w:t xml:space="preserve">FIS Officers can show you how Centrelink payments work, and what government and community services are available to help with your financial matters. </w:t>
      </w:r>
    </w:p>
    <w:p w14:paraId="4D9E9A2F" w14:textId="77777777" w:rsidR="00DB507C" w:rsidRPr="00221D7C" w:rsidRDefault="00DB507C" w:rsidP="001846AE">
      <w:pPr>
        <w:pStyle w:val="DHSbodytext"/>
      </w:pPr>
      <w:r w:rsidRPr="00221D7C">
        <w:t xml:space="preserve">FIS can show you how finance works in Australia, and how to take control of your money when you start work. </w:t>
      </w:r>
    </w:p>
    <w:p w14:paraId="588DE73F" w14:textId="77777777" w:rsidR="00DB507C" w:rsidRPr="00221D7C" w:rsidRDefault="00DB507C" w:rsidP="001846AE">
      <w:pPr>
        <w:pStyle w:val="DHSbodytext"/>
      </w:pPr>
      <w:r w:rsidRPr="00221D7C">
        <w:t>They can explain banking, credit, superannuation and tax, and how a change in your circumstances may affect your government entitlements. FIS can also help you understand your options with lump sum payments, such as compensation, redundancy payments or an inheritance.</w:t>
      </w:r>
    </w:p>
    <w:p w14:paraId="56ED447C" w14:textId="24AAFB1E" w:rsidR="00DB507C" w:rsidRPr="00221D7C" w:rsidRDefault="00D76FAA" w:rsidP="001846AE">
      <w:pPr>
        <w:pStyle w:val="DHSbodytext"/>
      </w:pPr>
      <w:r w:rsidRPr="00221D7C">
        <w:t xml:space="preserve">Services Australia </w:t>
      </w:r>
      <w:r w:rsidR="00DB507C" w:rsidRPr="00221D7C">
        <w:t>FIS Officers can discuss retirement planning, and things to think about when you are going into aged care. You can also talk to FIS about your financial options if you have lost your job.</w:t>
      </w:r>
    </w:p>
    <w:p w14:paraId="676938C3" w14:textId="77777777" w:rsidR="00DB507C" w:rsidRPr="00221D7C" w:rsidRDefault="00DB507C" w:rsidP="001846AE">
      <w:pPr>
        <w:pStyle w:val="DHSbodytext"/>
      </w:pPr>
      <w:r w:rsidRPr="00221D7C">
        <w:t>FIS Officers are not financial planners or counsellors. They do not make decisions about your government payments. They do not sell or give advice or deal with other agencies on your behalf.</w:t>
      </w:r>
    </w:p>
    <w:p w14:paraId="4AB38A60" w14:textId="5287124B" w:rsidR="00DB507C" w:rsidRPr="00221D7C" w:rsidRDefault="00DB507C" w:rsidP="001846AE">
      <w:pPr>
        <w:pStyle w:val="DHSbodytext"/>
      </w:pPr>
      <w:r w:rsidRPr="00221D7C">
        <w:t xml:space="preserve">For more information go to </w:t>
      </w:r>
      <w:r w:rsidRPr="00221D7C">
        <w:rPr>
          <w:b/>
        </w:rPr>
        <w:t>servicesaustralia.gov.au</w:t>
      </w:r>
      <w:r w:rsidR="006F68B4">
        <w:rPr>
          <w:b/>
        </w:rPr>
        <w:t>/</w:t>
      </w:r>
      <w:bookmarkStart w:id="2" w:name="_GoBack"/>
      <w:bookmarkEnd w:id="2"/>
      <w:r w:rsidRPr="00221D7C">
        <w:rPr>
          <w:b/>
        </w:rPr>
        <w:t>fis</w:t>
      </w:r>
    </w:p>
    <w:p w14:paraId="64D0502D" w14:textId="77777777" w:rsidR="00DB507C" w:rsidRPr="009E7628" w:rsidRDefault="00DB507C" w:rsidP="001846AE">
      <w:pPr>
        <w:pStyle w:val="DHSbodytext"/>
      </w:pPr>
      <w:r w:rsidRPr="00221D7C">
        <w:t xml:space="preserve">Call us on </w:t>
      </w:r>
      <w:r w:rsidRPr="00221D7C">
        <w:rPr>
          <w:b/>
        </w:rPr>
        <w:t xml:space="preserve">132 300 </w:t>
      </w:r>
      <w:r w:rsidRPr="00221D7C">
        <w:t>and say ‘</w:t>
      </w:r>
      <w:r w:rsidRPr="00221D7C">
        <w:rPr>
          <w:b/>
        </w:rPr>
        <w:t>Financial Information Service</w:t>
      </w:r>
      <w:r w:rsidRPr="00221D7C">
        <w:t>’ to speak to a FIS Officer about the support available.</w:t>
      </w:r>
    </w:p>
    <w:p w14:paraId="249EEC37" w14:textId="296EB50F" w:rsidR="00F81969" w:rsidRPr="002E54BF" w:rsidRDefault="00F81969" w:rsidP="002E54BF">
      <w:pPr>
        <w:pStyle w:val="DHSbodytext"/>
      </w:pPr>
    </w:p>
    <w:sectPr w:rsidR="00F81969" w:rsidRPr="002E54BF" w:rsidSect="001E7473">
      <w:headerReference w:type="default" r:id="rId11"/>
      <w:footerReference w:type="default" r:id="rId12"/>
      <w:headerReference w:type="first" r:id="rId13"/>
      <w:footerReference w:type="first" r:id="rId14"/>
      <w:pgSz w:w="11906" w:h="16838" w:code="9"/>
      <w:pgMar w:top="1702" w:right="1134" w:bottom="1440" w:left="1134" w:header="510"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51832" w14:textId="77777777" w:rsidR="00A16C2F" w:rsidRDefault="00A16C2F">
      <w:r>
        <w:separator/>
      </w:r>
    </w:p>
  </w:endnote>
  <w:endnote w:type="continuationSeparator" w:id="0">
    <w:p w14:paraId="7C23A187" w14:textId="77777777" w:rsidR="00A16C2F" w:rsidRDefault="00A1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F634" w14:textId="0CF3B802" w:rsidR="00221D7C" w:rsidRPr="00002414" w:rsidRDefault="00221D7C" w:rsidP="00221D7C">
    <w:pPr>
      <w:pStyle w:val="DHSbodytext"/>
      <w:spacing w:before="240"/>
      <w:rPr>
        <w:color w:val="A6A6A6" w:themeColor="background1" w:themeShade="A6"/>
        <w:sz w:val="18"/>
        <w:szCs w:val="18"/>
      </w:rPr>
    </w:pPr>
    <w:r>
      <w:rPr>
        <w:color w:val="A6A6A6" w:themeColor="background1" w:themeShade="A6"/>
        <w:sz w:val="18"/>
        <w:szCs w:val="18"/>
      </w:rPr>
      <w:t>15288.2103</w:t>
    </w:r>
    <w:r w:rsidRPr="00002414">
      <w:rPr>
        <w:color w:val="A6A6A6" w:themeColor="background1" w:themeShade="A6"/>
        <w:sz w:val="18"/>
        <w:szCs w:val="18"/>
      </w:rPr>
      <w:ptab w:relativeTo="margin" w:alignment="right" w:leader="none"/>
    </w:r>
  </w:p>
  <w:p w14:paraId="2C251150" w14:textId="48A0F082"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B37F4C">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B37F4C">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BF5A67">
      <w:rPr>
        <w:rFonts w:ascii="Arial" w:hAnsi="Arial" w:cs="Arial"/>
        <w:color w:val="A6A6A6" w:themeColor="background1" w:themeShade="A6"/>
        <w:sz w:val="18"/>
        <w:szCs w:val="18"/>
      </w:rPr>
      <w:t xml:space="preserve">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B7B8" w14:textId="626F5F18" w:rsidR="007B4F51" w:rsidRPr="00002414" w:rsidRDefault="00B37F4C" w:rsidP="00002414">
    <w:pPr>
      <w:pStyle w:val="DHSbodytext"/>
      <w:spacing w:before="240"/>
      <w:rPr>
        <w:color w:val="A6A6A6" w:themeColor="background1" w:themeShade="A6"/>
        <w:sz w:val="18"/>
        <w:szCs w:val="18"/>
      </w:rPr>
    </w:pPr>
    <w:r>
      <w:rPr>
        <w:color w:val="A6A6A6" w:themeColor="background1" w:themeShade="A6"/>
        <w:sz w:val="18"/>
        <w:szCs w:val="18"/>
      </w:rPr>
      <w:t>15288</w:t>
    </w:r>
    <w:r w:rsidR="0046250E">
      <w:rPr>
        <w:color w:val="A6A6A6" w:themeColor="background1" w:themeShade="A6"/>
        <w:sz w:val="18"/>
        <w:szCs w:val="18"/>
      </w:rPr>
      <w:t>ES</w:t>
    </w:r>
    <w:r>
      <w:rPr>
        <w:color w:val="A6A6A6" w:themeColor="background1" w:themeShade="A6"/>
        <w:sz w:val="18"/>
        <w:szCs w:val="18"/>
      </w:rPr>
      <w:t>.2103</w:t>
    </w:r>
    <w:r w:rsidR="00002414" w:rsidRPr="00002414">
      <w:rPr>
        <w:color w:val="A6A6A6" w:themeColor="background1" w:themeShade="A6"/>
        <w:sz w:val="18"/>
        <w:szCs w:val="18"/>
      </w:rPr>
      <w:ptab w:relativeTo="margin" w:alignment="right" w:leader="none"/>
    </w:r>
  </w:p>
  <w:p w14:paraId="273B659B" w14:textId="2A8CB6C4" w:rsidR="00F81969" w:rsidRPr="00002414" w:rsidRDefault="00F81969" w:rsidP="00F81969">
    <w:pPr>
      <w:pStyle w:val="DHS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37F4C">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37F4C">
      <w:rPr>
        <w:noProof/>
        <w:color w:val="A6A6A6" w:themeColor="background1" w:themeShade="A6"/>
        <w:sz w:val="18"/>
        <w:szCs w:val="18"/>
      </w:rPr>
      <w:t>1</w:t>
    </w:r>
    <w:r w:rsidR="00423A30" w:rsidRPr="00002414">
      <w:rPr>
        <w:noProof/>
        <w:color w:val="A6A6A6" w:themeColor="background1" w:themeShade="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BD92C" w14:textId="77777777" w:rsidR="00A16C2F" w:rsidRDefault="00A16C2F">
      <w:r>
        <w:separator/>
      </w:r>
    </w:p>
  </w:footnote>
  <w:footnote w:type="continuationSeparator" w:id="0">
    <w:p w14:paraId="0BCA99D1" w14:textId="77777777" w:rsidR="00A16C2F" w:rsidRDefault="00A1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E93F" w14:textId="1AF4DD86" w:rsidR="00F81969" w:rsidRDefault="00E76716" w:rsidP="00697D43">
    <w:pPr>
      <w:pStyle w:val="Header"/>
      <w:tabs>
        <w:tab w:val="clear" w:pos="8306"/>
        <w:tab w:val="right" w:pos="9638"/>
      </w:tabs>
      <w:ind w:left="-567"/>
    </w:pPr>
    <w:r>
      <w:rPr>
        <w:noProof/>
      </w:rPr>
      <w:drawing>
        <wp:inline distT="0" distB="0" distL="0" distR="0" wp14:anchorId="2EDB58D9" wp14:editId="2FEC5540">
          <wp:extent cx="2337684" cy="667716"/>
          <wp:effectExtent l="0" t="0" r="5715" b="0"/>
          <wp:docPr id="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6189" cy="675858"/>
                  </a:xfrm>
                  <a:prstGeom prst="rect">
                    <a:avLst/>
                  </a:prstGeom>
                  <a:noFill/>
                  <a:ln>
                    <a:noFill/>
                  </a:ln>
                </pic:spPr>
              </pic:pic>
            </a:graphicData>
          </a:graphic>
        </wp:inline>
      </w:drawing>
    </w:r>
    <w:r>
      <w:tab/>
    </w:r>
    <w:r w:rsidR="00F81969">
      <w:tab/>
      <w:t>ENGLISH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92633" w14:textId="03D3472F" w:rsidR="007B4F51" w:rsidRDefault="007B4F51" w:rsidP="00F81969">
    <w:pPr>
      <w:pStyle w:val="Header"/>
      <w:tabs>
        <w:tab w:val="clear" w:pos="8306"/>
        <w:tab w:val="right" w:pos="9638"/>
      </w:tabs>
      <w:ind w:left="-567"/>
    </w:pPr>
    <w:r>
      <w:rPr>
        <w:noProof/>
      </w:rPr>
      <w:drawing>
        <wp:inline distT="0" distB="0" distL="0" distR="0" wp14:anchorId="28ACC44F" wp14:editId="30CA24D3">
          <wp:extent cx="2337684" cy="667716"/>
          <wp:effectExtent l="0" t="0" r="5715" b="0"/>
          <wp:docPr id="1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6189" cy="675858"/>
                  </a:xfrm>
                  <a:prstGeom prst="rect">
                    <a:avLst/>
                  </a:prstGeom>
                  <a:noFill/>
                  <a:ln>
                    <a:noFill/>
                  </a:ln>
                </pic:spPr>
              </pic:pic>
            </a:graphicData>
          </a:graphic>
        </wp:inline>
      </w:drawing>
    </w:r>
    <w:r w:rsidR="00F81969">
      <w:tab/>
    </w:r>
    <w:r w:rsidR="00F81969">
      <w:tab/>
    </w:r>
    <w:r w:rsidR="0046250E">
      <w:t>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412A1"/>
    <w:multiLevelType w:val="hybridMultilevel"/>
    <w:tmpl w:val="37040258"/>
    <w:lvl w:ilvl="0" w:tplc="415CCEE0">
      <w:start w:val="1"/>
      <w:numFmt w:val="bullet"/>
      <w:pStyle w:val="DHS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5A5207"/>
    <w:multiLevelType w:val="hybridMultilevel"/>
    <w:tmpl w:val="E102AFF0"/>
    <w:lvl w:ilvl="0" w:tplc="0C462F74">
      <w:start w:val="1"/>
      <w:numFmt w:val="decimal"/>
      <w:pStyle w:val="DHS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9" w15:restartNumberingAfterBreak="0">
    <w:nsid w:val="6AB31082"/>
    <w:multiLevelType w:val="hybridMultilevel"/>
    <w:tmpl w:val="1CDA2848"/>
    <w:lvl w:ilvl="0" w:tplc="D4381698">
      <w:start w:val="1"/>
      <w:numFmt w:val="bullet"/>
      <w:pStyle w:val="DHS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4343E8"/>
    <w:multiLevelType w:val="hybridMultilevel"/>
    <w:tmpl w:val="C658C410"/>
    <w:lvl w:ilvl="0" w:tplc="6408EF10">
      <w:start w:val="1"/>
      <w:numFmt w:val="lowerLetter"/>
      <w:pStyle w:val="DHS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0"/>
  </w:num>
  <w:num w:numId="4">
    <w:abstractNumId w:val="2"/>
  </w:num>
  <w:num w:numId="5">
    <w:abstractNumId w:val="9"/>
  </w:num>
  <w:num w:numId="6">
    <w:abstractNumId w:val="3"/>
  </w:num>
  <w:num w:numId="7">
    <w:abstractNumId w:val="8"/>
  </w:num>
  <w:num w:numId="8">
    <w:abstractNumId w:val="11"/>
  </w:num>
  <w:num w:numId="9">
    <w:abstractNumId w:val="4"/>
  </w:num>
  <w:num w:numId="10">
    <w:abstractNumId w:val="6"/>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97"/>
    <w:rsid w:val="00002414"/>
    <w:rsid w:val="00026916"/>
    <w:rsid w:val="00041A39"/>
    <w:rsid w:val="00062997"/>
    <w:rsid w:val="00073CE8"/>
    <w:rsid w:val="00082A25"/>
    <w:rsid w:val="00086EA1"/>
    <w:rsid w:val="0008777D"/>
    <w:rsid w:val="000C6C57"/>
    <w:rsid w:val="000D0E18"/>
    <w:rsid w:val="000F3283"/>
    <w:rsid w:val="000F770A"/>
    <w:rsid w:val="00112F82"/>
    <w:rsid w:val="001240E8"/>
    <w:rsid w:val="001846AE"/>
    <w:rsid w:val="001A1B66"/>
    <w:rsid w:val="001A4EB0"/>
    <w:rsid w:val="001B702C"/>
    <w:rsid w:val="001C78DA"/>
    <w:rsid w:val="001D1F61"/>
    <w:rsid w:val="001D4174"/>
    <w:rsid w:val="001D5268"/>
    <w:rsid w:val="001E6CFA"/>
    <w:rsid w:val="001E7473"/>
    <w:rsid w:val="00221D7C"/>
    <w:rsid w:val="00254005"/>
    <w:rsid w:val="00284ADE"/>
    <w:rsid w:val="00290FA5"/>
    <w:rsid w:val="002C19E4"/>
    <w:rsid w:val="002C2961"/>
    <w:rsid w:val="002E54BF"/>
    <w:rsid w:val="00300015"/>
    <w:rsid w:val="00363E15"/>
    <w:rsid w:val="0038253F"/>
    <w:rsid w:val="003A012C"/>
    <w:rsid w:val="003A53A0"/>
    <w:rsid w:val="003B453F"/>
    <w:rsid w:val="003F72E8"/>
    <w:rsid w:val="00414BF8"/>
    <w:rsid w:val="004203AA"/>
    <w:rsid w:val="00423A30"/>
    <w:rsid w:val="00426CFE"/>
    <w:rsid w:val="00432428"/>
    <w:rsid w:val="0046250E"/>
    <w:rsid w:val="004E0DA8"/>
    <w:rsid w:val="00504AA8"/>
    <w:rsid w:val="00507EB2"/>
    <w:rsid w:val="00516D40"/>
    <w:rsid w:val="0052671A"/>
    <w:rsid w:val="005616AB"/>
    <w:rsid w:val="00571396"/>
    <w:rsid w:val="0057156A"/>
    <w:rsid w:val="00571C3F"/>
    <w:rsid w:val="00573C0E"/>
    <w:rsid w:val="00576764"/>
    <w:rsid w:val="005C738D"/>
    <w:rsid w:val="005C7D3C"/>
    <w:rsid w:val="005E4DD3"/>
    <w:rsid w:val="005F5603"/>
    <w:rsid w:val="00617DE9"/>
    <w:rsid w:val="00622896"/>
    <w:rsid w:val="0067371F"/>
    <w:rsid w:val="0067669C"/>
    <w:rsid w:val="00685C7C"/>
    <w:rsid w:val="00697D43"/>
    <w:rsid w:val="006F68B4"/>
    <w:rsid w:val="00715039"/>
    <w:rsid w:val="00756927"/>
    <w:rsid w:val="00772C06"/>
    <w:rsid w:val="007B4F51"/>
    <w:rsid w:val="008457BC"/>
    <w:rsid w:val="00863A82"/>
    <w:rsid w:val="00873080"/>
    <w:rsid w:val="0087534C"/>
    <w:rsid w:val="00880EAA"/>
    <w:rsid w:val="008968B7"/>
    <w:rsid w:val="00902761"/>
    <w:rsid w:val="00907D7A"/>
    <w:rsid w:val="00914955"/>
    <w:rsid w:val="009174A0"/>
    <w:rsid w:val="00923854"/>
    <w:rsid w:val="00932AA3"/>
    <w:rsid w:val="00965631"/>
    <w:rsid w:val="0097065D"/>
    <w:rsid w:val="009905A7"/>
    <w:rsid w:val="00995023"/>
    <w:rsid w:val="009A099C"/>
    <w:rsid w:val="009A3DE1"/>
    <w:rsid w:val="009B2958"/>
    <w:rsid w:val="009E1E1B"/>
    <w:rsid w:val="009E3B3A"/>
    <w:rsid w:val="009F3ECF"/>
    <w:rsid w:val="00A16C2F"/>
    <w:rsid w:val="00A16C8F"/>
    <w:rsid w:val="00A3536B"/>
    <w:rsid w:val="00A52AE3"/>
    <w:rsid w:val="00A848C2"/>
    <w:rsid w:val="00AC34FD"/>
    <w:rsid w:val="00AE0688"/>
    <w:rsid w:val="00AF4424"/>
    <w:rsid w:val="00B362B6"/>
    <w:rsid w:val="00B37F4C"/>
    <w:rsid w:val="00B46C32"/>
    <w:rsid w:val="00B60996"/>
    <w:rsid w:val="00B652BA"/>
    <w:rsid w:val="00B86E2B"/>
    <w:rsid w:val="00B9008C"/>
    <w:rsid w:val="00BB1E81"/>
    <w:rsid w:val="00BB7DE5"/>
    <w:rsid w:val="00BF5A67"/>
    <w:rsid w:val="00C021DC"/>
    <w:rsid w:val="00C025D8"/>
    <w:rsid w:val="00C02CCD"/>
    <w:rsid w:val="00C15DA5"/>
    <w:rsid w:val="00C27EAD"/>
    <w:rsid w:val="00C43C3C"/>
    <w:rsid w:val="00C43E1A"/>
    <w:rsid w:val="00C46EFA"/>
    <w:rsid w:val="00C50F92"/>
    <w:rsid w:val="00C60743"/>
    <w:rsid w:val="00C74B43"/>
    <w:rsid w:val="00C87853"/>
    <w:rsid w:val="00CB4F98"/>
    <w:rsid w:val="00CD2156"/>
    <w:rsid w:val="00CE56A0"/>
    <w:rsid w:val="00CF76E2"/>
    <w:rsid w:val="00D01EEE"/>
    <w:rsid w:val="00D13062"/>
    <w:rsid w:val="00D14B82"/>
    <w:rsid w:val="00D15B45"/>
    <w:rsid w:val="00D220CD"/>
    <w:rsid w:val="00D307A9"/>
    <w:rsid w:val="00D57521"/>
    <w:rsid w:val="00D76FAA"/>
    <w:rsid w:val="00D95C6D"/>
    <w:rsid w:val="00DB507C"/>
    <w:rsid w:val="00DB76DA"/>
    <w:rsid w:val="00DB7DD8"/>
    <w:rsid w:val="00DD0100"/>
    <w:rsid w:val="00DD49A2"/>
    <w:rsid w:val="00DD517B"/>
    <w:rsid w:val="00DE29B5"/>
    <w:rsid w:val="00DF4769"/>
    <w:rsid w:val="00E076AE"/>
    <w:rsid w:val="00E277F4"/>
    <w:rsid w:val="00E31B70"/>
    <w:rsid w:val="00E409B0"/>
    <w:rsid w:val="00E5725A"/>
    <w:rsid w:val="00E63EC2"/>
    <w:rsid w:val="00E76716"/>
    <w:rsid w:val="00E768D0"/>
    <w:rsid w:val="00EA2350"/>
    <w:rsid w:val="00ED3967"/>
    <w:rsid w:val="00EE78F0"/>
    <w:rsid w:val="00EF4546"/>
    <w:rsid w:val="00F1720D"/>
    <w:rsid w:val="00F17318"/>
    <w:rsid w:val="00F27F06"/>
    <w:rsid w:val="00F34E10"/>
    <w:rsid w:val="00F744ED"/>
    <w:rsid w:val="00F8091B"/>
    <w:rsid w:val="00F81969"/>
    <w:rsid w:val="00FA6207"/>
    <w:rsid w:val="00FA7748"/>
    <w:rsid w:val="00FC0871"/>
    <w:rsid w:val="00FC3645"/>
    <w:rsid w:val="00FD7A5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0C7F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Body Text"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DHSHeadinglevel1">
    <w:name w:val="DHS Heading level 1"/>
    <w:basedOn w:val="Heading1"/>
    <w:next w:val="DHSbodytext"/>
    <w:qFormat/>
    <w:rsid w:val="00995023"/>
    <w:pPr>
      <w:spacing w:before="60" w:after="240"/>
    </w:pPr>
    <w:rPr>
      <w:rFonts w:ascii="Arial" w:hAnsi="Arial" w:cs="Arial"/>
      <w:sz w:val="40"/>
      <w:szCs w:val="40"/>
    </w:rPr>
  </w:style>
  <w:style w:type="paragraph" w:customStyle="1" w:styleId="DHSHeadinglevel2">
    <w:name w:val="DHS Heading level 2"/>
    <w:basedOn w:val="Heading2"/>
    <w:next w:val="DHSbodytext"/>
    <w:qFormat/>
    <w:rsid w:val="00995023"/>
    <w:pPr>
      <w:spacing w:before="60" w:after="240"/>
    </w:pPr>
    <w:rPr>
      <w:rFonts w:ascii="Arial" w:hAnsi="Arial" w:cs="Arial"/>
      <w:i w:val="0"/>
      <w:color w:val="000000"/>
      <w:sz w:val="32"/>
    </w:rPr>
  </w:style>
  <w:style w:type="paragraph" w:customStyle="1" w:styleId="DHSHeadinglevel3">
    <w:name w:val="DHS Heading level 3"/>
    <w:basedOn w:val="Heading3"/>
    <w:next w:val="DHSbodytext"/>
    <w:qFormat/>
    <w:rsid w:val="00995023"/>
    <w:pPr>
      <w:spacing w:before="60" w:after="120"/>
    </w:pPr>
    <w:rPr>
      <w:rFonts w:ascii="Arial" w:hAnsi="Arial" w:cs="Arial"/>
      <w:b w:val="0"/>
      <w:sz w:val="28"/>
    </w:rPr>
  </w:style>
  <w:style w:type="paragraph" w:customStyle="1" w:styleId="DHSHeadinglevel4">
    <w:name w:val="DHS Heading level 4"/>
    <w:basedOn w:val="Heading4"/>
    <w:next w:val="DHSbodytext"/>
    <w:qFormat/>
    <w:rsid w:val="00995023"/>
    <w:pPr>
      <w:spacing w:before="60" w:after="120"/>
    </w:pPr>
    <w:rPr>
      <w:rFonts w:ascii="Arial" w:hAnsi="Arial" w:cs="Arial"/>
      <w:b w:val="0"/>
      <w:sz w:val="24"/>
      <w:szCs w:val="22"/>
    </w:rPr>
  </w:style>
  <w:style w:type="paragraph" w:customStyle="1" w:styleId="DHSbodytext">
    <w:name w:val="DHS body text"/>
    <w:basedOn w:val="Normal"/>
    <w:qFormat/>
    <w:rsid w:val="00C025D8"/>
    <w:pPr>
      <w:spacing w:after="120"/>
    </w:pPr>
    <w:rPr>
      <w:rFonts w:ascii="Arial" w:hAnsi="Arial" w:cs="Arial"/>
      <w:sz w:val="22"/>
      <w:szCs w:val="22"/>
    </w:rPr>
  </w:style>
  <w:style w:type="paragraph" w:customStyle="1" w:styleId="DHSBulletslevel1">
    <w:name w:val="DHS Bullets level 1"/>
    <w:basedOn w:val="Normal"/>
    <w:link w:val="DHSBulletslevel1Char"/>
    <w:qFormat/>
    <w:rsid w:val="00C025D8"/>
    <w:pPr>
      <w:numPr>
        <w:numId w:val="5"/>
      </w:numPr>
      <w:spacing w:after="120"/>
    </w:pPr>
    <w:rPr>
      <w:rFonts w:ascii="Arial" w:hAnsi="Arial" w:cs="Arial"/>
      <w:sz w:val="22"/>
      <w:szCs w:val="22"/>
    </w:rPr>
  </w:style>
  <w:style w:type="character" w:customStyle="1" w:styleId="DHSBulletslevel1Char">
    <w:name w:val="DHS Bullets level 1 Char"/>
    <w:link w:val="DHSBulletslevel1"/>
    <w:rsid w:val="00DD517B"/>
    <w:rPr>
      <w:rFonts w:ascii="Arial" w:hAnsi="Arial" w:cs="Arial"/>
      <w:sz w:val="22"/>
      <w:szCs w:val="22"/>
    </w:rPr>
  </w:style>
  <w:style w:type="paragraph" w:customStyle="1" w:styleId="DHSBulletslevel2">
    <w:name w:val="DHS Bullets level 2"/>
    <w:basedOn w:val="DHSBulletslevel1"/>
    <w:rsid w:val="00772C06"/>
    <w:pPr>
      <w:numPr>
        <w:numId w:val="6"/>
      </w:numPr>
      <w:ind w:left="680" w:hanging="340"/>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rsid w:val="009E3B3A"/>
    <w:rPr>
      <w:color w:val="0000FF"/>
      <w:u w:val="single"/>
    </w:rPr>
  </w:style>
  <w:style w:type="paragraph" w:customStyle="1" w:styleId="DHSNumberslevel1">
    <w:name w:val="DHS Numbers level 1"/>
    <w:basedOn w:val="DHSBulletslevel1"/>
    <w:rsid w:val="00772C06"/>
    <w:pPr>
      <w:numPr>
        <w:numId w:val="7"/>
      </w:numPr>
      <w:ind w:left="357" w:hanging="357"/>
    </w:pPr>
  </w:style>
  <w:style w:type="paragraph" w:customStyle="1" w:styleId="DHSNumberslevel2">
    <w:name w:val="DHS Numbers level 2"/>
    <w:basedOn w:val="DHSNumberslevel1"/>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styleId="ListParagraph">
    <w:name w:val="List Paragraph"/>
    <w:basedOn w:val="Normal"/>
    <w:uiPriority w:val="34"/>
    <w:rsid w:val="002E54BF"/>
    <w:pPr>
      <w:ind w:left="720"/>
      <w:contextualSpacing/>
    </w:pPr>
  </w:style>
  <w:style w:type="character" w:styleId="CommentReference">
    <w:name w:val="annotation reference"/>
    <w:basedOn w:val="DefaultParagraphFont"/>
    <w:rsid w:val="002E54BF"/>
    <w:rPr>
      <w:sz w:val="16"/>
      <w:szCs w:val="16"/>
    </w:rPr>
  </w:style>
  <w:style w:type="paragraph" w:styleId="CommentText">
    <w:name w:val="annotation text"/>
    <w:basedOn w:val="Normal"/>
    <w:link w:val="CommentTextChar"/>
    <w:rsid w:val="002E54BF"/>
    <w:rPr>
      <w:sz w:val="20"/>
      <w:szCs w:val="20"/>
    </w:rPr>
  </w:style>
  <w:style w:type="character" w:customStyle="1" w:styleId="CommentTextChar">
    <w:name w:val="Comment Text Char"/>
    <w:basedOn w:val="DefaultParagraphFont"/>
    <w:link w:val="CommentText"/>
    <w:rsid w:val="002E54BF"/>
  </w:style>
  <w:style w:type="paragraph" w:styleId="CommentSubject">
    <w:name w:val="annotation subject"/>
    <w:basedOn w:val="CommentText"/>
    <w:next w:val="CommentText"/>
    <w:link w:val="CommentSubjectChar"/>
    <w:rsid w:val="002E54BF"/>
    <w:rPr>
      <w:b/>
      <w:bCs/>
    </w:rPr>
  </w:style>
  <w:style w:type="character" w:customStyle="1" w:styleId="CommentSubjectChar">
    <w:name w:val="Comment Subject Char"/>
    <w:basedOn w:val="CommentTextChar"/>
    <w:link w:val="CommentSubject"/>
    <w:rsid w:val="002E54BF"/>
    <w:rPr>
      <w:b/>
      <w:bCs/>
    </w:rPr>
  </w:style>
  <w:style w:type="paragraph" w:styleId="BalloonText">
    <w:name w:val="Balloon Text"/>
    <w:basedOn w:val="Normal"/>
    <w:link w:val="BalloonTextChar"/>
    <w:rsid w:val="002E54BF"/>
    <w:rPr>
      <w:rFonts w:ascii="Segoe UI" w:hAnsi="Segoe UI" w:cs="Segoe UI"/>
      <w:sz w:val="18"/>
      <w:szCs w:val="18"/>
    </w:rPr>
  </w:style>
  <w:style w:type="character" w:customStyle="1" w:styleId="BalloonTextChar">
    <w:name w:val="Balloon Text Char"/>
    <w:basedOn w:val="DefaultParagraphFont"/>
    <w:link w:val="BalloonText"/>
    <w:rsid w:val="002E54BF"/>
    <w:rPr>
      <w:rFonts w:ascii="Segoe UI" w:hAnsi="Segoe UI" w:cs="Segoe UI"/>
      <w:sz w:val="18"/>
      <w:szCs w:val="18"/>
    </w:rPr>
  </w:style>
  <w:style w:type="paragraph" w:customStyle="1" w:styleId="02Heading">
    <w:name w:val="02 Heading"/>
    <w:basedOn w:val="Normal"/>
    <w:qFormat/>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styleId="BodyText">
    <w:name w:val="Body Text"/>
    <w:basedOn w:val="Normal"/>
    <w:link w:val="BodyTextChar"/>
    <w:qFormat/>
    <w:rsid w:val="00DB507C"/>
    <w:pPr>
      <w:tabs>
        <w:tab w:val="left" w:pos="1066"/>
      </w:tabs>
      <w:spacing w:before="120" w:after="200"/>
    </w:pPr>
    <w:rPr>
      <w:rFonts w:ascii="Arial" w:hAnsi="Arial"/>
      <w:lang w:eastAsia="en-US"/>
    </w:rPr>
  </w:style>
  <w:style w:type="character" w:customStyle="1" w:styleId="BodyTextChar">
    <w:name w:val="Body Text Char"/>
    <w:basedOn w:val="DefaultParagraphFont"/>
    <w:link w:val="BodyText"/>
    <w:rsid w:val="00DB507C"/>
    <w:rPr>
      <w:rFonts w:ascii="Arial" w:hAnsi="Arial"/>
      <w:sz w:val="24"/>
      <w:szCs w:val="24"/>
      <w:lang w:eastAsia="en-US"/>
    </w:rPr>
  </w:style>
  <w:style w:type="character" w:customStyle="1" w:styleId="tw4winPopup">
    <w:name w:val="tw4winPopup"/>
    <w:rsid w:val="00363E15"/>
    <w:rPr>
      <w:rFonts w:ascii="Courier New" w:hAnsi="Courier New"/>
      <w:noProof/>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2648DC113E44496856B92201040F8" ma:contentTypeVersion="2" ma:contentTypeDescription="Create a new document." ma:contentTypeScope="" ma:versionID="2ed97d3fd54748d2f1a0ea1082b23a69">
  <xsd:schema xmlns:xsd="http://www.w3.org/2001/XMLSchema" xmlns:xs="http://www.w3.org/2001/XMLSchema" xmlns:p="http://schemas.microsoft.com/office/2006/metadata/properties" xmlns:ns2="8bdf15e1-63df-4ca4-803a-93c94545d854" targetNamespace="http://schemas.microsoft.com/office/2006/metadata/properties" ma:root="true" ma:fieldsID="d397e3ffa4627e8dfacc55da8ad8c3bc" ns2:_="">
    <xsd:import namespace="8bdf15e1-63df-4ca4-803a-93c94545d85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5e1-63df-4ca4-803a-93c94545d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00CF-B983-4A5A-9678-8FB2D06D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5e1-63df-4ca4-803a-93c94545d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01CDA-7F84-4728-B2DE-2C7CA147A446}">
  <ds:schemaRefs>
    <ds:schemaRef ds:uri="http://schemas.microsoft.com/sharepoint/v3/contenttype/forms"/>
  </ds:schemaRefs>
</ds:datastoreItem>
</file>

<file path=customXml/itemProps3.xml><?xml version="1.0" encoding="utf-8"?>
<ds:datastoreItem xmlns:ds="http://schemas.openxmlformats.org/officeDocument/2006/customXml" ds:itemID="{4A9A1AC2-72C6-430A-9633-C089987C4AFC}">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8bdf15e1-63df-4ca4-803a-93c94545d854"/>
    <ds:schemaRef ds:uri="http://purl.org/dc/terms/"/>
    <ds:schemaRef ds:uri="http://purl.org/dc/elements/1.1/"/>
  </ds:schemaRefs>
</ds:datastoreItem>
</file>

<file path=customXml/itemProps4.xml><?xml version="1.0" encoding="utf-8"?>
<ds:datastoreItem xmlns:ds="http://schemas.openxmlformats.org/officeDocument/2006/customXml" ds:itemID="{E2D1E713-7B4A-4E39-8BE4-CC2E0CB3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C83AC3F</Template>
  <TotalTime>0</TotalTime>
  <Pages>2</Pages>
  <Words>460</Words>
  <Characters>2553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Financial information services - Spanish</vt:lpstr>
    </vt:vector>
  </TitlesOfParts>
  <Manager/>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information services - Spanish</dc:title>
  <dc:subject/>
  <dc:creator/>
  <cp:keywords>15288ES.2103</cp:keywords>
  <dc:description/>
  <cp:lastModifiedBy/>
  <cp:revision>1</cp:revision>
  <dcterms:created xsi:type="dcterms:W3CDTF">2021-04-09T04:07:00Z</dcterms:created>
  <dcterms:modified xsi:type="dcterms:W3CDTF">2021-04-14T01:18:00Z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0x01010044B2648DC113E44496856B92201040F8</vt:lpwstr>
  </property>
</Properties>
</file>