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CB238" w14:textId="77777777" w:rsidR="00632CE5" w:rsidRDefault="00632CE5" w:rsidP="00FE591C">
      <w:pPr>
        <w:bidi/>
      </w:pPr>
      <w:bookmarkStart w:id="0" w:name="_GoBack"/>
      <w:bookmarkEnd w:id="0"/>
    </w:p>
    <w:p w14:paraId="1CFD989A" w14:textId="564B2A9D" w:rsidR="00952BDF" w:rsidRPr="00952BDF" w:rsidRDefault="005838AE" w:rsidP="00952BDF">
      <w:pPr>
        <w:bidi/>
        <w:rPr>
          <w:rFonts w:ascii="Arial" w:eastAsia="Arial Unicode MS" w:hAnsi="Arial" w:cs="Arial"/>
          <w:b/>
          <w:bCs/>
          <w:snapToGrid w:val="0"/>
          <w:sz w:val="36"/>
          <w:szCs w:val="36"/>
          <w:lang w:eastAsia="zh-CN" w:bidi="fa-IR"/>
        </w:rPr>
      </w:pPr>
      <w:r>
        <w:t xml:space="preserve"> </w:t>
      </w:r>
      <w:r w:rsidR="00952BDF" w:rsidRPr="00952BDF">
        <w:rPr>
          <w:rFonts w:ascii="Arial" w:eastAsia="Arial Unicode MS" w:hAnsi="Arial" w:cs="Arial" w:hint="cs"/>
          <w:b/>
          <w:bCs/>
          <w:snapToGrid w:val="0"/>
          <w:sz w:val="36"/>
          <w:szCs w:val="36"/>
          <w:rtl/>
          <w:lang w:eastAsia="zh-CN" w:bidi="fa-IR"/>
        </w:rPr>
        <w:t>تغییردرروش ارزیابی درآمد توسط اداره رفاه اجتماعی( سوسیال)</w:t>
      </w:r>
    </w:p>
    <w:p w14:paraId="47D4154D" w14:textId="564B2A9D" w:rsidR="00952BDF" w:rsidRPr="00952BDF" w:rsidRDefault="00952BDF" w:rsidP="00952BDF">
      <w:pPr>
        <w:bidi/>
        <w:rPr>
          <w:rFonts w:ascii="Arial" w:eastAsia="Arial Unicode MS" w:hAnsi="Arial" w:cs="Arial"/>
          <w:snapToGrid w:val="0"/>
          <w:sz w:val="28"/>
          <w:szCs w:val="28"/>
          <w:lang w:eastAsia="zh-CN"/>
        </w:rPr>
      </w:pPr>
      <w:r w:rsidRPr="00952BDF">
        <w:rPr>
          <w:rFonts w:ascii="Arial" w:eastAsia="Arial Unicode MS" w:hAnsi="Arial" w:cs="Arial" w:hint="cs"/>
          <w:snapToGrid w:val="0"/>
          <w:sz w:val="28"/>
          <w:szCs w:val="28"/>
          <w:rtl/>
          <w:lang w:eastAsia="zh-CN"/>
        </w:rPr>
        <w:t>اگر شما ازسنترلینک</w:t>
      </w:r>
      <w:r w:rsidRPr="00952BDF">
        <w:rPr>
          <w:rFonts w:eastAsia="MS Mincho"/>
          <w:snapToGrid w:val="0"/>
          <w:lang w:eastAsia="zh-CN"/>
        </w:rPr>
        <w:t>Centrelink</w:t>
      </w:r>
      <w:r w:rsidRPr="00952BDF">
        <w:rPr>
          <w:rFonts w:ascii="Arial" w:eastAsia="Arial Unicode MS" w:hAnsi="Arial" w:cs="Arial"/>
          <w:snapToGrid w:val="0"/>
          <w:sz w:val="28"/>
          <w:szCs w:val="28"/>
          <w:lang w:eastAsia="zh-CN"/>
        </w:rPr>
        <w:t xml:space="preserve"> </w:t>
      </w:r>
      <w:r w:rsidRPr="00952BDF">
        <w:rPr>
          <w:rFonts w:ascii="Arial" w:eastAsia="Arial Unicode MS" w:hAnsi="Arial" w:cs="Arial" w:hint="cs"/>
          <w:snapToGrid w:val="0"/>
          <w:sz w:val="28"/>
          <w:szCs w:val="28"/>
          <w:rtl/>
          <w:lang w:eastAsia="zh-CN"/>
        </w:rPr>
        <w:t xml:space="preserve"> به نوعی مساعدت مالی دریافت میکنید ولازم دارید که درآمد حاصل از کارتانرا به </w:t>
      </w:r>
      <w:r w:rsidRPr="00952BDF">
        <w:rPr>
          <w:rFonts w:eastAsia="MS Mincho"/>
          <w:snapToGrid w:val="0"/>
          <w:lang w:eastAsia="zh-CN"/>
        </w:rPr>
        <w:t>Centrelink</w:t>
      </w:r>
      <w:r w:rsidRPr="00952BDF">
        <w:rPr>
          <w:rFonts w:ascii="Arial" w:eastAsia="Arial Unicode MS" w:hAnsi="Arial" w:cs="Arial" w:hint="cs"/>
          <w:snapToGrid w:val="0"/>
          <w:sz w:val="28"/>
          <w:szCs w:val="28"/>
          <w:rtl/>
          <w:lang w:eastAsia="zh-CN"/>
        </w:rPr>
        <w:t xml:space="preserve"> گزارش بدهید تغیراتی درین  زمينه  آورده شده که شما لازم به دانستن آنها دارید. سرازتا</w:t>
      </w:r>
      <w:r w:rsidRPr="00952BDF">
        <w:rPr>
          <w:rFonts w:ascii="Arial" w:eastAsia="Arial Unicode MS" w:hAnsi="Arial" w:cs="Arial" w:hint="cs"/>
          <w:snapToGrid w:val="0"/>
          <w:sz w:val="28"/>
          <w:szCs w:val="28"/>
          <w:rtl/>
          <w:lang w:eastAsia="zh-CN" w:bidi="prs-AF"/>
        </w:rPr>
        <w:t xml:space="preserve">ریخ </w:t>
      </w:r>
      <w:r w:rsidRPr="00952BDF">
        <w:rPr>
          <w:rFonts w:asciiTheme="majorBidi" w:eastAsia="Arial Unicode MS" w:hAnsiTheme="majorBidi" w:cstheme="majorBidi"/>
          <w:snapToGrid w:val="0"/>
          <w:rtl/>
          <w:lang w:eastAsia="zh-CN" w:bidi="prs-AF"/>
        </w:rPr>
        <w:t>7</w:t>
      </w:r>
      <w:r w:rsidRPr="00952BDF">
        <w:rPr>
          <w:rFonts w:ascii="Arial" w:eastAsia="Arial Unicode MS" w:hAnsi="Arial" w:cs="Arial" w:hint="cs"/>
          <w:snapToGrid w:val="0"/>
          <w:sz w:val="28"/>
          <w:szCs w:val="28"/>
          <w:rtl/>
          <w:lang w:eastAsia="zh-CN" w:bidi="prs-AF"/>
        </w:rPr>
        <w:t xml:space="preserve"> دسامبر</w:t>
      </w:r>
      <w:r w:rsidRPr="00952BDF">
        <w:rPr>
          <w:rFonts w:asciiTheme="majorBidi" w:eastAsia="Arial Unicode MS" w:hAnsiTheme="majorBidi" w:cstheme="majorBidi"/>
          <w:snapToGrid w:val="0"/>
          <w:rtl/>
          <w:lang w:eastAsia="zh-CN"/>
        </w:rPr>
        <w:t>2020</w:t>
      </w:r>
      <w:r w:rsidRPr="00952BDF">
        <w:rPr>
          <w:rFonts w:ascii="Arial" w:eastAsia="Arial Unicode MS" w:hAnsi="Arial" w:cs="Arial" w:hint="cs"/>
          <w:snapToGrid w:val="0"/>
          <w:sz w:val="28"/>
          <w:szCs w:val="28"/>
          <w:rtl/>
          <w:lang w:eastAsia="zh-CN"/>
        </w:rPr>
        <w:t xml:space="preserve">، شما لازم دارید تا مبلغ دستمزد کُلی را که دردورۀ گزارش دهی بشما </w:t>
      </w:r>
      <w:r w:rsidRPr="00952BDF">
        <w:rPr>
          <w:rFonts w:ascii="Arial" w:eastAsia="Arial Unicode MS" w:hAnsi="Arial" w:cs="Arial" w:hint="cs"/>
          <w:b/>
          <w:bCs/>
          <w:snapToGrid w:val="0"/>
          <w:sz w:val="28"/>
          <w:szCs w:val="28"/>
          <w:rtl/>
          <w:lang w:eastAsia="zh-CN"/>
        </w:rPr>
        <w:t>پرداخته شده</w:t>
      </w:r>
      <w:r w:rsidRPr="00952BDF">
        <w:rPr>
          <w:rFonts w:ascii="Arial" w:eastAsia="Arial Unicode MS" w:hAnsi="Arial" w:cs="Arial" w:hint="cs"/>
          <w:snapToGrid w:val="0"/>
          <w:sz w:val="28"/>
          <w:szCs w:val="28"/>
          <w:rtl/>
          <w:lang w:eastAsia="zh-CN"/>
        </w:rPr>
        <w:t xml:space="preserve"> گزارش کنید.</w:t>
      </w:r>
    </w:p>
    <w:p w14:paraId="2B607683" w14:textId="77777777" w:rsidR="00952BDF" w:rsidRPr="00952BDF" w:rsidRDefault="00952BDF" w:rsidP="00952BDF">
      <w:pPr>
        <w:bidi/>
        <w:rPr>
          <w:rFonts w:ascii="Arial" w:eastAsia="Arial Unicode MS" w:hAnsi="Arial" w:cs="Arial"/>
          <w:snapToGrid w:val="0"/>
          <w:sz w:val="28"/>
          <w:szCs w:val="28"/>
          <w:lang w:eastAsia="zh-CN"/>
        </w:rPr>
      </w:pPr>
      <w:r w:rsidRPr="00952BDF">
        <w:rPr>
          <w:rFonts w:ascii="Arial" w:eastAsia="Arial Unicode MS" w:hAnsi="Arial" w:cs="Arial" w:hint="cs"/>
          <w:snapToGrid w:val="0"/>
          <w:sz w:val="28"/>
          <w:szCs w:val="28"/>
          <w:rtl/>
          <w:lang w:eastAsia="zh-CN"/>
        </w:rPr>
        <w:t>دستمزد کُلی پرداخته شده آن پولی نیست که شما در حساب بانک خود گرفته اید، این عبارت از</w:t>
      </w:r>
      <w:r w:rsidRPr="00952BDF">
        <w:rPr>
          <w:rFonts w:ascii="Arial" w:eastAsia="Arial Unicode MS" w:hAnsi="Arial" w:cs="Arial" w:hint="cs"/>
          <w:snapToGrid w:val="0"/>
          <w:sz w:val="28"/>
          <w:szCs w:val="28"/>
          <w:rtl/>
          <w:lang w:eastAsia="zh-CN" w:bidi="fa-IR"/>
        </w:rPr>
        <w:t>آن مبلغی است</w:t>
      </w:r>
      <w:r w:rsidRPr="00952BDF">
        <w:rPr>
          <w:rFonts w:ascii="Arial" w:eastAsia="Arial Unicode MS" w:hAnsi="Arial" w:cs="Arial" w:hint="cs"/>
          <w:snapToGrid w:val="0"/>
          <w:sz w:val="28"/>
          <w:szCs w:val="28"/>
          <w:rtl/>
          <w:lang w:eastAsia="zh-CN"/>
        </w:rPr>
        <w:t xml:space="preserve"> که صاحب کارشما قبل از کسرمبلغ مالیات و دیگرکسرها بشما پرداخت میکند. سند پرداخت وجه</w:t>
      </w:r>
    </w:p>
    <w:p w14:paraId="2E41FE25" w14:textId="38C9A8E0" w:rsidR="00952BDF" w:rsidRPr="00952BDF" w:rsidRDefault="00952BDF" w:rsidP="00952BDF">
      <w:pPr>
        <w:bidi/>
        <w:rPr>
          <w:rFonts w:ascii="Arial" w:eastAsia="Arial Unicode MS" w:hAnsi="Arial" w:cs="Arial"/>
          <w:snapToGrid w:val="0"/>
          <w:sz w:val="28"/>
          <w:szCs w:val="28"/>
          <w:lang w:val="en-US" w:eastAsia="zh-CN"/>
        </w:rPr>
      </w:pPr>
      <w:r w:rsidRPr="00952BDF">
        <w:rPr>
          <w:rFonts w:ascii="Arial" w:eastAsia="Arial Unicode MS" w:hAnsi="Arial" w:cs="Arial" w:hint="cs"/>
          <w:snapToGrid w:val="0"/>
          <w:sz w:val="28"/>
          <w:szCs w:val="28"/>
          <w:rtl/>
          <w:lang w:eastAsia="zh-CN"/>
        </w:rPr>
        <w:t xml:space="preserve"> </w:t>
      </w:r>
      <w:r w:rsidRPr="00952BDF">
        <w:rPr>
          <w:rFonts w:asciiTheme="majorBidi" w:eastAsia="Arial Unicode MS" w:hAnsiTheme="majorBidi" w:cstheme="majorBidi"/>
          <w:snapToGrid w:val="0"/>
          <w:rtl/>
          <w:lang w:eastAsia="zh-CN"/>
        </w:rPr>
        <w:t>(</w:t>
      </w:r>
      <w:r w:rsidRPr="00952BDF">
        <w:rPr>
          <w:rFonts w:asciiTheme="majorBidi" w:eastAsia="Arial Unicode MS" w:hAnsiTheme="majorBidi" w:cstheme="majorBidi"/>
          <w:snapToGrid w:val="0"/>
          <w:lang w:eastAsia="zh-CN"/>
        </w:rPr>
        <w:t xml:space="preserve"> (payslip</w:t>
      </w:r>
      <w:r w:rsidRPr="00952BDF">
        <w:rPr>
          <w:rFonts w:ascii="Arial" w:eastAsia="Arial Unicode MS" w:hAnsi="Arial" w:cs="Arial" w:hint="cs"/>
          <w:snapToGrid w:val="0"/>
          <w:sz w:val="28"/>
          <w:szCs w:val="28"/>
          <w:rtl/>
          <w:lang w:eastAsia="zh-CN"/>
        </w:rPr>
        <w:t xml:space="preserve"> تانرا بدقت ببینید تا مبلغ کلی پرداخته شده برای تان را پیدا کنید.</w:t>
      </w:r>
    </w:p>
    <w:p w14:paraId="4388F4B4" w14:textId="283F0CAC" w:rsidR="00952BDF" w:rsidRPr="00952BDF" w:rsidRDefault="00952BDF" w:rsidP="00952BDF">
      <w:pPr>
        <w:bidi/>
        <w:rPr>
          <w:rFonts w:ascii="Arial" w:eastAsia="Arial Unicode MS" w:hAnsi="Arial" w:cs="Arial"/>
          <w:snapToGrid w:val="0"/>
          <w:sz w:val="28"/>
          <w:szCs w:val="28"/>
          <w:lang w:eastAsia="zh-CN"/>
        </w:rPr>
      </w:pPr>
      <w:r w:rsidRPr="00952BDF">
        <w:rPr>
          <w:rFonts w:ascii="Arial" w:eastAsia="Arial Unicode MS" w:hAnsi="Arial" w:cs="Arial" w:hint="cs"/>
          <w:snapToGrid w:val="0"/>
          <w:sz w:val="28"/>
          <w:szCs w:val="28"/>
          <w:rtl/>
          <w:lang w:eastAsia="zh-CN"/>
        </w:rPr>
        <w:t xml:space="preserve">اگر شما شریک زندگی دارید، بیاد داشته باشید تا دستمزد کلی شریک زندگی تانرا گزارش دهید، حتی اگرآنها ازسنترلینک </w:t>
      </w:r>
      <w:r w:rsidRPr="00952BDF">
        <w:rPr>
          <w:rFonts w:eastAsia="MS Mincho"/>
          <w:snapToGrid w:val="0"/>
          <w:lang w:eastAsia="zh-CN"/>
        </w:rPr>
        <w:t>Centrelink</w:t>
      </w:r>
      <w:r w:rsidRPr="00952BDF">
        <w:rPr>
          <w:rFonts w:ascii="Arial" w:eastAsia="Arial Unicode MS" w:hAnsi="Arial" w:cs="Arial" w:hint="cs"/>
          <w:snapToGrid w:val="0"/>
          <w:sz w:val="28"/>
          <w:szCs w:val="28"/>
          <w:rtl/>
          <w:lang w:eastAsia="zh-CN"/>
        </w:rPr>
        <w:t xml:space="preserve"> مساعدت پولی دریافت نمی کنند.</w:t>
      </w:r>
    </w:p>
    <w:p w14:paraId="54F4CB20" w14:textId="77777777" w:rsidR="00952BDF" w:rsidRPr="00952BDF" w:rsidRDefault="00952BDF" w:rsidP="00952BDF">
      <w:pPr>
        <w:bidi/>
        <w:spacing w:after="120"/>
        <w:rPr>
          <w:rFonts w:ascii="Arial" w:hAnsi="Arial" w:cs="Arial"/>
          <w:sz w:val="28"/>
          <w:szCs w:val="28"/>
        </w:rPr>
      </w:pPr>
      <w:r w:rsidRPr="00952BDF">
        <w:rPr>
          <w:rFonts w:ascii="Arial" w:hAnsi="Arial" w:cs="Arial" w:hint="cs"/>
          <w:sz w:val="28"/>
          <w:szCs w:val="28"/>
          <w:rtl/>
        </w:rPr>
        <w:t xml:space="preserve">اگر شما یا شریک زندگی شما کاردارای درآمد داشته و یکی ازمساعدت های مالی </w:t>
      </w:r>
      <w:r w:rsidRPr="00952BDF">
        <w:rPr>
          <w:rFonts w:asciiTheme="majorBidi" w:hAnsiTheme="majorBidi" w:cstheme="majorBidi"/>
        </w:rPr>
        <w:t>Centrelink</w:t>
      </w:r>
      <w:r w:rsidRPr="00952BDF">
        <w:rPr>
          <w:rFonts w:ascii="Arial" w:hAnsi="Arial" w:cs="Arial" w:hint="cs"/>
          <w:sz w:val="22"/>
          <w:szCs w:val="22"/>
          <w:rtl/>
        </w:rPr>
        <w:t xml:space="preserve"> </w:t>
      </w:r>
      <w:r w:rsidRPr="00952BDF">
        <w:rPr>
          <w:rFonts w:ascii="Arial" w:hAnsi="Arial" w:cs="Arial" w:hint="cs"/>
          <w:sz w:val="28"/>
          <w:szCs w:val="28"/>
          <w:rtl/>
        </w:rPr>
        <w:t>را درنیزدریافت میکنید این تغییر بالای تان تاثیروارد میکند:</w:t>
      </w:r>
    </w:p>
    <w:p w14:paraId="32B7E383"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Age Pension</w:t>
      </w:r>
    </w:p>
    <w:p w14:paraId="539FF0B4"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Austudy</w:t>
      </w:r>
    </w:p>
    <w:p w14:paraId="39E21A9C"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Carer Payment</w:t>
      </w:r>
    </w:p>
    <w:p w14:paraId="322397C2"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Disability Support Pension</w:t>
      </w:r>
    </w:p>
    <w:p w14:paraId="1A81B316"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 xml:space="preserve">JobSeeker Payment </w:t>
      </w:r>
    </w:p>
    <w:p w14:paraId="7CC02303"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Parenting Payment (single and partnered)</w:t>
      </w:r>
    </w:p>
    <w:p w14:paraId="720C29FD"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Youth Allowance</w:t>
      </w:r>
    </w:p>
    <w:p w14:paraId="57B3D182"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Farm Household Allowance</w:t>
      </w:r>
    </w:p>
    <w:p w14:paraId="28795925"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Status Resolution Support Services</w:t>
      </w:r>
    </w:p>
    <w:p w14:paraId="525DB004" w14:textId="77777777"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Special Benefit</w:t>
      </w:r>
    </w:p>
    <w:p w14:paraId="6F365F8B" w14:textId="0727C86D" w:rsidR="00FE591C" w:rsidRPr="00952BDF" w:rsidRDefault="00FE591C" w:rsidP="00632CE5">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Partner Allowance</w:t>
      </w:r>
    </w:p>
    <w:p w14:paraId="1C40B69F" w14:textId="20094DDF" w:rsidR="00F335FD" w:rsidRPr="00952BDF" w:rsidRDefault="00F335FD" w:rsidP="00F335FD">
      <w:pPr>
        <w:pStyle w:val="ListParagraph"/>
        <w:numPr>
          <w:ilvl w:val="0"/>
          <w:numId w:val="16"/>
        </w:numPr>
        <w:bidi/>
        <w:spacing w:after="120"/>
        <w:ind w:left="424"/>
        <w:rPr>
          <w:rFonts w:asciiTheme="majorBidi" w:eastAsia="SimSun" w:hAnsiTheme="majorBidi" w:cstheme="majorBidi"/>
        </w:rPr>
      </w:pPr>
      <w:r w:rsidRPr="00952BDF">
        <w:rPr>
          <w:rFonts w:asciiTheme="majorBidi" w:eastAsia="SimSun" w:hAnsiTheme="majorBidi" w:cstheme="majorBidi"/>
        </w:rPr>
        <w:t>Widow Allowance</w:t>
      </w:r>
    </w:p>
    <w:p w14:paraId="0F7F9F78" w14:textId="77777777" w:rsidR="00952BDF" w:rsidRPr="00952BDF" w:rsidRDefault="00952BDF" w:rsidP="00952BDF">
      <w:pPr>
        <w:bidi/>
        <w:rPr>
          <w:rFonts w:ascii="Arial" w:eastAsia="Arial Unicode MS" w:hAnsi="Arial" w:cs="Arial"/>
          <w:sz w:val="28"/>
          <w:szCs w:val="28"/>
        </w:rPr>
      </w:pPr>
      <w:r w:rsidRPr="00952BDF">
        <w:rPr>
          <w:rFonts w:ascii="Arial" w:eastAsia="Arial Unicode MS" w:hAnsi="Arial" w:cs="Arial" w:hint="cs"/>
          <w:sz w:val="28"/>
          <w:szCs w:val="28"/>
          <w:rtl/>
        </w:rPr>
        <w:t xml:space="preserve">اگرشما در بین مدت </w:t>
      </w:r>
      <w:r w:rsidRPr="00952BDF">
        <w:rPr>
          <w:rFonts w:asciiTheme="majorBidi" w:eastAsia="Arial Unicode MS" w:hAnsiTheme="majorBidi" w:cstheme="majorBidi"/>
          <w:rtl/>
        </w:rPr>
        <w:t>7</w:t>
      </w:r>
      <w:r w:rsidRPr="00952BDF">
        <w:rPr>
          <w:rFonts w:ascii="Arial" w:eastAsia="Arial Unicode MS" w:hAnsi="Arial" w:cs="Arial" w:hint="cs"/>
          <w:sz w:val="28"/>
          <w:szCs w:val="28"/>
          <w:rtl/>
        </w:rPr>
        <w:t xml:space="preserve"> و </w:t>
      </w:r>
      <w:r w:rsidRPr="00952BDF">
        <w:rPr>
          <w:rFonts w:asciiTheme="majorBidi" w:eastAsia="Arial Unicode MS" w:hAnsiTheme="majorBidi" w:cstheme="majorBidi"/>
          <w:rtl/>
        </w:rPr>
        <w:t>18</w:t>
      </w:r>
      <w:r w:rsidRPr="00952BDF">
        <w:rPr>
          <w:rFonts w:ascii="Arial" w:eastAsia="Arial Unicode MS" w:hAnsi="Arial" w:cs="Arial" w:hint="cs"/>
          <w:sz w:val="28"/>
          <w:szCs w:val="28"/>
          <w:rtl/>
        </w:rPr>
        <w:t xml:space="preserve"> دسامبر </w:t>
      </w:r>
      <w:r w:rsidRPr="00952BDF">
        <w:rPr>
          <w:rFonts w:asciiTheme="majorBidi" w:eastAsia="Arial Unicode MS" w:hAnsiTheme="majorBidi" w:cstheme="majorBidi"/>
          <w:rtl/>
        </w:rPr>
        <w:t>2020</w:t>
      </w:r>
      <w:r w:rsidRPr="00952BDF">
        <w:rPr>
          <w:rFonts w:ascii="Arial" w:eastAsia="Arial Unicode MS" w:hAnsi="Arial" w:cs="Arial" w:hint="cs"/>
          <w:sz w:val="28"/>
          <w:szCs w:val="28"/>
          <w:rtl/>
        </w:rPr>
        <w:t xml:space="preserve">  نياز به گزارش کردن داشته باشید   باید محاسبه کنید که قبل از</w:t>
      </w:r>
      <w:r w:rsidRPr="00952BDF">
        <w:rPr>
          <w:rFonts w:asciiTheme="majorBidi" w:eastAsia="Arial Unicode MS" w:hAnsiTheme="majorBidi" w:cstheme="majorBidi"/>
          <w:rtl/>
        </w:rPr>
        <w:t>7</w:t>
      </w:r>
      <w:r w:rsidRPr="00952BDF">
        <w:rPr>
          <w:rFonts w:ascii="Arial" w:eastAsia="Arial Unicode MS" w:hAnsi="Arial" w:cs="Arial" w:hint="cs"/>
          <w:sz w:val="28"/>
          <w:szCs w:val="28"/>
          <w:rtl/>
        </w:rPr>
        <w:t xml:space="preserve"> دسامبر</w:t>
      </w:r>
      <w:r w:rsidRPr="00952BDF">
        <w:rPr>
          <w:rFonts w:asciiTheme="majorBidi" w:eastAsia="Arial Unicode MS" w:hAnsiTheme="majorBidi" w:cstheme="majorBidi"/>
          <w:rtl/>
        </w:rPr>
        <w:t>2020</w:t>
      </w:r>
      <w:r w:rsidRPr="00952BDF">
        <w:rPr>
          <w:rFonts w:ascii="Arial" w:eastAsia="Arial Unicode MS" w:hAnsi="Arial" w:cs="Arial" w:hint="cs"/>
          <w:sz w:val="28"/>
          <w:szCs w:val="28"/>
          <w:rtl/>
        </w:rPr>
        <w:t xml:space="preserve"> مبلغ درآمد تان چند بوده حتی اگر پول بعد از تاریخ </w:t>
      </w:r>
      <w:r w:rsidRPr="00952BDF">
        <w:rPr>
          <w:rFonts w:asciiTheme="majorBidi" w:eastAsia="Arial Unicode MS" w:hAnsiTheme="majorBidi" w:cstheme="majorBidi"/>
          <w:rtl/>
        </w:rPr>
        <w:t>7</w:t>
      </w:r>
      <w:r w:rsidRPr="00952BDF">
        <w:rPr>
          <w:rFonts w:ascii="Arial" w:eastAsia="Arial Unicode MS" w:hAnsi="Arial" w:cs="Arial" w:hint="cs"/>
          <w:sz w:val="28"/>
          <w:szCs w:val="28"/>
          <w:rtl/>
        </w:rPr>
        <w:t xml:space="preserve"> دسامبر</w:t>
      </w:r>
      <w:r w:rsidRPr="00952BDF">
        <w:rPr>
          <w:rFonts w:asciiTheme="majorBidi" w:eastAsia="Arial Unicode MS" w:hAnsiTheme="majorBidi" w:cstheme="majorBidi"/>
          <w:rtl/>
        </w:rPr>
        <w:t>2020</w:t>
      </w:r>
      <w:r w:rsidRPr="00952BDF">
        <w:rPr>
          <w:rFonts w:ascii="Arial" w:eastAsia="Arial Unicode MS" w:hAnsi="Arial" w:cs="Arial" w:hint="cs"/>
          <w:sz w:val="28"/>
          <w:szCs w:val="28"/>
          <w:rtl/>
        </w:rPr>
        <w:t xml:space="preserve"> بشما پرداخت شده باشد. شما میتوانیدازماشین حساب آنلاین </w:t>
      </w:r>
      <w:r w:rsidRPr="00952BDF">
        <w:t>Centrelink</w:t>
      </w:r>
      <w:r w:rsidRPr="00952BDF">
        <w:rPr>
          <w:rFonts w:hint="cs"/>
          <w:rtl/>
        </w:rPr>
        <w:t xml:space="preserve"> </w:t>
      </w:r>
      <w:r w:rsidRPr="00952BDF">
        <w:rPr>
          <w:rFonts w:hint="cs"/>
          <w:sz w:val="28"/>
          <w:szCs w:val="28"/>
          <w:rtl/>
        </w:rPr>
        <w:t>استفاده نموده و برای دریافت کمک جهت محاسبۀ نمودن آن، به سایت</w:t>
      </w:r>
      <w:r w:rsidRPr="00952BDF">
        <w:rPr>
          <w:rFonts w:ascii="Arial" w:eastAsia="Arial Unicode MS" w:hAnsi="Arial" w:cs="Arial" w:hint="cs"/>
          <w:sz w:val="28"/>
          <w:szCs w:val="28"/>
          <w:rtl/>
        </w:rPr>
        <w:t xml:space="preserve"> </w:t>
      </w:r>
      <w:hyperlink r:id="rId11" w:history="1">
        <w:r w:rsidRPr="00952BDF">
          <w:rPr>
            <w:rStyle w:val="Hyperlink"/>
            <w:b/>
          </w:rPr>
          <w:t>servicesaustralia.gov.au/incomereporting</w:t>
        </w:r>
      </w:hyperlink>
      <w:r w:rsidRPr="00952BDF">
        <w:rPr>
          <w:rStyle w:val="Hyperlink"/>
          <w:rFonts w:hint="cs"/>
          <w:b/>
          <w:rtl/>
        </w:rPr>
        <w:t xml:space="preserve"> </w:t>
      </w:r>
      <w:r w:rsidRPr="00952BDF">
        <w:rPr>
          <w:rStyle w:val="Hyperlink"/>
          <w:rFonts w:hint="cs"/>
          <w:b/>
          <w:color w:val="000000" w:themeColor="text1"/>
          <w:sz w:val="28"/>
          <w:szCs w:val="28"/>
          <w:u w:val="none"/>
          <w:rtl/>
        </w:rPr>
        <w:t>مراجعه کنید.</w:t>
      </w:r>
    </w:p>
    <w:p w14:paraId="2E158AB9" w14:textId="77777777" w:rsidR="00952BDF" w:rsidRPr="00952BDF" w:rsidRDefault="00952BDF" w:rsidP="00952BDF">
      <w:pPr>
        <w:bidi/>
        <w:rPr>
          <w:rFonts w:ascii="Arial" w:eastAsia="Arial Unicode MS" w:hAnsi="Arial" w:cs="Arial"/>
          <w:sz w:val="28"/>
          <w:szCs w:val="28"/>
        </w:rPr>
      </w:pPr>
      <w:r w:rsidRPr="00952BDF">
        <w:rPr>
          <w:rFonts w:ascii="Arial" w:eastAsia="Arial Unicode MS" w:hAnsi="Arial" w:cs="Arial" w:hint="cs"/>
          <w:sz w:val="28"/>
          <w:szCs w:val="28"/>
          <w:rtl/>
        </w:rPr>
        <w:t xml:space="preserve">اگراز کارفرمای خود پول دستمزد ازبابت کارگذشتهُ تانرا  دریافت میکنید </w:t>
      </w:r>
      <w:r w:rsidRPr="00952BDF">
        <w:t>Centrelink</w:t>
      </w:r>
      <w:r w:rsidRPr="00952BDF">
        <w:rPr>
          <w:rFonts w:hint="cs"/>
          <w:rtl/>
        </w:rPr>
        <w:t xml:space="preserve"> </w:t>
      </w:r>
      <w:r w:rsidRPr="00952BDF">
        <w:rPr>
          <w:rFonts w:hint="cs"/>
          <w:sz w:val="28"/>
          <w:szCs w:val="28"/>
          <w:rtl/>
        </w:rPr>
        <w:t xml:space="preserve">  درین مورد  هم تغییر آورده است که سراز تاریخ 7 دسامبر 2020 چطوراین مسئله روی پرداخت های تان تاثیرخواهد گذاشت. دستمزد حاصل از کار گذشتۀ تان اکنون در پرداخت های آیندهُ شما سنجش میشود تا شما یک اضافه پرداخت را نگیرید.</w:t>
      </w:r>
    </w:p>
    <w:p w14:paraId="0B77A3AB" w14:textId="77777777" w:rsidR="00952BDF" w:rsidRPr="00952BDF" w:rsidRDefault="00952BDF" w:rsidP="00952BDF">
      <w:pPr>
        <w:bidi/>
        <w:rPr>
          <w:rFonts w:ascii="Arial" w:eastAsia="Arial Unicode MS" w:hAnsi="Arial" w:cs="Arial"/>
          <w:sz w:val="28"/>
          <w:szCs w:val="28"/>
          <w:rtl/>
        </w:rPr>
      </w:pPr>
      <w:r w:rsidRPr="00952BDF">
        <w:rPr>
          <w:rFonts w:ascii="Arial" w:eastAsia="Arial Unicode MS" w:hAnsi="Arial" w:cs="Arial" w:hint="cs"/>
          <w:sz w:val="28"/>
          <w:szCs w:val="28"/>
          <w:rtl/>
        </w:rPr>
        <w:t>مواردی که تغییرنمیکنند:</w:t>
      </w:r>
    </w:p>
    <w:p w14:paraId="07CE7D0A" w14:textId="77777777" w:rsidR="00952BDF" w:rsidRPr="00952BDF" w:rsidRDefault="00952BDF" w:rsidP="00952BDF">
      <w:pPr>
        <w:pStyle w:val="ListParagraph"/>
        <w:numPr>
          <w:ilvl w:val="0"/>
          <w:numId w:val="18"/>
        </w:numPr>
        <w:bidi/>
        <w:ind w:left="424"/>
        <w:rPr>
          <w:rFonts w:ascii="Arial" w:eastAsia="Arial Unicode MS" w:hAnsi="Arial" w:cs="Arial"/>
          <w:sz w:val="28"/>
          <w:szCs w:val="28"/>
        </w:rPr>
      </w:pPr>
      <w:r w:rsidRPr="00952BDF">
        <w:rPr>
          <w:rFonts w:ascii="Arial" w:eastAsia="Arial Unicode MS" w:hAnsi="Arial" w:cs="Arial" w:hint="cs"/>
          <w:sz w:val="28"/>
          <w:szCs w:val="28"/>
          <w:rtl/>
        </w:rPr>
        <w:t>سهمیۀ استخدام، مانند مصارف رفت و آمد و غذا ها</w:t>
      </w:r>
    </w:p>
    <w:p w14:paraId="179F98AA" w14:textId="77777777" w:rsidR="00952BDF" w:rsidRPr="00952BDF" w:rsidRDefault="00952BDF" w:rsidP="00952BDF">
      <w:pPr>
        <w:pStyle w:val="ListParagraph"/>
        <w:numPr>
          <w:ilvl w:val="0"/>
          <w:numId w:val="18"/>
        </w:numPr>
        <w:bidi/>
        <w:ind w:left="424"/>
      </w:pPr>
      <w:r w:rsidRPr="00952BDF">
        <w:rPr>
          <w:rFonts w:ascii="Arial" w:eastAsia="Arial Unicode MS" w:hAnsi="Arial" w:cs="Arial" w:hint="cs"/>
          <w:sz w:val="28"/>
          <w:szCs w:val="28"/>
          <w:rtl/>
        </w:rPr>
        <w:t xml:space="preserve">نو کردن تخمین درآمد سالانۀ خانواده مطابق به روز به مقصد دریافت </w:t>
      </w:r>
      <w:r w:rsidRPr="00952BDF">
        <w:t>Family Tax Benefit</w:t>
      </w:r>
      <w:r w:rsidRPr="00952BDF">
        <w:rPr>
          <w:rFonts w:hint="cs"/>
          <w:rtl/>
        </w:rPr>
        <w:t xml:space="preserve"> </w:t>
      </w:r>
      <w:r w:rsidRPr="00952BDF">
        <w:rPr>
          <w:rFonts w:hint="cs"/>
          <w:sz w:val="28"/>
          <w:szCs w:val="28"/>
          <w:rtl/>
        </w:rPr>
        <w:t>و</w:t>
      </w:r>
      <w:r w:rsidRPr="00952BDF">
        <w:rPr>
          <w:rFonts w:hint="cs"/>
          <w:rtl/>
        </w:rPr>
        <w:t xml:space="preserve"> </w:t>
      </w:r>
      <w:r w:rsidRPr="00952BDF">
        <w:t>Child Care Subsidy</w:t>
      </w:r>
    </w:p>
    <w:p w14:paraId="60B075CB" w14:textId="77777777" w:rsidR="00952BDF" w:rsidRPr="00952BDF" w:rsidRDefault="00952BDF" w:rsidP="00952BDF">
      <w:pPr>
        <w:pStyle w:val="ListParagraph"/>
        <w:numPr>
          <w:ilvl w:val="0"/>
          <w:numId w:val="18"/>
        </w:numPr>
        <w:bidi/>
        <w:ind w:left="424"/>
        <w:rPr>
          <w:rFonts w:ascii="Arial" w:eastAsia="Arial Unicode MS" w:hAnsi="Arial" w:cs="Arial"/>
          <w:sz w:val="28"/>
          <w:szCs w:val="28"/>
        </w:rPr>
      </w:pPr>
      <w:r w:rsidRPr="00952BDF">
        <w:rPr>
          <w:rFonts w:ascii="Arial" w:eastAsia="Arial Unicode MS" w:hAnsi="Arial" w:cs="Arial" w:hint="cs"/>
          <w:sz w:val="28"/>
          <w:szCs w:val="28"/>
          <w:rtl/>
        </w:rPr>
        <w:t>گزارش دهی تعداد ساعاتی را که کار کرده اید.</w:t>
      </w:r>
    </w:p>
    <w:p w14:paraId="619EBED1" w14:textId="77777777" w:rsidR="00952BDF" w:rsidRPr="00952BDF" w:rsidRDefault="00952BDF" w:rsidP="00952BDF">
      <w:pPr>
        <w:pStyle w:val="ListParagraph"/>
        <w:bidi/>
        <w:ind w:left="144"/>
        <w:rPr>
          <w:rStyle w:val="Hyperlink"/>
          <w:b/>
          <w:color w:val="000000" w:themeColor="text1"/>
          <w:sz w:val="28"/>
          <w:szCs w:val="28"/>
          <w:rtl/>
        </w:rPr>
      </w:pPr>
      <w:r w:rsidRPr="00952BDF">
        <w:rPr>
          <w:rFonts w:ascii="Arial" w:eastAsia="Arial Unicode MS" w:hAnsi="Arial" w:cs="Arial" w:hint="cs"/>
          <w:sz w:val="28"/>
          <w:szCs w:val="28"/>
          <w:rtl/>
        </w:rPr>
        <w:t xml:space="preserve">اگر اطمینان ندارید چگونه درآمد حاصل از کار تانرا گزارش دهید و یا معلومات بیشترمیخواهید، به ویبسایت </w:t>
      </w:r>
      <w:hyperlink r:id="rId12" w:history="1">
        <w:r w:rsidRPr="00952BDF">
          <w:rPr>
            <w:rStyle w:val="Hyperlink"/>
            <w:b/>
          </w:rPr>
          <w:t>servicesaustralia.gov.au/incomereporting</w:t>
        </w:r>
      </w:hyperlink>
      <w:r w:rsidRPr="00952BDF">
        <w:rPr>
          <w:rStyle w:val="Hyperlink"/>
          <w:rFonts w:hint="cs"/>
          <w:b/>
          <w:rtl/>
        </w:rPr>
        <w:t xml:space="preserve">  </w:t>
      </w:r>
      <w:r w:rsidRPr="00952BDF">
        <w:rPr>
          <w:rStyle w:val="Hyperlink"/>
          <w:rFonts w:hint="cs"/>
          <w:b/>
          <w:color w:val="000000" w:themeColor="text1"/>
          <w:sz w:val="28"/>
          <w:szCs w:val="28"/>
          <w:u w:val="none"/>
          <w:rtl/>
        </w:rPr>
        <w:t>مراجعه کنید</w:t>
      </w:r>
    </w:p>
    <w:p w14:paraId="1B366368" w14:textId="220B52BC" w:rsidR="005D0340" w:rsidRPr="00952BDF" w:rsidRDefault="00952BDF" w:rsidP="00952BDF">
      <w:pPr>
        <w:pStyle w:val="DHSbodytext"/>
        <w:ind w:right="140"/>
        <w:jc w:val="right"/>
        <w:rPr>
          <w:rFonts w:eastAsia="Arial Unicode MS"/>
          <w:b/>
          <w:lang w:val="en-US" w:bidi="ne-NP"/>
        </w:rPr>
      </w:pPr>
      <w:r w:rsidRPr="00952BDF">
        <w:rPr>
          <w:rStyle w:val="Hyperlink"/>
          <w:rFonts w:hint="cs"/>
          <w:b/>
          <w:color w:val="000000" w:themeColor="text1"/>
          <w:sz w:val="28"/>
          <w:szCs w:val="28"/>
          <w:u w:val="none"/>
          <w:rtl/>
        </w:rPr>
        <w:t xml:space="preserve">برای دریافت معلومات به زبان خود تان، میتوانید به شمارۀ </w:t>
      </w:r>
      <w:r w:rsidRPr="00952BDF">
        <w:rPr>
          <w:rStyle w:val="Hyperlink"/>
          <w:rFonts w:asciiTheme="majorBidi" w:hAnsiTheme="majorBidi" w:cstheme="majorBidi"/>
          <w:bCs/>
          <w:color w:val="000000" w:themeColor="text1"/>
          <w:sz w:val="24"/>
          <w:szCs w:val="24"/>
          <w:u w:val="none"/>
          <w:rtl/>
        </w:rPr>
        <w:t>131202</w:t>
      </w:r>
      <w:r w:rsidRPr="00952BDF">
        <w:rPr>
          <w:rStyle w:val="Hyperlink"/>
          <w:rFonts w:hint="cs"/>
          <w:b/>
          <w:color w:val="000000" w:themeColor="text1"/>
          <w:sz w:val="28"/>
          <w:szCs w:val="28"/>
          <w:u w:val="none"/>
          <w:rtl/>
        </w:rPr>
        <w:t xml:space="preserve"> تلفون کنید.</w:t>
      </w:r>
    </w:p>
    <w:p w14:paraId="47EE9D57" w14:textId="17528858" w:rsidR="00952BDF" w:rsidRDefault="00952BDF" w:rsidP="002D2645">
      <w:pPr>
        <w:pStyle w:val="DHSbodytext"/>
        <w:jc w:val="right"/>
        <w:rPr>
          <w:rFonts w:eastAsia="Arial Unicode MS"/>
          <w:lang w:val="en-US" w:bidi="ne-NP"/>
        </w:rPr>
      </w:pPr>
    </w:p>
    <w:p w14:paraId="5445551C" w14:textId="77777777" w:rsidR="00952BDF" w:rsidRDefault="00952BDF" w:rsidP="002D2645">
      <w:pPr>
        <w:pStyle w:val="DHSbodytext"/>
        <w:jc w:val="right"/>
        <w:rPr>
          <w:rFonts w:eastAsia="Arial Unicode MS"/>
          <w:lang w:val="en-US" w:bidi="ne-NP"/>
        </w:rPr>
      </w:pPr>
    </w:p>
    <w:p w14:paraId="52E732E6" w14:textId="7D97232C" w:rsidR="0013757E" w:rsidRPr="00DC0D02" w:rsidRDefault="00DC0D02" w:rsidP="00DC0D02">
      <w:pPr>
        <w:pStyle w:val="DHSbodytext"/>
        <w:spacing w:line="276" w:lineRule="auto"/>
        <w:ind w:right="-143"/>
        <w:rPr>
          <w:sz w:val="36"/>
          <w:szCs w:val="36"/>
        </w:rPr>
      </w:pPr>
      <w:r w:rsidRPr="00DC0D02">
        <w:rPr>
          <w:b/>
          <w:bCs/>
          <w:kern w:val="32"/>
          <w:sz w:val="36"/>
          <w:szCs w:val="36"/>
        </w:rPr>
        <w:t xml:space="preserve">Changing the Social Security Income Assessment Model </w:t>
      </w:r>
    </w:p>
    <w:p w14:paraId="2AC9D65B" w14:textId="77777777" w:rsidR="00DC0D02" w:rsidRPr="00DC0D02" w:rsidRDefault="00DC0D02" w:rsidP="00DC0D02">
      <w:pPr>
        <w:pStyle w:val="DHSbodytext"/>
      </w:pPr>
      <w:r w:rsidRPr="00DC0D02">
        <w:t xml:space="preserve">If you get a Centrelink payment and need to report your employment income to Centrelink there are changes you need to know about. From 7 December 2020, you will need to report the gross pay you were </w:t>
      </w:r>
      <w:r w:rsidRPr="00DC0D02">
        <w:rPr>
          <w:b/>
        </w:rPr>
        <w:t>paid</w:t>
      </w:r>
      <w:r w:rsidRPr="00DC0D02">
        <w:t xml:space="preserve"> in your reporting period.</w:t>
      </w:r>
    </w:p>
    <w:p w14:paraId="1C3131AF" w14:textId="77777777" w:rsidR="00DC0D02" w:rsidRPr="00DC0D02" w:rsidRDefault="00DC0D02" w:rsidP="00DC0D02">
      <w:pPr>
        <w:pStyle w:val="DHSbodytext"/>
      </w:pPr>
      <w:r w:rsidRPr="00DC0D02">
        <w:t>Gross pay is not the amount of money you got in your bank account, it’s the amount your employer pays you before tax and other deductions.</w:t>
      </w:r>
    </w:p>
    <w:p w14:paraId="264BCB23" w14:textId="77777777" w:rsidR="00DC0D02" w:rsidRPr="00DC0D02" w:rsidRDefault="00DC0D02" w:rsidP="00DC0D02">
      <w:pPr>
        <w:pStyle w:val="DHSbodytext"/>
      </w:pPr>
      <w:r w:rsidRPr="00DC0D02">
        <w:t xml:space="preserve">Check your payslip to find your gross pay amount. </w:t>
      </w:r>
    </w:p>
    <w:p w14:paraId="44BCB8E9" w14:textId="77777777" w:rsidR="00DC0D02" w:rsidRPr="00DC0D02" w:rsidRDefault="00DC0D02" w:rsidP="00DC0D02">
      <w:pPr>
        <w:pStyle w:val="DHSbodytext"/>
      </w:pPr>
      <w:r w:rsidRPr="00DC0D02">
        <w:t>If you have a partner, remember to report your partner’s gross pay as well, even if they do not get a Centrelink payment.</w:t>
      </w:r>
    </w:p>
    <w:p w14:paraId="170E8928" w14:textId="77777777" w:rsidR="00DC0D02" w:rsidRPr="00DC0D02" w:rsidRDefault="00DC0D02" w:rsidP="00DC0D02">
      <w:pPr>
        <w:pStyle w:val="DHSbodytext"/>
      </w:pPr>
      <w:r w:rsidRPr="00DC0D02">
        <w:t>This change will affect you if you or your partner have paid work and get a Centrelink payment:</w:t>
      </w:r>
    </w:p>
    <w:p w14:paraId="23B07416" w14:textId="77777777" w:rsidR="00DC0D02" w:rsidRPr="00DC0D02" w:rsidRDefault="00DC0D02" w:rsidP="00DC0D02">
      <w:pPr>
        <w:pStyle w:val="DHSBulletslevel1"/>
      </w:pPr>
      <w:r w:rsidRPr="00DC0D02">
        <w:t>Age Pension</w:t>
      </w:r>
    </w:p>
    <w:p w14:paraId="43623E71" w14:textId="77777777" w:rsidR="00DC0D02" w:rsidRPr="00DC0D02" w:rsidRDefault="00DC0D02" w:rsidP="00DC0D02">
      <w:pPr>
        <w:pStyle w:val="DHSBulletslevel1"/>
      </w:pPr>
      <w:r w:rsidRPr="00DC0D02">
        <w:t>Austudy</w:t>
      </w:r>
    </w:p>
    <w:p w14:paraId="2B0255B6" w14:textId="77777777" w:rsidR="00DC0D02" w:rsidRPr="00DC0D02" w:rsidRDefault="00DC0D02" w:rsidP="00DC0D02">
      <w:pPr>
        <w:pStyle w:val="DHSBulletslevel1"/>
      </w:pPr>
      <w:r w:rsidRPr="00DC0D02">
        <w:t>Carer Payment</w:t>
      </w:r>
    </w:p>
    <w:p w14:paraId="139EE6BC" w14:textId="77777777" w:rsidR="00DC0D02" w:rsidRPr="00DC0D02" w:rsidRDefault="00DC0D02" w:rsidP="00DC0D02">
      <w:pPr>
        <w:pStyle w:val="DHSBulletslevel1"/>
      </w:pPr>
      <w:r w:rsidRPr="00DC0D02">
        <w:t>Disability Support Pension</w:t>
      </w:r>
    </w:p>
    <w:p w14:paraId="520675F0" w14:textId="77777777" w:rsidR="00DC0D02" w:rsidRPr="00DC0D02" w:rsidRDefault="00DC0D02" w:rsidP="00DC0D02">
      <w:pPr>
        <w:pStyle w:val="DHSBulletslevel1"/>
      </w:pPr>
      <w:r w:rsidRPr="00DC0D02">
        <w:t xml:space="preserve">JobSeeker Payment </w:t>
      </w:r>
    </w:p>
    <w:p w14:paraId="5CE76881" w14:textId="77777777" w:rsidR="00DC0D02" w:rsidRPr="00DC0D02" w:rsidRDefault="00DC0D02" w:rsidP="00DC0D02">
      <w:pPr>
        <w:pStyle w:val="DHSBulletslevel1"/>
      </w:pPr>
      <w:r w:rsidRPr="00DC0D02">
        <w:t>Parenting Payment (single and partnered)</w:t>
      </w:r>
    </w:p>
    <w:p w14:paraId="34A1016B" w14:textId="77777777" w:rsidR="00DC0D02" w:rsidRPr="00DC0D02" w:rsidRDefault="00DC0D02" w:rsidP="00DC0D02">
      <w:pPr>
        <w:pStyle w:val="DHSBulletslevel1"/>
      </w:pPr>
      <w:r w:rsidRPr="00DC0D02">
        <w:t>Youth Allowance</w:t>
      </w:r>
    </w:p>
    <w:p w14:paraId="1FC03692" w14:textId="77777777" w:rsidR="00DC0D02" w:rsidRPr="00DC0D02" w:rsidRDefault="00DC0D02" w:rsidP="00DC0D02">
      <w:pPr>
        <w:pStyle w:val="DHSBulletslevel1"/>
      </w:pPr>
      <w:r w:rsidRPr="00DC0D02">
        <w:t>Farm Household Allowance</w:t>
      </w:r>
    </w:p>
    <w:p w14:paraId="2BFA4A91" w14:textId="77777777" w:rsidR="00DC0D02" w:rsidRPr="00DC0D02" w:rsidRDefault="00DC0D02" w:rsidP="00DC0D02">
      <w:pPr>
        <w:pStyle w:val="DHSBulletslevel1"/>
      </w:pPr>
      <w:r w:rsidRPr="00DC0D02">
        <w:t>Status Resolution Support Services</w:t>
      </w:r>
    </w:p>
    <w:p w14:paraId="3C0B7A1D" w14:textId="77777777" w:rsidR="00DC0D02" w:rsidRPr="00DC0D02" w:rsidRDefault="00DC0D02" w:rsidP="00DC0D02">
      <w:pPr>
        <w:pStyle w:val="DHSBulletslevel1"/>
      </w:pPr>
      <w:r w:rsidRPr="00DC0D02">
        <w:t>Special Benefit</w:t>
      </w:r>
    </w:p>
    <w:p w14:paraId="1F58716B" w14:textId="77777777" w:rsidR="00DC0D02" w:rsidRPr="00DC0D02" w:rsidRDefault="00DC0D02" w:rsidP="00DC0D02">
      <w:pPr>
        <w:pStyle w:val="DHSBulletslevel1"/>
      </w:pPr>
      <w:r w:rsidRPr="00DC0D02">
        <w:t>Partner Allowance</w:t>
      </w:r>
    </w:p>
    <w:p w14:paraId="1F03E945" w14:textId="77777777" w:rsidR="00DC0D02" w:rsidRPr="00DC0D02" w:rsidRDefault="00DC0D02" w:rsidP="00DC0D02">
      <w:pPr>
        <w:pStyle w:val="DHSBulletslevel1"/>
      </w:pPr>
      <w:r w:rsidRPr="00DC0D02">
        <w:t>Widow Allowance.</w:t>
      </w:r>
    </w:p>
    <w:p w14:paraId="7418B5E8" w14:textId="77777777" w:rsidR="00DC0D02" w:rsidRPr="00DC0D02" w:rsidRDefault="00DC0D02" w:rsidP="00DC0D02">
      <w:pPr>
        <w:pStyle w:val="DHSbodytext"/>
        <w:rPr>
          <w:rStyle w:val="Hyperlink"/>
          <w:b/>
          <w:bCs/>
        </w:rPr>
      </w:pPr>
      <w:r w:rsidRPr="00DC0D02">
        <w:t xml:space="preserve">If you need to report between 7 and 18 December 2020, you may need to work out how much you earned before 7 December 2020 but were paid after 7 December 2020. You can use Centrelink’s online calculator from 7 December 2020 to help you work this out, go to </w:t>
      </w:r>
      <w:hyperlink r:id="rId13" w:history="1">
        <w:r w:rsidRPr="00DC0D02">
          <w:rPr>
            <w:rStyle w:val="Hyperlink"/>
            <w:b/>
            <w:bCs/>
          </w:rPr>
          <w:t>servicesaustralia.gov.au/incomereporting</w:t>
        </w:r>
      </w:hyperlink>
    </w:p>
    <w:p w14:paraId="73078E2C" w14:textId="77777777" w:rsidR="00DC0D02" w:rsidRPr="00DC0D02" w:rsidRDefault="00DC0D02" w:rsidP="00DC0D02">
      <w:pPr>
        <w:pStyle w:val="DHSbodytext"/>
      </w:pPr>
      <w:r w:rsidRPr="00DC0D02">
        <w:t xml:space="preserve">If you get back pay from your employer, Centrelink is also changing how this will affect your payments from 7 December 2020. Your back pay will now be assessed in your future payments so you do not get an overpayment. </w:t>
      </w:r>
    </w:p>
    <w:p w14:paraId="03E628CC" w14:textId="77777777" w:rsidR="00DC0D02" w:rsidRPr="00DC0D02" w:rsidRDefault="00DC0D02" w:rsidP="00DC0D02">
      <w:pPr>
        <w:pStyle w:val="DHSbodytext"/>
      </w:pPr>
      <w:r w:rsidRPr="00DC0D02">
        <w:t>The things that are not changing:</w:t>
      </w:r>
    </w:p>
    <w:p w14:paraId="2FB7C27F" w14:textId="77777777" w:rsidR="00DC0D02" w:rsidRPr="00DC0D02" w:rsidRDefault="00DC0D02" w:rsidP="00DC0D02">
      <w:pPr>
        <w:pStyle w:val="DHSBulletslevel1"/>
      </w:pPr>
      <w:r w:rsidRPr="00DC0D02">
        <w:t xml:space="preserve">employment allowances, like travel and meals </w:t>
      </w:r>
    </w:p>
    <w:p w14:paraId="37AD584E" w14:textId="77777777" w:rsidR="00DC0D02" w:rsidRPr="00DC0D02" w:rsidRDefault="00DC0D02" w:rsidP="00DC0D02">
      <w:pPr>
        <w:pStyle w:val="DHSBulletslevel1"/>
      </w:pPr>
      <w:r w:rsidRPr="00DC0D02">
        <w:t>updating your family income estimate for Family Tax Benefit and Child Care Subsidy</w:t>
      </w:r>
    </w:p>
    <w:p w14:paraId="10217DD5" w14:textId="77777777" w:rsidR="00DC0D02" w:rsidRPr="00DC0D02" w:rsidRDefault="00DC0D02" w:rsidP="00DC0D02">
      <w:pPr>
        <w:pStyle w:val="DHSBulletslevel1"/>
      </w:pPr>
      <w:r w:rsidRPr="00DC0D02">
        <w:t>reporting how many hours you worked.</w:t>
      </w:r>
    </w:p>
    <w:p w14:paraId="6FE51185" w14:textId="77777777" w:rsidR="00DC0D02" w:rsidRPr="00DC0D02" w:rsidRDefault="00DC0D02" w:rsidP="00DC0D02">
      <w:pPr>
        <w:pStyle w:val="DHSbodytext"/>
        <w:rPr>
          <w:rStyle w:val="Hyperlink"/>
          <w:b/>
        </w:rPr>
      </w:pPr>
      <w:r w:rsidRPr="00DC0D02">
        <w:t xml:space="preserve">If you are unsure how to report your employment income or would like more information, go to </w:t>
      </w:r>
      <w:hyperlink r:id="rId14" w:history="1">
        <w:r w:rsidRPr="00DC0D02">
          <w:rPr>
            <w:rStyle w:val="Hyperlink"/>
            <w:b/>
          </w:rPr>
          <w:t>servicesaustralia.gov.au/incomereporting</w:t>
        </w:r>
      </w:hyperlink>
    </w:p>
    <w:p w14:paraId="249EEC37" w14:textId="578B6DC3" w:rsidR="00F81969" w:rsidRPr="00673724" w:rsidRDefault="00DC0D02" w:rsidP="00DC0D02">
      <w:pPr>
        <w:pStyle w:val="DHSbodytext"/>
      </w:pPr>
      <w:r w:rsidRPr="00DC0D02">
        <w:rPr>
          <w:rStyle w:val="Hyperlink"/>
          <w:color w:val="auto"/>
          <w:u w:val="none"/>
        </w:rPr>
        <w:t xml:space="preserve">For information in your language, you can call </w:t>
      </w:r>
      <w:r w:rsidRPr="00DC0D02">
        <w:rPr>
          <w:rStyle w:val="Hyperlink"/>
          <w:b/>
          <w:color w:val="auto"/>
          <w:u w:val="none"/>
        </w:rPr>
        <w:t>131 202.</w:t>
      </w:r>
    </w:p>
    <w:sectPr w:rsidR="00F81969" w:rsidRPr="00673724" w:rsidSect="00F335FD">
      <w:headerReference w:type="default" r:id="rId15"/>
      <w:footerReference w:type="default" r:id="rId16"/>
      <w:headerReference w:type="first" r:id="rId17"/>
      <w:footerReference w:type="first" r:id="rId18"/>
      <w:pgSz w:w="11906" w:h="16838" w:code="9"/>
      <w:pgMar w:top="1702" w:right="1134" w:bottom="85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3E8C1" w14:textId="77777777" w:rsidR="000B5AB6" w:rsidRDefault="000B5AB6">
      <w:r>
        <w:separator/>
      </w:r>
    </w:p>
  </w:endnote>
  <w:endnote w:type="continuationSeparator" w:id="0">
    <w:p w14:paraId="50089ED2" w14:textId="77777777" w:rsidR="000B5AB6" w:rsidRDefault="000B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Centro Sans Pro">
    <w:altName w:val="PF Centro Sans Pro"/>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7F24C6F1"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2324B2">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2324B2">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BF5A67">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003DDA83" w:rsidR="007B4F51" w:rsidRPr="00002414" w:rsidRDefault="00DC0D02" w:rsidP="00002414">
    <w:pPr>
      <w:pStyle w:val="DHSbodytext"/>
      <w:spacing w:before="240"/>
      <w:rPr>
        <w:color w:val="A6A6A6" w:themeColor="background1" w:themeShade="A6"/>
        <w:sz w:val="18"/>
        <w:szCs w:val="18"/>
      </w:rPr>
    </w:pPr>
    <w:r>
      <w:rPr>
        <w:color w:val="A6A6A6" w:themeColor="background1" w:themeShade="A6"/>
        <w:sz w:val="18"/>
        <w:szCs w:val="18"/>
      </w:rPr>
      <w:t>15007</w:t>
    </w:r>
    <w:r w:rsidR="00952BDF">
      <w:rPr>
        <w:color w:val="A6A6A6" w:themeColor="background1" w:themeShade="A6"/>
        <w:sz w:val="18"/>
        <w:szCs w:val="18"/>
      </w:rPr>
      <w:t>PRS</w:t>
    </w:r>
    <w:r w:rsidR="00216524">
      <w:rPr>
        <w:color w:val="A6A6A6" w:themeColor="background1" w:themeShade="A6"/>
        <w:sz w:val="18"/>
        <w:szCs w:val="18"/>
      </w:rPr>
      <w:t>.200</w:t>
    </w:r>
    <w:r>
      <w:rPr>
        <w:color w:val="A6A6A6" w:themeColor="background1" w:themeShade="A6"/>
        <w:sz w:val="18"/>
        <w:szCs w:val="18"/>
      </w:rPr>
      <w:t>7</w:t>
    </w:r>
    <w:r w:rsidR="00002414" w:rsidRPr="00002414">
      <w:rPr>
        <w:color w:val="A6A6A6" w:themeColor="background1" w:themeShade="A6"/>
        <w:sz w:val="18"/>
        <w:szCs w:val="18"/>
      </w:rPr>
      <w:ptab w:relativeTo="margin" w:alignment="right" w:leader="none"/>
    </w:r>
  </w:p>
  <w:p w14:paraId="273B659B" w14:textId="1B5E5DDA"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2324B2">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2324B2">
      <w:rPr>
        <w:noProof/>
        <w:color w:val="A6A6A6" w:themeColor="background1" w:themeShade="A6"/>
        <w:sz w:val="18"/>
        <w:szCs w:val="18"/>
      </w:rPr>
      <w:t>2</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A3BBD" w14:textId="77777777" w:rsidR="000B5AB6" w:rsidRDefault="000B5AB6">
      <w:r>
        <w:separator/>
      </w:r>
    </w:p>
  </w:footnote>
  <w:footnote w:type="continuationSeparator" w:id="0">
    <w:p w14:paraId="37280CD8" w14:textId="77777777" w:rsidR="000B5AB6" w:rsidRDefault="000B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32CE1F4A" w:rsidR="00F81969" w:rsidRDefault="00673724" w:rsidP="00F81969">
    <w:pPr>
      <w:pStyle w:val="Header"/>
      <w:tabs>
        <w:tab w:val="clear" w:pos="8306"/>
        <w:tab w:val="right" w:pos="9638"/>
      </w:tabs>
    </w:pPr>
    <w:r>
      <w:rPr>
        <w:noProof/>
      </w:rPr>
      <w:drawing>
        <wp:inline distT="0" distB="0" distL="0" distR="0" wp14:anchorId="289318C0" wp14:editId="2E294070">
          <wp:extent cx="2337684" cy="667716"/>
          <wp:effectExtent l="0" t="0" r="5715" b="0"/>
          <wp:docPr id="1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1D07FB94" w:rsidR="007B4F51" w:rsidRDefault="007B4F51" w:rsidP="003D79EC">
    <w:pPr>
      <w:pStyle w:val="Header"/>
      <w:tabs>
        <w:tab w:val="clear" w:pos="8306"/>
        <w:tab w:val="right" w:pos="9638"/>
      </w:tabs>
    </w:pPr>
    <w:r>
      <w:rPr>
        <w:noProof/>
      </w:rPr>
      <w:drawing>
        <wp:inline distT="0" distB="0" distL="0" distR="0" wp14:anchorId="28ACC44F" wp14:editId="30CA24D3">
          <wp:extent cx="2337684" cy="667716"/>
          <wp:effectExtent l="0" t="0" r="5715" b="0"/>
          <wp:docPr id="1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952BDF">
      <w:t>DARI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F37561"/>
    <w:multiLevelType w:val="hybridMultilevel"/>
    <w:tmpl w:val="B7EEAF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062D"/>
    <w:multiLevelType w:val="hybridMultilevel"/>
    <w:tmpl w:val="4D54F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37D87"/>
    <w:multiLevelType w:val="hybridMultilevel"/>
    <w:tmpl w:val="DE44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B43FB"/>
    <w:multiLevelType w:val="hybridMultilevel"/>
    <w:tmpl w:val="599C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67525"/>
    <w:multiLevelType w:val="hybridMultilevel"/>
    <w:tmpl w:val="80DE5A18"/>
    <w:lvl w:ilvl="0" w:tplc="DF322F8C">
      <w:start w:val="1"/>
      <w:numFmt w:val="bullet"/>
      <w:lvlText w:val=""/>
      <w:lvlJc w:val="left"/>
      <w:pPr>
        <w:ind w:left="795" w:hanging="360"/>
      </w:pPr>
      <w:rPr>
        <w:rFonts w:ascii="Symbol" w:hAnsi="Symbol" w:hint="default"/>
        <w:sz w:val="24"/>
        <w:szCs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5"/>
  </w:num>
  <w:num w:numId="4">
    <w:abstractNumId w:val="4"/>
  </w:num>
  <w:num w:numId="5">
    <w:abstractNumId w:val="14"/>
  </w:num>
  <w:num w:numId="6">
    <w:abstractNumId w:val="7"/>
  </w:num>
  <w:num w:numId="7">
    <w:abstractNumId w:val="13"/>
  </w:num>
  <w:num w:numId="8">
    <w:abstractNumId w:val="16"/>
  </w:num>
  <w:num w:numId="9">
    <w:abstractNumId w:val="9"/>
  </w:num>
  <w:num w:numId="10">
    <w:abstractNumId w:val="11"/>
  </w:num>
  <w:num w:numId="11">
    <w:abstractNumId w:val="0"/>
  </w:num>
  <w:num w:numId="12">
    <w:abstractNumId w:val="10"/>
  </w:num>
  <w:num w:numId="13">
    <w:abstractNumId w:val="12"/>
  </w:num>
  <w:num w:numId="14">
    <w:abstractNumId w:val="1"/>
  </w:num>
  <w:num w:numId="15">
    <w:abstractNumId w:val="3"/>
  </w:num>
  <w:num w:numId="16">
    <w:abstractNumId w:val="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2"/>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06858"/>
    <w:rsid w:val="00026916"/>
    <w:rsid w:val="00041A39"/>
    <w:rsid w:val="00062997"/>
    <w:rsid w:val="00073CE8"/>
    <w:rsid w:val="00082A25"/>
    <w:rsid w:val="00086EA1"/>
    <w:rsid w:val="0008777D"/>
    <w:rsid w:val="000B5AB6"/>
    <w:rsid w:val="000C6C57"/>
    <w:rsid w:val="000D0E18"/>
    <w:rsid w:val="000F770A"/>
    <w:rsid w:val="00112F82"/>
    <w:rsid w:val="001240E8"/>
    <w:rsid w:val="0013757E"/>
    <w:rsid w:val="001A1B66"/>
    <w:rsid w:val="001A4EB0"/>
    <w:rsid w:val="001C78DA"/>
    <w:rsid w:val="001D1F61"/>
    <w:rsid w:val="001D4174"/>
    <w:rsid w:val="001E6CFA"/>
    <w:rsid w:val="00216524"/>
    <w:rsid w:val="002324B2"/>
    <w:rsid w:val="00246D63"/>
    <w:rsid w:val="00254005"/>
    <w:rsid w:val="00284ADE"/>
    <w:rsid w:val="00290FA5"/>
    <w:rsid w:val="00292A4A"/>
    <w:rsid w:val="002C19E4"/>
    <w:rsid w:val="002C4CC2"/>
    <w:rsid w:val="002D2645"/>
    <w:rsid w:val="002E54BF"/>
    <w:rsid w:val="00300015"/>
    <w:rsid w:val="0038253F"/>
    <w:rsid w:val="003A012C"/>
    <w:rsid w:val="003A53A0"/>
    <w:rsid w:val="003B453F"/>
    <w:rsid w:val="003B796E"/>
    <w:rsid w:val="003D79EC"/>
    <w:rsid w:val="003F72E8"/>
    <w:rsid w:val="00414BF8"/>
    <w:rsid w:val="004203AA"/>
    <w:rsid w:val="00423A30"/>
    <w:rsid w:val="00426CFE"/>
    <w:rsid w:val="00432428"/>
    <w:rsid w:val="004E0DA8"/>
    <w:rsid w:val="004F2A6F"/>
    <w:rsid w:val="00504AA8"/>
    <w:rsid w:val="00507EB2"/>
    <w:rsid w:val="00516D40"/>
    <w:rsid w:val="005616AB"/>
    <w:rsid w:val="00571396"/>
    <w:rsid w:val="0057156A"/>
    <w:rsid w:val="00571C3F"/>
    <w:rsid w:val="00573C0E"/>
    <w:rsid w:val="00576764"/>
    <w:rsid w:val="005838AE"/>
    <w:rsid w:val="005842B2"/>
    <w:rsid w:val="005C08E2"/>
    <w:rsid w:val="005C738D"/>
    <w:rsid w:val="005C7D3C"/>
    <w:rsid w:val="005D0340"/>
    <w:rsid w:val="005E41F7"/>
    <w:rsid w:val="005E4DD3"/>
    <w:rsid w:val="00622896"/>
    <w:rsid w:val="00632CE5"/>
    <w:rsid w:val="0067371F"/>
    <w:rsid w:val="00673724"/>
    <w:rsid w:val="0067669C"/>
    <w:rsid w:val="00685C7C"/>
    <w:rsid w:val="00694D53"/>
    <w:rsid w:val="006B7B92"/>
    <w:rsid w:val="00715039"/>
    <w:rsid w:val="00756927"/>
    <w:rsid w:val="00772C06"/>
    <w:rsid w:val="007B4F51"/>
    <w:rsid w:val="007B6B53"/>
    <w:rsid w:val="007C3E86"/>
    <w:rsid w:val="008457BC"/>
    <w:rsid w:val="00863A82"/>
    <w:rsid w:val="00873080"/>
    <w:rsid w:val="0087534C"/>
    <w:rsid w:val="00880EAA"/>
    <w:rsid w:val="008968B7"/>
    <w:rsid w:val="00902761"/>
    <w:rsid w:val="00907D7A"/>
    <w:rsid w:val="009174A0"/>
    <w:rsid w:val="00923854"/>
    <w:rsid w:val="00932AA3"/>
    <w:rsid w:val="00952BDF"/>
    <w:rsid w:val="00965631"/>
    <w:rsid w:val="0097065D"/>
    <w:rsid w:val="0097539F"/>
    <w:rsid w:val="009905A7"/>
    <w:rsid w:val="00995023"/>
    <w:rsid w:val="009A099C"/>
    <w:rsid w:val="009A3DE1"/>
    <w:rsid w:val="009B2958"/>
    <w:rsid w:val="009E1E1B"/>
    <w:rsid w:val="009E3B3A"/>
    <w:rsid w:val="00A16C2F"/>
    <w:rsid w:val="00A16C8F"/>
    <w:rsid w:val="00A3536B"/>
    <w:rsid w:val="00A52AE3"/>
    <w:rsid w:val="00A848C2"/>
    <w:rsid w:val="00AC34FD"/>
    <w:rsid w:val="00AE0688"/>
    <w:rsid w:val="00AF4424"/>
    <w:rsid w:val="00B362B6"/>
    <w:rsid w:val="00B46C32"/>
    <w:rsid w:val="00B519E1"/>
    <w:rsid w:val="00B60996"/>
    <w:rsid w:val="00B6359E"/>
    <w:rsid w:val="00B74D47"/>
    <w:rsid w:val="00B86E2B"/>
    <w:rsid w:val="00B9008C"/>
    <w:rsid w:val="00B94E14"/>
    <w:rsid w:val="00BB1E81"/>
    <w:rsid w:val="00BB7DE5"/>
    <w:rsid w:val="00BF5A67"/>
    <w:rsid w:val="00C021DC"/>
    <w:rsid w:val="00C025D8"/>
    <w:rsid w:val="00C02CCD"/>
    <w:rsid w:val="00C05861"/>
    <w:rsid w:val="00C15DA5"/>
    <w:rsid w:val="00C27EAD"/>
    <w:rsid w:val="00C43C3C"/>
    <w:rsid w:val="00C46EFA"/>
    <w:rsid w:val="00C50F92"/>
    <w:rsid w:val="00C55309"/>
    <w:rsid w:val="00C60743"/>
    <w:rsid w:val="00C74B43"/>
    <w:rsid w:val="00C87853"/>
    <w:rsid w:val="00CB4F98"/>
    <w:rsid w:val="00CD2156"/>
    <w:rsid w:val="00CE56A0"/>
    <w:rsid w:val="00CF5991"/>
    <w:rsid w:val="00CF76E2"/>
    <w:rsid w:val="00CF78F3"/>
    <w:rsid w:val="00D01EEE"/>
    <w:rsid w:val="00D13062"/>
    <w:rsid w:val="00D14B82"/>
    <w:rsid w:val="00D15B45"/>
    <w:rsid w:val="00D220CD"/>
    <w:rsid w:val="00D307A9"/>
    <w:rsid w:val="00D36261"/>
    <w:rsid w:val="00D5621E"/>
    <w:rsid w:val="00D95C6D"/>
    <w:rsid w:val="00DB7DD8"/>
    <w:rsid w:val="00DC0D02"/>
    <w:rsid w:val="00DD0100"/>
    <w:rsid w:val="00DD49A2"/>
    <w:rsid w:val="00DD517B"/>
    <w:rsid w:val="00DE29B5"/>
    <w:rsid w:val="00DF4769"/>
    <w:rsid w:val="00E076AE"/>
    <w:rsid w:val="00E277F4"/>
    <w:rsid w:val="00E31B70"/>
    <w:rsid w:val="00E409B0"/>
    <w:rsid w:val="00E5725A"/>
    <w:rsid w:val="00E63EC2"/>
    <w:rsid w:val="00E768D0"/>
    <w:rsid w:val="00EA2350"/>
    <w:rsid w:val="00ED3967"/>
    <w:rsid w:val="00EE78F0"/>
    <w:rsid w:val="00EF4546"/>
    <w:rsid w:val="00F1720D"/>
    <w:rsid w:val="00F17318"/>
    <w:rsid w:val="00F27F06"/>
    <w:rsid w:val="00F335FD"/>
    <w:rsid w:val="00F34E10"/>
    <w:rsid w:val="00F744ED"/>
    <w:rsid w:val="00F8091B"/>
    <w:rsid w:val="00F81969"/>
    <w:rsid w:val="00F93ED4"/>
    <w:rsid w:val="00FA6207"/>
    <w:rsid w:val="00FA7748"/>
    <w:rsid w:val="00FC0871"/>
    <w:rsid w:val="00FC3645"/>
    <w:rsid w:val="00FD0E8A"/>
    <w:rsid w:val="00FE59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2645"/>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customStyle="1" w:styleId="Default">
    <w:name w:val="Default"/>
    <w:rsid w:val="0013757E"/>
    <w:pPr>
      <w:autoSpaceDE w:val="0"/>
      <w:autoSpaceDN w:val="0"/>
      <w:adjustRightInd w:val="0"/>
    </w:pPr>
    <w:rPr>
      <w:rFonts w:ascii="PF Centro Sans Pro" w:eastAsiaTheme="minorHAnsi" w:hAnsi="PF Centro Sans Pro" w:cs="PF Centro Sans Pro"/>
      <w:color w:val="000000"/>
      <w:sz w:val="24"/>
      <w:szCs w:val="24"/>
      <w:lang w:eastAsia="en-US"/>
    </w:rPr>
  </w:style>
  <w:style w:type="paragraph" w:styleId="PlainText">
    <w:name w:val="Plain Text"/>
    <w:basedOn w:val="Normal"/>
    <w:link w:val="PlainTextChar"/>
    <w:uiPriority w:val="99"/>
    <w:unhideWhenUsed/>
    <w:rsid w:val="0013757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13757E"/>
    <w:rPr>
      <w:rFonts w:ascii="Calibri" w:eastAsiaTheme="minorHAnsi" w:hAnsi="Calibri" w:cs="Calibri"/>
      <w:sz w:val="22"/>
      <w:szCs w:val="22"/>
      <w:lang w:eastAsia="en-US"/>
    </w:rPr>
  </w:style>
  <w:style w:type="paragraph" w:customStyle="1" w:styleId="Pa2">
    <w:name w:val="Pa2"/>
    <w:basedOn w:val="Default"/>
    <w:next w:val="Default"/>
    <w:uiPriority w:val="99"/>
    <w:rsid w:val="0013757E"/>
    <w:pPr>
      <w:spacing w:line="501" w:lineRule="atLeast"/>
    </w:pPr>
    <w:rPr>
      <w:rFonts w:cstheme="minorBidi"/>
      <w:color w:val="auto"/>
    </w:rPr>
  </w:style>
  <w:style w:type="character" w:customStyle="1" w:styleId="tw4winPopup">
    <w:name w:val="tw4winPopup"/>
    <w:rsid w:val="0097539F"/>
    <w:rPr>
      <w:rFonts w:ascii="Courier New" w:hAnsi="Courier New"/>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individuals/topics/income-reporting/3033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saustralia.gov.au/individuals/topics/income-reporting/3033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individuals/topics/income-reporting/3033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topics/income-reporting/303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C1EFF32B8EF47ABD9D6F0476F599F" ma:contentTypeVersion="1" ma:contentTypeDescription="Create a new document." ma:contentTypeScope="" ma:versionID="cddcbe27319f7962e4202c0356d4acb3">
  <xsd:schema xmlns:xsd="http://www.w3.org/2001/XMLSchema" xmlns:xs="http://www.w3.org/2001/XMLSchema" xmlns:p="http://schemas.microsoft.com/office/2006/metadata/properties" xmlns:ns2="b04d0d59-3b55-456b-8410-f707837e8337" targetNamespace="http://schemas.microsoft.com/office/2006/metadata/properties" ma:root="true" ma:fieldsID="d56ae5752ffa5fc0ded02dc3f6251095" ns2:_="">
    <xsd:import namespace="b04d0d59-3b55-456b-8410-f707837e83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d0d59-3b55-456b-8410-f707837e83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C01A-73D2-4676-8D9B-FF0B4B9C6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d0d59-3b55-456b-8410-f707837e8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4A9A1AC2-72C6-430A-9633-C089987C4A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C9965D-B852-4076-B567-14039B8B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Changing the Social Security Income Assessment Model - Dari</vt:lpstr>
    </vt:vector>
  </TitlesOfParts>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the Social Security Income Assessment Model - Dari</dc:title>
  <dc:creator/>
  <cp:keywords>15007AII.2007</cp:keywords>
  <dc:description>Dari</dc:description>
  <cp:lastModifiedBy/>
  <cp:revision>1</cp:revision>
  <dcterms:created xsi:type="dcterms:W3CDTF">2020-09-23T00:23:00Z</dcterms:created>
  <dcterms:modified xsi:type="dcterms:W3CDTF">2020-09-23T00:23:00Z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0x010100841C1EFF32B8EF47ABD9D6F0476F599F</vt:lpwstr>
  </property>
</Properties>
</file>