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1B" w:rsidRPr="001027CC" w:rsidRDefault="00A9364B" w:rsidP="00AC3956">
      <w:pPr>
        <w:pStyle w:val="DHSHeadinglevel1"/>
        <w:spacing w:before="2400"/>
        <w:jc w:val="center"/>
        <w:rPr>
          <w:rFonts w:asciiTheme="minorHAnsi" w:hAnsiTheme="minorHAnsi" w:cstheme="minorHAnsi"/>
          <w:sz w:val="56"/>
          <w:szCs w:val="56"/>
        </w:rPr>
      </w:pPr>
      <w:bookmarkStart w:id="0" w:name="_Toc142718988"/>
      <w:bookmarkStart w:id="1" w:name="_Toc416947007"/>
      <w:bookmarkStart w:id="2" w:name="_Toc33190517"/>
      <w:r w:rsidRPr="001027CC">
        <w:rPr>
          <w:rFonts w:asciiTheme="minorHAnsi" w:hAnsiTheme="minorHAnsi" w:cstheme="minorHAnsi"/>
          <w:sz w:val="56"/>
          <w:szCs w:val="56"/>
        </w:rPr>
        <w:t>Electronic Verification of Rent (</w:t>
      </w:r>
      <w:proofErr w:type="spellStart"/>
      <w:r w:rsidRPr="001027CC">
        <w:rPr>
          <w:rFonts w:asciiTheme="minorHAnsi" w:hAnsiTheme="minorHAnsi" w:cstheme="minorHAnsi"/>
          <w:sz w:val="56"/>
          <w:szCs w:val="56"/>
        </w:rPr>
        <w:t>EVoR</w:t>
      </w:r>
      <w:proofErr w:type="spellEnd"/>
      <w:r w:rsidRPr="001027CC">
        <w:rPr>
          <w:rFonts w:asciiTheme="minorHAnsi" w:hAnsiTheme="minorHAnsi" w:cstheme="minorHAnsi"/>
          <w:sz w:val="56"/>
          <w:szCs w:val="56"/>
        </w:rPr>
        <w:t>) Policy</w:t>
      </w:r>
      <w:bookmarkStart w:id="3" w:name="_GoBack"/>
      <w:bookmarkEnd w:id="1"/>
      <w:bookmarkEnd w:id="2"/>
      <w:bookmarkEnd w:id="3"/>
    </w:p>
    <w:p w:rsidR="00A9364B" w:rsidRPr="00A9364B" w:rsidRDefault="00A9364B">
      <w:pPr>
        <w:rPr>
          <w:rFonts w:ascii="Arial" w:hAnsi="Arial" w:cs="Arial"/>
          <w:b/>
          <w:bCs/>
          <w:iCs/>
          <w:color w:val="000000"/>
          <w:sz w:val="32"/>
          <w:szCs w:val="28"/>
        </w:rPr>
      </w:pPr>
      <w:r w:rsidRPr="00A9364B">
        <w:rPr>
          <w:rFonts w:ascii="Arial" w:hAnsi="Arial" w:cs="Arial"/>
        </w:rPr>
        <w:br w:type="page"/>
      </w:r>
    </w:p>
    <w:bookmarkEnd w:id="0" w:displacedByCustomXml="next"/>
    <w:sdt>
      <w:sdtPr>
        <w:rPr>
          <w:rFonts w:asciiTheme="minorHAnsi" w:eastAsiaTheme="minorHAnsi" w:hAnsiTheme="minorHAnsi" w:cstheme="minorHAnsi"/>
          <w:b/>
          <w:bCs/>
          <w:sz w:val="21"/>
          <w:szCs w:val="21"/>
          <w:lang w:eastAsia="en-US"/>
        </w:rPr>
        <w:id w:val="-1397200048"/>
        <w:docPartObj>
          <w:docPartGallery w:val="Table of Contents"/>
          <w:docPartUnique/>
        </w:docPartObj>
      </w:sdtPr>
      <w:sdtEndPr>
        <w:rPr>
          <w:b w:val="0"/>
          <w:bCs w:val="0"/>
          <w:noProof/>
          <w:sz w:val="22"/>
          <w:szCs w:val="22"/>
        </w:rPr>
      </w:sdtEndPr>
      <w:sdtContent>
        <w:p w:rsidR="00A9364B" w:rsidRPr="001027CC" w:rsidRDefault="00A9364B" w:rsidP="001027CC">
          <w:pPr>
            <w:spacing w:after="240"/>
            <w:rPr>
              <w:rFonts w:asciiTheme="minorHAnsi" w:hAnsiTheme="minorHAnsi" w:cstheme="minorHAnsi"/>
              <w:b/>
              <w:noProof/>
            </w:rPr>
          </w:pPr>
          <w:r w:rsidRPr="001027CC">
            <w:rPr>
              <w:rFonts w:asciiTheme="minorHAnsi" w:hAnsiTheme="minorHAnsi" w:cstheme="minorHAnsi"/>
              <w:b/>
            </w:rPr>
            <w:t>Contents</w:t>
          </w:r>
          <w:r w:rsidRPr="001027CC">
            <w:rPr>
              <w:rFonts w:asciiTheme="minorHAnsi" w:hAnsiTheme="minorHAnsi" w:cstheme="minorHAnsi"/>
              <w:sz w:val="22"/>
              <w:szCs w:val="22"/>
            </w:rPr>
            <w:fldChar w:fldCharType="begin"/>
          </w:r>
          <w:r w:rsidRPr="001027CC">
            <w:rPr>
              <w:rFonts w:asciiTheme="minorHAnsi" w:hAnsiTheme="minorHAnsi" w:cstheme="minorHAnsi"/>
              <w:sz w:val="22"/>
              <w:szCs w:val="22"/>
            </w:rPr>
            <w:instrText xml:space="preserve"> TOC \o "1-3" \h \z \u </w:instrText>
          </w:r>
          <w:r w:rsidRPr="001027CC">
            <w:rPr>
              <w:rFonts w:asciiTheme="minorHAnsi" w:hAnsiTheme="minorHAnsi" w:cstheme="minorHAnsi"/>
              <w:sz w:val="22"/>
              <w:szCs w:val="22"/>
            </w:rPr>
            <w:fldChar w:fldCharType="separate"/>
          </w:r>
        </w:p>
        <w:p w:rsidR="00A9364B" w:rsidRPr="001027CC" w:rsidRDefault="00AC3956">
          <w:pPr>
            <w:pStyle w:val="TOC2"/>
            <w:tabs>
              <w:tab w:val="left" w:pos="660"/>
              <w:tab w:val="right" w:leader="dot" w:pos="9628"/>
            </w:tabs>
            <w:rPr>
              <w:rFonts w:asciiTheme="minorHAnsi" w:eastAsiaTheme="minorEastAsia" w:hAnsiTheme="minorHAnsi" w:cstheme="minorHAnsi"/>
              <w:noProof/>
              <w:szCs w:val="22"/>
            </w:rPr>
          </w:pPr>
          <w:hyperlink w:anchor="_Toc33190518" w:history="1">
            <w:r w:rsidR="00A9364B" w:rsidRPr="001027CC">
              <w:rPr>
                <w:rStyle w:val="Hyperlink"/>
                <w:rFonts w:asciiTheme="minorHAnsi" w:hAnsiTheme="minorHAnsi" w:cstheme="minorHAnsi"/>
                <w:noProof/>
                <w:szCs w:val="22"/>
              </w:rPr>
              <w:t>1.</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Definition of terms used in this Policy</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_Toc33190518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3</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660"/>
              <w:tab w:val="right" w:leader="dot" w:pos="9628"/>
            </w:tabs>
            <w:rPr>
              <w:rFonts w:asciiTheme="minorHAnsi" w:eastAsiaTheme="minorEastAsia" w:hAnsiTheme="minorHAnsi" w:cstheme="minorHAnsi"/>
              <w:noProof/>
              <w:szCs w:val="22"/>
            </w:rPr>
          </w:pPr>
          <w:hyperlink w:anchor="_Toc33190519" w:history="1">
            <w:r w:rsidR="00A9364B" w:rsidRPr="001027CC">
              <w:rPr>
                <w:rStyle w:val="Hyperlink"/>
                <w:rFonts w:asciiTheme="minorHAnsi" w:hAnsiTheme="minorHAnsi" w:cstheme="minorHAnsi"/>
                <w:noProof/>
                <w:szCs w:val="22"/>
              </w:rPr>
              <w:t>2.</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The purpose of this Policy</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_Toc33190519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4</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660"/>
              <w:tab w:val="right" w:leader="dot" w:pos="9628"/>
            </w:tabs>
            <w:rPr>
              <w:rFonts w:asciiTheme="minorHAnsi" w:eastAsiaTheme="minorEastAsia" w:hAnsiTheme="minorHAnsi" w:cstheme="minorHAnsi"/>
              <w:noProof/>
              <w:szCs w:val="22"/>
            </w:rPr>
          </w:pPr>
          <w:hyperlink w:anchor="_Toc33190520" w:history="1">
            <w:r w:rsidR="00A9364B" w:rsidRPr="001027CC">
              <w:rPr>
                <w:rStyle w:val="Hyperlink"/>
                <w:rFonts w:asciiTheme="minorHAnsi" w:hAnsiTheme="minorHAnsi" w:cstheme="minorHAnsi"/>
                <w:noProof/>
                <w:szCs w:val="22"/>
              </w:rPr>
              <w:t>3.</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Information to support this Policy</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_Toc33190520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4</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right" w:leader="dot" w:pos="9628"/>
            </w:tabs>
            <w:rPr>
              <w:rFonts w:asciiTheme="minorHAnsi" w:eastAsiaTheme="minorEastAsia" w:hAnsiTheme="minorHAnsi" w:cstheme="minorHAnsi"/>
              <w:noProof/>
              <w:szCs w:val="22"/>
            </w:rPr>
          </w:pPr>
          <w:hyperlink w:anchor="_Toc33190521" w:history="1">
            <w:r w:rsidR="00A9364B" w:rsidRPr="001027CC">
              <w:rPr>
                <w:rStyle w:val="Hyperlink"/>
                <w:rFonts w:asciiTheme="minorHAnsi" w:hAnsiTheme="minorHAnsi" w:cstheme="minorHAnsi"/>
                <w:noProof/>
                <w:szCs w:val="22"/>
              </w:rPr>
              <w:t>WHAT A BUSINESS SHOULD CONSIDER BEFORE APPLYING TO USE EVoR</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_Toc33190521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4</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660"/>
              <w:tab w:val="right" w:leader="dot" w:pos="9628"/>
            </w:tabs>
            <w:rPr>
              <w:rFonts w:asciiTheme="minorHAnsi" w:eastAsiaTheme="minorEastAsia" w:hAnsiTheme="minorHAnsi" w:cstheme="minorHAnsi"/>
              <w:noProof/>
              <w:szCs w:val="22"/>
            </w:rPr>
          </w:pPr>
          <w:hyperlink w:anchor="_Toc33190522" w:history="1">
            <w:r w:rsidR="00A9364B" w:rsidRPr="001027CC">
              <w:rPr>
                <w:rStyle w:val="Hyperlink"/>
                <w:rFonts w:asciiTheme="minorHAnsi" w:hAnsiTheme="minorHAnsi" w:cstheme="minorHAnsi"/>
                <w:noProof/>
                <w:szCs w:val="22"/>
              </w:rPr>
              <w:t>4.</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About EVoR</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_Toc33190522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4</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660"/>
              <w:tab w:val="right" w:leader="dot" w:pos="9628"/>
            </w:tabs>
            <w:rPr>
              <w:rFonts w:asciiTheme="minorHAnsi" w:eastAsiaTheme="minorEastAsia" w:hAnsiTheme="minorHAnsi" w:cstheme="minorHAnsi"/>
              <w:noProof/>
              <w:szCs w:val="22"/>
            </w:rPr>
          </w:pPr>
          <w:hyperlink w:anchor="_Toc33190523" w:history="1">
            <w:r w:rsidR="00A9364B" w:rsidRPr="001027CC">
              <w:rPr>
                <w:rStyle w:val="Hyperlink"/>
                <w:rFonts w:asciiTheme="minorHAnsi" w:hAnsiTheme="minorHAnsi" w:cstheme="minorHAnsi"/>
                <w:noProof/>
                <w:szCs w:val="22"/>
              </w:rPr>
              <w:t>5.</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The objective of the EVoR service</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_Toc33190523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5</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660"/>
              <w:tab w:val="right" w:leader="dot" w:pos="9628"/>
            </w:tabs>
            <w:rPr>
              <w:rFonts w:asciiTheme="minorHAnsi" w:eastAsiaTheme="minorEastAsia" w:hAnsiTheme="minorHAnsi" w:cstheme="minorHAnsi"/>
              <w:noProof/>
              <w:szCs w:val="22"/>
            </w:rPr>
          </w:pPr>
          <w:hyperlink w:anchor="_Toc33190524" w:history="1">
            <w:r w:rsidR="00A9364B" w:rsidRPr="001027CC">
              <w:rPr>
                <w:rStyle w:val="Hyperlink"/>
                <w:rFonts w:asciiTheme="minorHAnsi" w:eastAsiaTheme="majorEastAsia" w:hAnsiTheme="minorHAnsi" w:cstheme="minorHAnsi"/>
                <w:noProof/>
                <w:szCs w:val="22"/>
              </w:rPr>
              <w:t>6.</w:t>
            </w:r>
            <w:r w:rsidR="00A9364B" w:rsidRPr="001027CC">
              <w:rPr>
                <w:rFonts w:asciiTheme="minorHAnsi" w:eastAsiaTheme="minorEastAsia" w:hAnsiTheme="minorHAnsi" w:cstheme="minorHAnsi"/>
                <w:noProof/>
                <w:szCs w:val="22"/>
              </w:rPr>
              <w:tab/>
            </w:r>
            <w:r w:rsidR="00A9364B" w:rsidRPr="001027CC">
              <w:rPr>
                <w:rStyle w:val="Hyperlink"/>
                <w:rFonts w:asciiTheme="minorHAnsi" w:eastAsiaTheme="majorEastAsia" w:hAnsiTheme="minorHAnsi" w:cstheme="minorHAnsi"/>
                <w:noProof/>
                <w:szCs w:val="22"/>
              </w:rPr>
              <w:t>Access to EVoR</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_Toc33190524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5</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right" w:leader="dot" w:pos="9628"/>
            </w:tabs>
            <w:rPr>
              <w:rFonts w:asciiTheme="minorHAnsi" w:eastAsiaTheme="minorEastAsia" w:hAnsiTheme="minorHAnsi" w:cstheme="minorHAnsi"/>
              <w:noProof/>
              <w:szCs w:val="22"/>
            </w:rPr>
          </w:pPr>
          <w:hyperlink w:anchor="_Toc33190525" w:history="1">
            <w:r w:rsidR="00A9364B" w:rsidRPr="001027CC">
              <w:rPr>
                <w:rStyle w:val="Hyperlink"/>
                <w:rFonts w:asciiTheme="minorHAnsi" w:hAnsiTheme="minorHAnsi" w:cstheme="minorHAnsi"/>
                <w:noProof/>
                <w:szCs w:val="22"/>
              </w:rPr>
              <w:t>APPLYING TO USE EVOR</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_Toc33190525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5</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660"/>
              <w:tab w:val="right" w:leader="dot" w:pos="9628"/>
            </w:tabs>
            <w:rPr>
              <w:rFonts w:asciiTheme="minorHAnsi" w:eastAsiaTheme="minorEastAsia" w:hAnsiTheme="minorHAnsi" w:cstheme="minorHAnsi"/>
              <w:noProof/>
              <w:szCs w:val="22"/>
            </w:rPr>
          </w:pPr>
          <w:hyperlink w:anchor="_Toc33190526" w:history="1">
            <w:r w:rsidR="00A9364B" w:rsidRPr="001027CC">
              <w:rPr>
                <w:rStyle w:val="Hyperlink"/>
                <w:rFonts w:asciiTheme="minorHAnsi" w:hAnsiTheme="minorHAnsi" w:cstheme="minorHAnsi"/>
                <w:noProof/>
                <w:szCs w:val="22"/>
              </w:rPr>
              <w:t>7.</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Criteria for approval to use EVoR services</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_Toc33190526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5</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660"/>
              <w:tab w:val="right" w:leader="dot" w:pos="9628"/>
            </w:tabs>
            <w:rPr>
              <w:rFonts w:asciiTheme="minorHAnsi" w:eastAsiaTheme="minorEastAsia" w:hAnsiTheme="minorHAnsi" w:cstheme="minorHAnsi"/>
              <w:noProof/>
              <w:szCs w:val="22"/>
            </w:rPr>
          </w:pPr>
          <w:hyperlink w:anchor="_Toc33190527" w:history="1">
            <w:r w:rsidR="00A9364B" w:rsidRPr="001027CC">
              <w:rPr>
                <w:rStyle w:val="Hyperlink"/>
                <w:rFonts w:asciiTheme="minorHAnsi" w:hAnsiTheme="minorHAnsi" w:cstheme="minorHAnsi"/>
                <w:noProof/>
                <w:szCs w:val="22"/>
              </w:rPr>
              <w:t>8.</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Assessing the application</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_Toc33190527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6</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660"/>
              <w:tab w:val="right" w:leader="dot" w:pos="9628"/>
            </w:tabs>
            <w:rPr>
              <w:rFonts w:asciiTheme="minorHAnsi" w:eastAsiaTheme="minorEastAsia" w:hAnsiTheme="minorHAnsi" w:cstheme="minorHAnsi"/>
              <w:noProof/>
              <w:szCs w:val="22"/>
            </w:rPr>
          </w:pPr>
          <w:hyperlink w:anchor="_Toc33190528" w:history="1">
            <w:r w:rsidR="00A9364B" w:rsidRPr="001027CC">
              <w:rPr>
                <w:rStyle w:val="Hyperlink"/>
                <w:rFonts w:asciiTheme="minorHAnsi" w:hAnsiTheme="minorHAnsi" w:cstheme="minorHAnsi"/>
                <w:noProof/>
                <w:szCs w:val="22"/>
              </w:rPr>
              <w:t>9.</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Outcomes of an application</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_Toc33190528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6</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880"/>
              <w:tab w:val="right" w:leader="dot" w:pos="9628"/>
            </w:tabs>
            <w:rPr>
              <w:rFonts w:asciiTheme="minorHAnsi" w:eastAsiaTheme="minorEastAsia" w:hAnsiTheme="minorHAnsi" w:cstheme="minorHAnsi"/>
              <w:noProof/>
              <w:szCs w:val="22"/>
            </w:rPr>
          </w:pPr>
          <w:hyperlink w:anchor="_Toc33190529" w:history="1">
            <w:r w:rsidR="00A9364B" w:rsidRPr="001027CC">
              <w:rPr>
                <w:rStyle w:val="Hyperlink"/>
                <w:rFonts w:asciiTheme="minorHAnsi" w:hAnsiTheme="minorHAnsi" w:cstheme="minorHAnsi"/>
                <w:noProof/>
                <w:szCs w:val="22"/>
              </w:rPr>
              <w:t>10.</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Expectations of the Business</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_Toc33190529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7</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880"/>
              <w:tab w:val="right" w:leader="dot" w:pos="9628"/>
            </w:tabs>
            <w:rPr>
              <w:rFonts w:asciiTheme="minorHAnsi" w:eastAsiaTheme="minorEastAsia" w:hAnsiTheme="minorHAnsi" w:cstheme="minorHAnsi"/>
              <w:noProof/>
              <w:szCs w:val="22"/>
            </w:rPr>
          </w:pPr>
          <w:hyperlink w:anchor="_Toc33190530" w:history="1">
            <w:r w:rsidR="00A9364B" w:rsidRPr="001027CC">
              <w:rPr>
                <w:rStyle w:val="Hyperlink"/>
                <w:rFonts w:asciiTheme="minorHAnsi" w:hAnsiTheme="minorHAnsi" w:cstheme="minorHAnsi"/>
                <w:noProof/>
                <w:szCs w:val="22"/>
              </w:rPr>
              <w:t>11.</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Customer consent</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_Toc33190530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8</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880"/>
              <w:tab w:val="right" w:leader="dot" w:pos="9628"/>
            </w:tabs>
            <w:rPr>
              <w:rFonts w:asciiTheme="minorHAnsi" w:eastAsiaTheme="minorEastAsia" w:hAnsiTheme="minorHAnsi" w:cstheme="minorHAnsi"/>
              <w:noProof/>
              <w:szCs w:val="22"/>
            </w:rPr>
          </w:pPr>
          <w:hyperlink w:anchor="_Toc33190531" w:history="1">
            <w:r w:rsidR="00A9364B" w:rsidRPr="001027CC">
              <w:rPr>
                <w:rStyle w:val="Hyperlink"/>
                <w:rFonts w:asciiTheme="minorHAnsi" w:hAnsiTheme="minorHAnsi" w:cstheme="minorHAnsi"/>
                <w:noProof/>
                <w:szCs w:val="22"/>
              </w:rPr>
              <w:t>12.</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Cost to use EVoR</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_Toc33190531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9</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right" w:leader="dot" w:pos="9628"/>
            </w:tabs>
            <w:rPr>
              <w:rFonts w:asciiTheme="minorHAnsi" w:eastAsiaTheme="minorEastAsia" w:hAnsiTheme="minorHAnsi" w:cstheme="minorHAnsi"/>
              <w:noProof/>
              <w:szCs w:val="22"/>
            </w:rPr>
          </w:pPr>
          <w:hyperlink w:anchor="_Toc33190532" w:history="1">
            <w:r w:rsidR="00A9364B" w:rsidRPr="001027CC">
              <w:rPr>
                <w:rStyle w:val="Hyperlink"/>
                <w:rFonts w:asciiTheme="minorHAnsi" w:hAnsiTheme="minorHAnsi" w:cstheme="minorHAnsi"/>
                <w:noProof/>
                <w:szCs w:val="22"/>
              </w:rPr>
              <w:t>AUDITS, REVIEWS AND CEASING TO USE EVoR</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_Toc33190532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9</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880"/>
              <w:tab w:val="right" w:leader="dot" w:pos="9628"/>
            </w:tabs>
            <w:rPr>
              <w:rFonts w:asciiTheme="minorHAnsi" w:eastAsiaTheme="minorEastAsia" w:hAnsiTheme="minorHAnsi" w:cstheme="minorHAnsi"/>
              <w:noProof/>
              <w:szCs w:val="22"/>
            </w:rPr>
          </w:pPr>
          <w:hyperlink w:anchor="_Toc33190533" w:history="1">
            <w:r w:rsidR="00A9364B" w:rsidRPr="001027CC">
              <w:rPr>
                <w:rStyle w:val="Hyperlink"/>
                <w:rFonts w:asciiTheme="minorHAnsi" w:hAnsiTheme="minorHAnsi" w:cstheme="minorHAnsi"/>
                <w:noProof/>
                <w:szCs w:val="22"/>
              </w:rPr>
              <w:t>13.</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Withdrawing from the EVoR service</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_Toc33190533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9</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880"/>
              <w:tab w:val="right" w:leader="dot" w:pos="9628"/>
            </w:tabs>
            <w:rPr>
              <w:rFonts w:asciiTheme="minorHAnsi" w:eastAsiaTheme="minorEastAsia" w:hAnsiTheme="minorHAnsi" w:cstheme="minorHAnsi"/>
              <w:noProof/>
              <w:szCs w:val="22"/>
            </w:rPr>
          </w:pPr>
          <w:hyperlink w:anchor="_Toc33190534" w:history="1">
            <w:r w:rsidR="00A9364B" w:rsidRPr="001027CC">
              <w:rPr>
                <w:rStyle w:val="Hyperlink"/>
                <w:rFonts w:asciiTheme="minorHAnsi" w:hAnsiTheme="minorHAnsi" w:cstheme="minorHAnsi"/>
                <w:noProof/>
                <w:szCs w:val="22"/>
              </w:rPr>
              <w:t>14.</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Actions if you are not meeting expectations</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_Toc33190534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9</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880"/>
              <w:tab w:val="right" w:leader="dot" w:pos="9628"/>
            </w:tabs>
            <w:rPr>
              <w:rFonts w:asciiTheme="minorHAnsi" w:eastAsiaTheme="minorEastAsia" w:hAnsiTheme="minorHAnsi" w:cstheme="minorHAnsi"/>
              <w:noProof/>
              <w:szCs w:val="22"/>
            </w:rPr>
          </w:pPr>
          <w:hyperlink w:anchor="_Toc33190535" w:history="1">
            <w:r w:rsidR="00A9364B" w:rsidRPr="001027CC">
              <w:rPr>
                <w:rStyle w:val="Hyperlink"/>
                <w:rFonts w:asciiTheme="minorHAnsi" w:hAnsiTheme="minorHAnsi" w:cstheme="minorHAnsi"/>
                <w:noProof/>
                <w:szCs w:val="22"/>
              </w:rPr>
              <w:t>15.</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Varied terms or additional conditions for continued use of the EVoR service</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_Toc33190535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9</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880"/>
              <w:tab w:val="right" w:leader="dot" w:pos="9628"/>
            </w:tabs>
            <w:rPr>
              <w:rFonts w:asciiTheme="minorHAnsi" w:eastAsiaTheme="minorEastAsia" w:hAnsiTheme="minorHAnsi" w:cstheme="minorHAnsi"/>
              <w:noProof/>
              <w:szCs w:val="22"/>
            </w:rPr>
          </w:pPr>
          <w:hyperlink w:anchor="_Toc33190536" w:history="1">
            <w:r w:rsidR="00A9364B" w:rsidRPr="001027CC">
              <w:rPr>
                <w:rStyle w:val="Hyperlink"/>
                <w:rFonts w:asciiTheme="minorHAnsi" w:hAnsiTheme="minorHAnsi" w:cstheme="minorHAnsi"/>
                <w:noProof/>
                <w:szCs w:val="22"/>
              </w:rPr>
              <w:t>16.</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Suspend access or withdraw approval to use the EVoR service</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_Toc33190536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10</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880"/>
              <w:tab w:val="right" w:leader="dot" w:pos="9628"/>
            </w:tabs>
            <w:rPr>
              <w:rFonts w:asciiTheme="minorHAnsi" w:eastAsiaTheme="minorEastAsia" w:hAnsiTheme="minorHAnsi" w:cstheme="minorHAnsi"/>
              <w:noProof/>
              <w:szCs w:val="22"/>
            </w:rPr>
          </w:pPr>
          <w:hyperlink w:anchor="_Toc33190537" w:history="1">
            <w:r w:rsidR="00A9364B" w:rsidRPr="001027CC">
              <w:rPr>
                <w:rStyle w:val="Hyperlink"/>
                <w:rFonts w:asciiTheme="minorHAnsi" w:hAnsiTheme="minorHAnsi" w:cstheme="minorHAnsi"/>
                <w:noProof/>
                <w:szCs w:val="22"/>
              </w:rPr>
              <w:t>17.</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Compliance with this Policy and EVoR Terms</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_Toc33190537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10</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right" w:leader="dot" w:pos="9628"/>
            </w:tabs>
            <w:rPr>
              <w:rFonts w:asciiTheme="minorHAnsi" w:eastAsiaTheme="minorEastAsia" w:hAnsiTheme="minorHAnsi" w:cstheme="minorHAnsi"/>
              <w:noProof/>
              <w:szCs w:val="22"/>
            </w:rPr>
          </w:pPr>
          <w:hyperlink w:anchor="_Toc33190538" w:history="1">
            <w:r w:rsidR="00A9364B" w:rsidRPr="001027CC">
              <w:rPr>
                <w:rStyle w:val="Hyperlink"/>
                <w:rFonts w:asciiTheme="minorHAnsi" w:hAnsiTheme="minorHAnsi" w:cstheme="minorHAnsi"/>
                <w:noProof/>
                <w:szCs w:val="22"/>
              </w:rPr>
              <w:t>REVIEW OF THE AGENCY’S DECISIONS</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_Toc33190538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11</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880"/>
              <w:tab w:val="right" w:leader="dot" w:pos="9628"/>
            </w:tabs>
            <w:rPr>
              <w:rFonts w:asciiTheme="minorHAnsi" w:eastAsiaTheme="minorEastAsia" w:hAnsiTheme="minorHAnsi" w:cstheme="minorHAnsi"/>
              <w:noProof/>
              <w:szCs w:val="22"/>
            </w:rPr>
          </w:pPr>
          <w:hyperlink w:anchor="_Toc33190539" w:history="1">
            <w:r w:rsidR="00A9364B" w:rsidRPr="001027CC">
              <w:rPr>
                <w:rStyle w:val="Hyperlink"/>
                <w:rFonts w:asciiTheme="minorHAnsi" w:hAnsiTheme="minorHAnsi" w:cstheme="minorHAnsi"/>
                <w:noProof/>
                <w:szCs w:val="22"/>
              </w:rPr>
              <w:t>18.</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If a Business disagrees with a decision</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_Toc33190539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11</w:t>
            </w:r>
            <w:r w:rsidR="00A9364B" w:rsidRPr="001027CC">
              <w:rPr>
                <w:rFonts w:asciiTheme="minorHAnsi" w:hAnsiTheme="minorHAnsi" w:cstheme="minorHAnsi"/>
                <w:noProof/>
                <w:webHidden/>
                <w:szCs w:val="22"/>
              </w:rPr>
              <w:fldChar w:fldCharType="end"/>
            </w:r>
          </w:hyperlink>
        </w:p>
        <w:p w:rsidR="00A9364B" w:rsidRPr="001027CC" w:rsidRDefault="00AC3956">
          <w:pPr>
            <w:pStyle w:val="TOC2"/>
            <w:tabs>
              <w:tab w:val="left" w:pos="880"/>
              <w:tab w:val="right" w:leader="dot" w:pos="9628"/>
            </w:tabs>
            <w:rPr>
              <w:rFonts w:asciiTheme="minorHAnsi" w:eastAsiaTheme="minorEastAsia" w:hAnsiTheme="minorHAnsi" w:cstheme="minorHAnsi"/>
              <w:noProof/>
              <w:szCs w:val="22"/>
            </w:rPr>
          </w:pPr>
          <w:hyperlink w:anchor="_Toc33190540" w:history="1">
            <w:r w:rsidR="00A9364B" w:rsidRPr="001027CC">
              <w:rPr>
                <w:rStyle w:val="Hyperlink"/>
                <w:rFonts w:asciiTheme="minorHAnsi" w:hAnsiTheme="minorHAnsi" w:cstheme="minorHAnsi"/>
                <w:noProof/>
                <w:szCs w:val="22"/>
              </w:rPr>
              <w:t>19.</w:t>
            </w:r>
            <w:r w:rsidR="00A9364B" w:rsidRPr="001027CC">
              <w:rPr>
                <w:rFonts w:asciiTheme="minorHAnsi" w:eastAsiaTheme="minorEastAsia" w:hAnsiTheme="minorHAnsi" w:cstheme="minorHAnsi"/>
                <w:noProof/>
                <w:szCs w:val="22"/>
              </w:rPr>
              <w:tab/>
            </w:r>
            <w:r w:rsidR="00A9364B" w:rsidRPr="001027CC">
              <w:rPr>
                <w:rStyle w:val="Hyperlink"/>
                <w:rFonts w:asciiTheme="minorHAnsi" w:hAnsiTheme="minorHAnsi" w:cstheme="minorHAnsi"/>
                <w:noProof/>
                <w:szCs w:val="22"/>
              </w:rPr>
              <w:t>Provide feedback or lodge a complaint</w:t>
            </w:r>
            <w:r w:rsidR="00A9364B" w:rsidRPr="001027CC">
              <w:rPr>
                <w:rFonts w:asciiTheme="minorHAnsi" w:hAnsiTheme="minorHAnsi" w:cstheme="minorHAnsi"/>
                <w:noProof/>
                <w:webHidden/>
                <w:szCs w:val="22"/>
              </w:rPr>
              <w:tab/>
            </w:r>
            <w:r w:rsidR="00A9364B" w:rsidRPr="001027CC">
              <w:rPr>
                <w:rFonts w:asciiTheme="minorHAnsi" w:hAnsiTheme="minorHAnsi" w:cstheme="minorHAnsi"/>
                <w:noProof/>
                <w:webHidden/>
                <w:szCs w:val="22"/>
              </w:rPr>
              <w:fldChar w:fldCharType="begin"/>
            </w:r>
            <w:r w:rsidR="00A9364B" w:rsidRPr="001027CC">
              <w:rPr>
                <w:rFonts w:asciiTheme="minorHAnsi" w:hAnsiTheme="minorHAnsi" w:cstheme="minorHAnsi"/>
                <w:noProof/>
                <w:webHidden/>
                <w:szCs w:val="22"/>
              </w:rPr>
              <w:instrText xml:space="preserve"> PAGEREF _Toc33190540 \h </w:instrText>
            </w:r>
            <w:r w:rsidR="00A9364B" w:rsidRPr="001027CC">
              <w:rPr>
                <w:rFonts w:asciiTheme="minorHAnsi" w:hAnsiTheme="minorHAnsi" w:cstheme="minorHAnsi"/>
                <w:noProof/>
                <w:webHidden/>
                <w:szCs w:val="22"/>
              </w:rPr>
            </w:r>
            <w:r w:rsidR="00A9364B" w:rsidRPr="001027CC">
              <w:rPr>
                <w:rFonts w:asciiTheme="minorHAnsi" w:hAnsiTheme="minorHAnsi" w:cstheme="minorHAnsi"/>
                <w:noProof/>
                <w:webHidden/>
                <w:szCs w:val="22"/>
              </w:rPr>
              <w:fldChar w:fldCharType="separate"/>
            </w:r>
            <w:r w:rsidR="001027CC">
              <w:rPr>
                <w:rFonts w:asciiTheme="minorHAnsi" w:hAnsiTheme="minorHAnsi" w:cstheme="minorHAnsi"/>
                <w:noProof/>
                <w:webHidden/>
                <w:szCs w:val="22"/>
              </w:rPr>
              <w:t>11</w:t>
            </w:r>
            <w:r w:rsidR="00A9364B" w:rsidRPr="001027CC">
              <w:rPr>
                <w:rFonts w:asciiTheme="minorHAnsi" w:hAnsiTheme="minorHAnsi" w:cstheme="minorHAnsi"/>
                <w:noProof/>
                <w:webHidden/>
                <w:szCs w:val="22"/>
              </w:rPr>
              <w:fldChar w:fldCharType="end"/>
            </w:r>
          </w:hyperlink>
        </w:p>
        <w:p w:rsidR="00A9364B" w:rsidRPr="001027CC" w:rsidRDefault="00A9364B" w:rsidP="00A9364B">
          <w:pPr>
            <w:pStyle w:val="PlainText"/>
            <w:rPr>
              <w:rFonts w:asciiTheme="minorHAnsi" w:hAnsiTheme="minorHAnsi" w:cstheme="minorHAnsi"/>
              <w:noProof/>
              <w:sz w:val="22"/>
              <w:szCs w:val="22"/>
            </w:rPr>
          </w:pPr>
          <w:r w:rsidRPr="001027CC">
            <w:rPr>
              <w:rFonts w:asciiTheme="minorHAnsi" w:hAnsiTheme="minorHAnsi" w:cstheme="minorHAnsi"/>
              <w:b/>
              <w:bCs/>
              <w:noProof/>
              <w:sz w:val="22"/>
              <w:szCs w:val="22"/>
            </w:rPr>
            <w:fldChar w:fldCharType="end"/>
          </w:r>
        </w:p>
      </w:sdtContent>
    </w:sdt>
    <w:p w:rsidR="00A9364B" w:rsidRPr="001027CC" w:rsidRDefault="00A9364B" w:rsidP="001027CC">
      <w:pPr>
        <w:pStyle w:val="Heading2numbered"/>
        <w:ind w:left="567" w:hanging="567"/>
        <w:rPr>
          <w:rFonts w:cstheme="minorHAnsi"/>
          <w:sz w:val="22"/>
          <w:szCs w:val="22"/>
        </w:rPr>
      </w:pPr>
      <w:r w:rsidRPr="001027CC">
        <w:rPr>
          <w:rFonts w:cstheme="minorHAnsi"/>
          <w:sz w:val="22"/>
          <w:szCs w:val="22"/>
        </w:rPr>
        <w:br w:type="page"/>
      </w:r>
      <w:r w:rsidRPr="001027CC">
        <w:rPr>
          <w:rFonts w:cstheme="minorHAnsi"/>
          <w:sz w:val="22"/>
          <w:szCs w:val="22"/>
        </w:rPr>
        <w:lastRenderedPageBreak/>
        <w:tab/>
      </w:r>
      <w:bookmarkStart w:id="4" w:name="_Toc33190518"/>
      <w:r w:rsidRPr="001027CC">
        <w:rPr>
          <w:rFonts w:cstheme="minorHAnsi"/>
          <w:sz w:val="28"/>
          <w:szCs w:val="22"/>
        </w:rPr>
        <w:t>Definition of terms used in this Policy</w:t>
      </w:r>
      <w:bookmarkEnd w:id="4"/>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b/>
          <w:sz w:val="22"/>
          <w:szCs w:val="22"/>
        </w:rPr>
        <w:t>Approval letter</w:t>
      </w:r>
      <w:r w:rsidRPr="001027CC">
        <w:rPr>
          <w:rFonts w:asciiTheme="minorHAnsi" w:hAnsiTheme="minorHAnsi" w:cstheme="minorHAnsi"/>
          <w:sz w:val="22"/>
          <w:szCs w:val="22"/>
        </w:rPr>
        <w:t>: a letter Services Australia (the agency) sends to a Business notifying that it has been, or continues to be, approved to use Electronic Verification of Rent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w:t>
      </w:r>
    </w:p>
    <w:p w:rsidR="00A9364B" w:rsidRPr="001027CC" w:rsidRDefault="00A9364B" w:rsidP="00A9364B">
      <w:pPr>
        <w:pStyle w:val="ListParagraph"/>
        <w:spacing w:before="120" w:after="120"/>
        <w:ind w:left="0"/>
        <w:contextualSpacing w:val="0"/>
        <w:rPr>
          <w:rFonts w:eastAsiaTheme="majorEastAsia" w:cstheme="minorHAnsi"/>
          <w:bCs/>
          <w:kern w:val="32"/>
          <w:lang w:bidi="en-US"/>
        </w:rPr>
      </w:pPr>
      <w:r w:rsidRPr="001027CC">
        <w:rPr>
          <w:rFonts w:eastAsiaTheme="majorEastAsia" w:cstheme="minorHAnsi"/>
          <w:b/>
          <w:bCs/>
          <w:kern w:val="32"/>
          <w:lang w:eastAsia="en-US" w:bidi="en-US"/>
        </w:rPr>
        <w:t xml:space="preserve">Business: </w:t>
      </w:r>
      <w:r w:rsidRPr="001027CC">
        <w:rPr>
          <w:rFonts w:eastAsiaTheme="majorEastAsia" w:cstheme="minorHAnsi"/>
          <w:bCs/>
          <w:kern w:val="32"/>
          <w:lang w:bidi="en-US"/>
        </w:rPr>
        <w:t xml:space="preserve">an organisation that may use </w:t>
      </w:r>
      <w:proofErr w:type="spellStart"/>
      <w:r w:rsidRPr="001027CC">
        <w:rPr>
          <w:rFonts w:eastAsiaTheme="majorEastAsia" w:cstheme="minorHAnsi"/>
          <w:bCs/>
          <w:kern w:val="32"/>
          <w:lang w:bidi="en-US"/>
        </w:rPr>
        <w:t>EVoR</w:t>
      </w:r>
      <w:proofErr w:type="spellEnd"/>
      <w:r w:rsidRPr="001027CC">
        <w:rPr>
          <w:rFonts w:eastAsiaTheme="majorEastAsia" w:cstheme="minorHAnsi"/>
          <w:bCs/>
          <w:kern w:val="32"/>
          <w:lang w:bidi="en-US"/>
        </w:rPr>
        <w:t>.</w:t>
      </w:r>
    </w:p>
    <w:p w:rsidR="00A9364B" w:rsidRPr="001027CC" w:rsidRDefault="00A9364B" w:rsidP="00A9364B">
      <w:pPr>
        <w:pStyle w:val="ListParagraph"/>
        <w:spacing w:before="120" w:after="120"/>
        <w:ind w:left="0"/>
        <w:contextualSpacing w:val="0"/>
        <w:rPr>
          <w:rFonts w:eastAsiaTheme="majorEastAsia" w:cstheme="minorHAnsi"/>
          <w:bCs/>
          <w:kern w:val="32"/>
          <w:lang w:bidi="en-US"/>
        </w:rPr>
      </w:pPr>
      <w:r w:rsidRPr="001027CC">
        <w:rPr>
          <w:rFonts w:eastAsiaTheme="majorEastAsia" w:cstheme="minorHAnsi"/>
          <w:b/>
          <w:bCs/>
          <w:kern w:val="32"/>
          <w:lang w:bidi="en-US"/>
        </w:rPr>
        <w:t>Business Online Services—User Details Form:</w:t>
      </w:r>
      <w:r w:rsidRPr="001027CC">
        <w:rPr>
          <w:rFonts w:eastAsiaTheme="majorEastAsia" w:cstheme="minorHAnsi"/>
          <w:bCs/>
          <w:kern w:val="32"/>
          <w:lang w:bidi="en-US"/>
        </w:rPr>
        <w:t xml:space="preserve"> the form completed by the Business, authorising staff of the Business to access </w:t>
      </w:r>
      <w:proofErr w:type="spellStart"/>
      <w:r w:rsidRPr="001027CC">
        <w:rPr>
          <w:rFonts w:eastAsiaTheme="majorEastAsia" w:cstheme="minorHAnsi"/>
          <w:bCs/>
          <w:kern w:val="32"/>
          <w:lang w:bidi="en-US"/>
        </w:rPr>
        <w:t>EVoR</w:t>
      </w:r>
      <w:proofErr w:type="spellEnd"/>
      <w:r w:rsidRPr="001027CC">
        <w:rPr>
          <w:rFonts w:eastAsiaTheme="majorEastAsia" w:cstheme="minorHAnsi"/>
          <w:bCs/>
          <w:kern w:val="32"/>
          <w:lang w:bidi="en-US"/>
        </w:rPr>
        <w:t xml:space="preserve"> through Centrelink Business Online Services (CBOS).</w:t>
      </w:r>
    </w:p>
    <w:p w:rsidR="00A9364B" w:rsidRPr="001027CC" w:rsidRDefault="00A9364B" w:rsidP="00A9364B">
      <w:pPr>
        <w:pStyle w:val="01bodytext"/>
        <w:spacing w:after="120" w:line="276" w:lineRule="auto"/>
        <w:rPr>
          <w:rFonts w:asciiTheme="minorHAnsi" w:hAnsiTheme="minorHAnsi" w:cstheme="minorHAnsi"/>
          <w:sz w:val="22"/>
          <w:lang w:val="en-AU"/>
        </w:rPr>
      </w:pPr>
      <w:r w:rsidRPr="001027CC">
        <w:rPr>
          <w:rFonts w:asciiTheme="minorHAnsi" w:hAnsiTheme="minorHAnsi" w:cstheme="minorHAnsi"/>
          <w:b/>
          <w:sz w:val="22"/>
          <w:lang w:val="en-AU"/>
        </w:rPr>
        <w:t xml:space="preserve">Centrelink Business Online Services (CBOS): </w:t>
      </w:r>
      <w:r w:rsidRPr="001027CC">
        <w:rPr>
          <w:rFonts w:asciiTheme="minorHAnsi" w:hAnsiTheme="minorHAnsi" w:cstheme="minorHAnsi"/>
          <w:sz w:val="22"/>
          <w:lang w:val="en-AU"/>
        </w:rPr>
        <w:t xml:space="preserve">the secure internet service a Business uses to access </w:t>
      </w:r>
      <w:proofErr w:type="spellStart"/>
      <w:r w:rsidRPr="001027CC">
        <w:rPr>
          <w:rFonts w:asciiTheme="minorHAnsi" w:hAnsiTheme="minorHAnsi" w:cstheme="minorHAnsi"/>
          <w:sz w:val="22"/>
          <w:lang w:val="en-AU"/>
        </w:rPr>
        <w:t>EVoR</w:t>
      </w:r>
      <w:proofErr w:type="spellEnd"/>
      <w:r w:rsidRPr="001027CC">
        <w:rPr>
          <w:rFonts w:asciiTheme="minorHAnsi" w:hAnsiTheme="minorHAnsi" w:cstheme="minorHAnsi"/>
          <w:sz w:val="22"/>
          <w:lang w:val="en-AU"/>
        </w:rPr>
        <w:t xml:space="preserve"> related online services.</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b/>
          <w:sz w:val="22"/>
          <w:szCs w:val="22"/>
        </w:rPr>
        <w:t xml:space="preserve">Customer: </w:t>
      </w:r>
      <w:r w:rsidRPr="001027CC">
        <w:rPr>
          <w:rFonts w:asciiTheme="minorHAnsi" w:hAnsiTheme="minorHAnsi" w:cstheme="minorHAnsi"/>
          <w:sz w:val="22"/>
          <w:szCs w:val="22"/>
        </w:rPr>
        <w:t xml:space="preserve">a person who receives a Centrelink income support payment who is also a resident in accommodation provided by an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Business.</w:t>
      </w:r>
    </w:p>
    <w:p w:rsidR="00A9364B" w:rsidRPr="001027CC" w:rsidRDefault="00A9364B" w:rsidP="00A9364B">
      <w:pPr>
        <w:spacing w:before="120" w:after="120"/>
        <w:rPr>
          <w:rFonts w:asciiTheme="minorHAnsi" w:hAnsiTheme="minorHAnsi" w:cstheme="minorHAnsi"/>
          <w:b/>
          <w:sz w:val="22"/>
          <w:szCs w:val="22"/>
        </w:rPr>
      </w:pPr>
      <w:r w:rsidRPr="001027CC">
        <w:rPr>
          <w:rFonts w:asciiTheme="minorHAnsi" w:hAnsiTheme="minorHAnsi" w:cstheme="minorHAnsi"/>
          <w:b/>
          <w:sz w:val="22"/>
          <w:szCs w:val="22"/>
        </w:rPr>
        <w:t xml:space="preserve">Customer Reference Number (CRN): </w:t>
      </w:r>
      <w:r w:rsidRPr="001027CC">
        <w:rPr>
          <w:rFonts w:asciiTheme="minorHAnsi" w:hAnsiTheme="minorHAnsi" w:cstheme="minorHAnsi"/>
          <w:sz w:val="22"/>
          <w:szCs w:val="22"/>
        </w:rPr>
        <w:t>the government identifier the agency uses to identify Customers.</w:t>
      </w:r>
    </w:p>
    <w:p w:rsidR="00A9364B" w:rsidRPr="001027CC" w:rsidRDefault="00A9364B" w:rsidP="00A9364B">
      <w:pPr>
        <w:pStyle w:val="01bodytext"/>
        <w:spacing w:after="120" w:line="276" w:lineRule="auto"/>
        <w:rPr>
          <w:rFonts w:asciiTheme="minorHAnsi" w:hAnsiTheme="minorHAnsi" w:cstheme="minorHAnsi"/>
          <w:sz w:val="22"/>
          <w:lang w:val="en-AU"/>
        </w:rPr>
      </w:pPr>
      <w:r w:rsidRPr="001027CC">
        <w:rPr>
          <w:rFonts w:asciiTheme="minorHAnsi" w:hAnsiTheme="minorHAnsi" w:cstheme="minorHAnsi"/>
          <w:b/>
          <w:sz w:val="22"/>
          <w:lang w:val="en-AU"/>
        </w:rPr>
        <w:t xml:space="preserve">Customer representative: </w:t>
      </w:r>
      <w:r w:rsidRPr="001027CC">
        <w:rPr>
          <w:rFonts w:asciiTheme="minorHAnsi" w:hAnsiTheme="minorHAnsi" w:cstheme="minorHAnsi"/>
          <w:sz w:val="22"/>
          <w:lang w:val="en-AU"/>
        </w:rPr>
        <w:t>a person who is authorised by the Customer, or by law, to represent the Customer or manage the Customer’s affairs.</w:t>
      </w:r>
    </w:p>
    <w:p w:rsidR="00A9364B" w:rsidRPr="001027CC" w:rsidRDefault="00A9364B" w:rsidP="00A9364B">
      <w:pPr>
        <w:pStyle w:val="ListParagraph"/>
        <w:spacing w:before="120" w:after="120"/>
        <w:ind w:left="0"/>
        <w:contextualSpacing w:val="0"/>
        <w:rPr>
          <w:rFonts w:eastAsiaTheme="majorEastAsia" w:cstheme="minorHAnsi"/>
          <w:bCs/>
          <w:kern w:val="32"/>
          <w:lang w:eastAsia="en-US" w:bidi="en-US"/>
        </w:rPr>
      </w:pPr>
      <w:r w:rsidRPr="001027CC">
        <w:rPr>
          <w:rFonts w:eastAsiaTheme="majorEastAsia" w:cstheme="minorHAnsi"/>
          <w:b/>
          <w:bCs/>
          <w:kern w:val="32"/>
          <w:lang w:eastAsia="en-US" w:bidi="en-US"/>
        </w:rPr>
        <w:t xml:space="preserve">Legal entity: </w:t>
      </w:r>
      <w:r w:rsidRPr="001027CC">
        <w:rPr>
          <w:rFonts w:eastAsiaTheme="majorEastAsia" w:cstheme="minorHAnsi"/>
          <w:bCs/>
          <w:kern w:val="32"/>
          <w:lang w:eastAsia="en-US" w:bidi="en-US"/>
        </w:rPr>
        <w:t>an individual or company</w:t>
      </w:r>
      <w:r w:rsidRPr="001027CC">
        <w:rPr>
          <w:rFonts w:eastAsiaTheme="majorEastAsia" w:cstheme="minorHAnsi"/>
          <w:b/>
          <w:bCs/>
          <w:kern w:val="32"/>
          <w:lang w:eastAsia="en-US" w:bidi="en-US"/>
        </w:rPr>
        <w:t xml:space="preserve"> </w:t>
      </w:r>
      <w:r w:rsidRPr="001027CC">
        <w:rPr>
          <w:rFonts w:eastAsiaTheme="majorEastAsia" w:cstheme="minorHAnsi"/>
          <w:bCs/>
          <w:kern w:val="32"/>
          <w:lang w:eastAsia="en-US" w:bidi="en-US"/>
        </w:rPr>
        <w:t>with the legal capacity to enter into a contract with the agency.</w:t>
      </w:r>
    </w:p>
    <w:p w:rsidR="00A9364B" w:rsidRPr="001027CC" w:rsidRDefault="00A9364B" w:rsidP="00A9364B">
      <w:pPr>
        <w:pStyle w:val="ListParagraph"/>
        <w:spacing w:before="120" w:after="120"/>
        <w:ind w:left="0"/>
        <w:contextualSpacing w:val="0"/>
        <w:rPr>
          <w:rFonts w:eastAsiaTheme="majorEastAsia" w:cstheme="minorHAnsi"/>
          <w:b/>
          <w:bCs/>
          <w:kern w:val="32"/>
          <w:lang w:eastAsia="en-US" w:bidi="en-US"/>
        </w:rPr>
      </w:pPr>
      <w:r w:rsidRPr="001027CC">
        <w:rPr>
          <w:rFonts w:eastAsiaTheme="majorEastAsia" w:cstheme="minorHAnsi"/>
          <w:b/>
          <w:bCs/>
          <w:kern w:val="32"/>
          <w:lang w:eastAsia="en-US" w:bidi="en-US"/>
        </w:rPr>
        <w:t>Regulatory bodies</w:t>
      </w:r>
      <w:r w:rsidRPr="001027CC">
        <w:rPr>
          <w:rFonts w:eastAsiaTheme="majorEastAsia" w:cstheme="minorHAnsi"/>
          <w:bCs/>
          <w:kern w:val="32"/>
          <w:lang w:eastAsia="en-US" w:bidi="en-US"/>
        </w:rPr>
        <w:t xml:space="preserve">: </w:t>
      </w:r>
      <w:proofErr w:type="spellStart"/>
      <w:r w:rsidRPr="001027CC">
        <w:rPr>
          <w:rFonts w:eastAsiaTheme="majorEastAsia" w:cstheme="minorHAnsi"/>
          <w:bCs/>
          <w:kern w:val="32"/>
          <w:lang w:eastAsia="en-US" w:bidi="en-US"/>
        </w:rPr>
        <w:t>any body</w:t>
      </w:r>
      <w:proofErr w:type="spellEnd"/>
      <w:r w:rsidRPr="001027CC">
        <w:rPr>
          <w:rFonts w:eastAsiaTheme="majorEastAsia" w:cstheme="minorHAnsi"/>
          <w:bCs/>
          <w:kern w:val="32"/>
          <w:lang w:eastAsia="en-US" w:bidi="en-US"/>
        </w:rPr>
        <w:t xml:space="preserve"> involved in the regulation of a Business e.g. Australian Securities and Investments Commission (ASIC) and the Australian Competition and Consumer Commission (ACCC).</w:t>
      </w:r>
    </w:p>
    <w:p w:rsidR="00A9364B" w:rsidRPr="001027CC" w:rsidRDefault="00A9364B" w:rsidP="00A9364B">
      <w:pPr>
        <w:pStyle w:val="ListParagraph"/>
        <w:spacing w:before="120" w:after="120"/>
        <w:ind w:left="0"/>
        <w:contextualSpacing w:val="0"/>
        <w:rPr>
          <w:rFonts w:eastAsiaTheme="majorEastAsia" w:cstheme="minorHAnsi"/>
          <w:bCs/>
          <w:kern w:val="32"/>
          <w:lang w:eastAsia="en-US" w:bidi="en-US"/>
        </w:rPr>
      </w:pPr>
      <w:r w:rsidRPr="001027CC">
        <w:rPr>
          <w:rFonts w:eastAsiaTheme="majorEastAsia" w:cstheme="minorHAnsi"/>
          <w:b/>
          <w:bCs/>
          <w:kern w:val="32"/>
          <w:lang w:eastAsia="en-US" w:bidi="en-US"/>
        </w:rPr>
        <w:t xml:space="preserve">Supported accommodation: </w:t>
      </w:r>
      <w:r w:rsidRPr="001027CC">
        <w:rPr>
          <w:rFonts w:eastAsiaTheme="majorEastAsia" w:cstheme="minorHAnsi"/>
          <w:bCs/>
          <w:kern w:val="32"/>
          <w:lang w:eastAsia="en-US" w:bidi="en-US"/>
        </w:rPr>
        <w:t xml:space="preserve">retirement village, nursing home, </w:t>
      </w:r>
      <w:proofErr w:type="gramStart"/>
      <w:r w:rsidRPr="001027CC">
        <w:rPr>
          <w:rFonts w:eastAsiaTheme="majorEastAsia" w:cstheme="minorHAnsi"/>
          <w:bCs/>
          <w:kern w:val="32"/>
          <w:lang w:eastAsia="en-US" w:bidi="en-US"/>
        </w:rPr>
        <w:t>lifestyle</w:t>
      </w:r>
      <w:proofErr w:type="gramEnd"/>
      <w:r w:rsidRPr="001027CC">
        <w:rPr>
          <w:rFonts w:eastAsiaTheme="majorEastAsia" w:cstheme="minorHAnsi"/>
          <w:bCs/>
          <w:kern w:val="32"/>
          <w:lang w:eastAsia="en-US" w:bidi="en-US"/>
        </w:rPr>
        <w:t xml:space="preserve"> village or hospice style accommodation.</w:t>
      </w:r>
    </w:p>
    <w:p w:rsidR="00A9364B" w:rsidRPr="001027CC" w:rsidRDefault="00A9364B" w:rsidP="00A9364B">
      <w:pPr>
        <w:pStyle w:val="ListParagraph"/>
        <w:spacing w:before="120" w:after="120"/>
        <w:ind w:left="0"/>
        <w:contextualSpacing w:val="0"/>
        <w:rPr>
          <w:rFonts w:eastAsiaTheme="majorEastAsia" w:cstheme="minorHAnsi"/>
          <w:bCs/>
          <w:kern w:val="32"/>
          <w:lang w:eastAsia="en-US" w:bidi="en-US"/>
        </w:rPr>
      </w:pPr>
      <w:r w:rsidRPr="001027CC">
        <w:rPr>
          <w:rFonts w:eastAsiaTheme="majorEastAsia" w:cstheme="minorHAnsi"/>
          <w:b/>
          <w:bCs/>
          <w:kern w:val="32"/>
          <w:lang w:eastAsia="en-US" w:bidi="en-US"/>
        </w:rPr>
        <w:t>User</w:t>
      </w:r>
      <w:r w:rsidRPr="001027CC">
        <w:rPr>
          <w:rFonts w:eastAsiaTheme="majorEastAsia" w:cstheme="minorHAnsi"/>
          <w:bCs/>
          <w:kern w:val="32"/>
          <w:lang w:eastAsia="en-US" w:bidi="en-US"/>
        </w:rPr>
        <w:t xml:space="preserve">: the staff of a Business who have been authorised to access and use the </w:t>
      </w:r>
      <w:proofErr w:type="spellStart"/>
      <w:r w:rsidRPr="001027CC">
        <w:rPr>
          <w:rFonts w:eastAsiaTheme="majorEastAsia" w:cstheme="minorHAnsi"/>
          <w:bCs/>
          <w:kern w:val="32"/>
          <w:lang w:eastAsia="en-US" w:bidi="en-US"/>
        </w:rPr>
        <w:t>EVoR</w:t>
      </w:r>
      <w:proofErr w:type="spellEnd"/>
      <w:r w:rsidRPr="001027CC">
        <w:rPr>
          <w:rFonts w:eastAsiaTheme="majorEastAsia" w:cstheme="minorHAnsi"/>
          <w:bCs/>
          <w:kern w:val="32"/>
          <w:lang w:eastAsia="en-US" w:bidi="en-US"/>
        </w:rPr>
        <w:t xml:space="preserve"> service on behalf of the Business.</w:t>
      </w:r>
    </w:p>
    <w:p w:rsidR="00A9364B" w:rsidRPr="001027CC" w:rsidRDefault="00A9364B" w:rsidP="00A9364B">
      <w:pPr>
        <w:spacing w:before="120" w:after="120"/>
        <w:rPr>
          <w:rFonts w:asciiTheme="minorHAnsi" w:eastAsiaTheme="majorEastAsia" w:hAnsiTheme="minorHAnsi" w:cstheme="minorHAnsi"/>
          <w:bCs/>
          <w:kern w:val="32"/>
          <w:sz w:val="22"/>
          <w:szCs w:val="22"/>
          <w:lang w:bidi="en-US"/>
        </w:rPr>
      </w:pPr>
      <w:r w:rsidRPr="001027CC">
        <w:rPr>
          <w:rFonts w:asciiTheme="minorHAnsi" w:eastAsiaTheme="majorEastAsia" w:hAnsiTheme="minorHAnsi" w:cstheme="minorHAnsi"/>
          <w:bCs/>
          <w:kern w:val="32"/>
          <w:sz w:val="22"/>
          <w:szCs w:val="22"/>
          <w:lang w:bidi="en-US"/>
        </w:rPr>
        <w:t xml:space="preserve">1.1 </w:t>
      </w:r>
      <w:r w:rsidRPr="001027CC">
        <w:rPr>
          <w:rFonts w:asciiTheme="minorHAnsi" w:eastAsiaTheme="majorEastAsia" w:hAnsiTheme="minorHAnsi" w:cstheme="minorHAnsi"/>
          <w:bCs/>
          <w:kern w:val="32"/>
          <w:sz w:val="22"/>
          <w:szCs w:val="22"/>
          <w:lang w:bidi="en-US"/>
        </w:rPr>
        <w:tab/>
        <w:t>In this document, any action that may be performed by a Customer may be performed by a Customer representative.</w:t>
      </w:r>
    </w:p>
    <w:p w:rsidR="00A9364B" w:rsidRPr="001027CC" w:rsidRDefault="00A9364B" w:rsidP="00A9364B">
      <w:pPr>
        <w:spacing w:before="120" w:after="120"/>
        <w:rPr>
          <w:rFonts w:asciiTheme="minorHAnsi" w:hAnsiTheme="minorHAnsi" w:cstheme="minorHAnsi"/>
          <w:sz w:val="22"/>
          <w:szCs w:val="22"/>
          <w:lang w:val="en"/>
        </w:rPr>
      </w:pPr>
      <w:r w:rsidRPr="001027CC">
        <w:rPr>
          <w:rFonts w:asciiTheme="minorHAnsi" w:eastAsiaTheme="majorEastAsia" w:hAnsiTheme="minorHAnsi" w:cstheme="minorHAnsi"/>
          <w:bCs/>
          <w:kern w:val="32"/>
          <w:sz w:val="22"/>
          <w:szCs w:val="22"/>
          <w:lang w:bidi="en-US"/>
        </w:rPr>
        <w:t>1.2</w:t>
      </w:r>
      <w:r w:rsidRPr="001027CC">
        <w:rPr>
          <w:rFonts w:asciiTheme="minorHAnsi" w:eastAsiaTheme="majorEastAsia" w:hAnsiTheme="minorHAnsi" w:cstheme="minorHAnsi"/>
          <w:bCs/>
          <w:kern w:val="32"/>
          <w:sz w:val="22"/>
          <w:szCs w:val="22"/>
          <w:lang w:bidi="en-US"/>
        </w:rPr>
        <w:tab/>
        <w:t xml:space="preserve">In this document, the term ‘use </w:t>
      </w:r>
      <w:proofErr w:type="spellStart"/>
      <w:r w:rsidRPr="001027CC">
        <w:rPr>
          <w:rFonts w:asciiTheme="minorHAnsi" w:eastAsiaTheme="majorEastAsia" w:hAnsiTheme="minorHAnsi" w:cstheme="minorHAnsi"/>
          <w:bCs/>
          <w:kern w:val="32"/>
          <w:sz w:val="22"/>
          <w:szCs w:val="22"/>
          <w:lang w:bidi="en-US"/>
        </w:rPr>
        <w:t>EVoR</w:t>
      </w:r>
      <w:proofErr w:type="spellEnd"/>
      <w:r w:rsidRPr="001027CC">
        <w:rPr>
          <w:rFonts w:asciiTheme="minorHAnsi" w:eastAsiaTheme="majorEastAsia" w:hAnsiTheme="minorHAnsi" w:cstheme="minorHAnsi"/>
          <w:bCs/>
          <w:kern w:val="32"/>
          <w:sz w:val="22"/>
          <w:szCs w:val="22"/>
          <w:lang w:bidi="en-US"/>
        </w:rPr>
        <w:t xml:space="preserve">’, in relation to a Business, means a Business is approved by the agency to access </w:t>
      </w:r>
      <w:proofErr w:type="spellStart"/>
      <w:r w:rsidRPr="001027CC">
        <w:rPr>
          <w:rFonts w:asciiTheme="minorHAnsi" w:eastAsiaTheme="majorEastAsia" w:hAnsiTheme="minorHAnsi" w:cstheme="minorHAnsi"/>
          <w:bCs/>
          <w:kern w:val="32"/>
          <w:sz w:val="22"/>
          <w:szCs w:val="22"/>
          <w:lang w:bidi="en-US"/>
        </w:rPr>
        <w:t>EVoR</w:t>
      </w:r>
      <w:proofErr w:type="spellEnd"/>
      <w:r w:rsidRPr="001027CC">
        <w:rPr>
          <w:rFonts w:asciiTheme="minorHAnsi" w:eastAsiaTheme="majorEastAsia" w:hAnsiTheme="minorHAnsi" w:cstheme="minorHAnsi"/>
          <w:bCs/>
          <w:kern w:val="32"/>
          <w:sz w:val="22"/>
          <w:szCs w:val="22"/>
          <w:lang w:bidi="en-US"/>
        </w:rPr>
        <w:t xml:space="preserve"> related online services available through CBOS. This </w:t>
      </w:r>
      <w:r w:rsidRPr="001027CC">
        <w:rPr>
          <w:rFonts w:asciiTheme="minorHAnsi" w:hAnsiTheme="minorHAnsi" w:cstheme="minorHAnsi"/>
          <w:sz w:val="22"/>
          <w:szCs w:val="22"/>
          <w:lang w:val="en"/>
        </w:rPr>
        <w:t>enables the Business to send information to the agency to verify and update Customer rent amounts each time there is a change in rent.</w:t>
      </w:r>
    </w:p>
    <w:p w:rsidR="00A9364B" w:rsidRPr="001027CC" w:rsidRDefault="00A9364B" w:rsidP="00A9364B">
      <w:pPr>
        <w:pStyle w:val="DHSBodytext"/>
        <w:rPr>
          <w:rFonts w:asciiTheme="minorHAnsi" w:eastAsiaTheme="minorEastAsia" w:hAnsiTheme="minorHAnsi" w:cstheme="minorHAnsi"/>
          <w:noProof/>
          <w:color w:val="000000"/>
          <w:lang w:val="en-GB" w:eastAsia="en-US"/>
        </w:rPr>
      </w:pPr>
      <w:r w:rsidRPr="001027CC">
        <w:rPr>
          <w:rFonts w:asciiTheme="minorHAnsi" w:hAnsiTheme="minorHAnsi" w:cstheme="minorHAnsi"/>
        </w:rPr>
        <w:br w:type="page"/>
      </w:r>
    </w:p>
    <w:p w:rsidR="00A9364B" w:rsidRPr="001027CC" w:rsidRDefault="00A9364B" w:rsidP="001027CC">
      <w:pPr>
        <w:pStyle w:val="Heading2numbered"/>
        <w:ind w:left="567" w:hanging="567"/>
        <w:rPr>
          <w:rFonts w:cstheme="minorHAnsi"/>
          <w:sz w:val="28"/>
          <w:szCs w:val="22"/>
        </w:rPr>
      </w:pPr>
      <w:bookmarkStart w:id="5" w:name="_Toc33190519"/>
      <w:r w:rsidRPr="001027CC">
        <w:rPr>
          <w:rFonts w:cstheme="minorHAnsi"/>
          <w:sz w:val="28"/>
          <w:szCs w:val="22"/>
        </w:rPr>
        <w:lastRenderedPageBreak/>
        <w:t>The purpose of this Policy</w:t>
      </w:r>
      <w:bookmarkEnd w:id="5"/>
    </w:p>
    <w:p w:rsidR="00A9364B" w:rsidRPr="001027CC" w:rsidRDefault="00A9364B" w:rsidP="00A9364B">
      <w:pPr>
        <w:pStyle w:val="01bodytext"/>
        <w:spacing w:after="120" w:line="276" w:lineRule="auto"/>
        <w:rPr>
          <w:rFonts w:asciiTheme="minorHAnsi" w:hAnsiTheme="minorHAnsi" w:cstheme="minorHAnsi"/>
          <w:sz w:val="22"/>
        </w:rPr>
      </w:pPr>
      <w:r w:rsidRPr="001027CC">
        <w:rPr>
          <w:rFonts w:asciiTheme="minorHAnsi" w:hAnsiTheme="minorHAnsi" w:cstheme="minorHAnsi"/>
          <w:sz w:val="22"/>
          <w:lang w:val="en-GB"/>
        </w:rPr>
        <w:t>2.1</w:t>
      </w:r>
      <w:r w:rsidRPr="001027CC">
        <w:rPr>
          <w:rFonts w:asciiTheme="minorHAnsi" w:hAnsiTheme="minorHAnsi" w:cstheme="minorHAnsi"/>
          <w:sz w:val="22"/>
          <w:lang w:val="en-GB"/>
        </w:rPr>
        <w:tab/>
      </w:r>
      <w:r w:rsidRPr="001027CC">
        <w:rPr>
          <w:rFonts w:asciiTheme="minorHAnsi" w:hAnsiTheme="minorHAnsi" w:cstheme="minorHAnsi"/>
          <w:sz w:val="22"/>
        </w:rPr>
        <w:t xml:space="preserve">The purpose of this </w:t>
      </w:r>
      <w:proofErr w:type="spellStart"/>
      <w:r w:rsidRPr="001027CC">
        <w:rPr>
          <w:rFonts w:asciiTheme="minorHAnsi" w:hAnsiTheme="minorHAnsi" w:cstheme="minorHAnsi"/>
          <w:sz w:val="22"/>
        </w:rPr>
        <w:t>EVoR</w:t>
      </w:r>
      <w:proofErr w:type="spellEnd"/>
      <w:r w:rsidRPr="001027CC">
        <w:rPr>
          <w:rFonts w:asciiTheme="minorHAnsi" w:hAnsiTheme="minorHAnsi" w:cstheme="minorHAnsi"/>
          <w:sz w:val="22"/>
        </w:rPr>
        <w:t xml:space="preserve"> Policy is to give the agency staff and stakeholders clear information about the </w:t>
      </w:r>
      <w:proofErr w:type="spellStart"/>
      <w:r w:rsidRPr="001027CC">
        <w:rPr>
          <w:rFonts w:asciiTheme="minorHAnsi" w:hAnsiTheme="minorHAnsi" w:cstheme="minorHAnsi"/>
          <w:sz w:val="22"/>
        </w:rPr>
        <w:t>EVoR</w:t>
      </w:r>
      <w:proofErr w:type="spellEnd"/>
      <w:r w:rsidRPr="001027CC">
        <w:rPr>
          <w:rFonts w:asciiTheme="minorHAnsi" w:hAnsiTheme="minorHAnsi" w:cstheme="minorHAnsi"/>
          <w:sz w:val="22"/>
        </w:rPr>
        <w:t xml:space="preserve"> framework. The Policy sets out:</w:t>
      </w:r>
    </w:p>
    <w:p w:rsidR="00A9364B" w:rsidRPr="001027CC" w:rsidRDefault="00A9364B" w:rsidP="00E57883">
      <w:pPr>
        <w:pStyle w:val="01bodytext"/>
        <w:numPr>
          <w:ilvl w:val="0"/>
          <w:numId w:val="25"/>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sz w:val="22"/>
        </w:rPr>
        <w:t>what a Business</w:t>
      </w:r>
      <w:r w:rsidRPr="001027CC">
        <w:rPr>
          <w:rFonts w:asciiTheme="minorHAnsi" w:hAnsiTheme="minorHAnsi" w:cstheme="minorHAnsi"/>
          <w:color w:val="auto"/>
          <w:sz w:val="22"/>
        </w:rPr>
        <w:t xml:space="preserve"> should consider before applying to use </w:t>
      </w:r>
      <w:proofErr w:type="spellStart"/>
      <w:r w:rsidRPr="001027CC">
        <w:rPr>
          <w:rFonts w:asciiTheme="minorHAnsi" w:hAnsiTheme="minorHAnsi" w:cstheme="minorHAnsi"/>
          <w:color w:val="auto"/>
          <w:sz w:val="22"/>
        </w:rPr>
        <w:t>EVoR</w:t>
      </w:r>
      <w:proofErr w:type="spellEnd"/>
    </w:p>
    <w:p w:rsidR="00A9364B" w:rsidRPr="001027CC" w:rsidRDefault="00A9364B" w:rsidP="00E57883">
      <w:pPr>
        <w:pStyle w:val="01bodytext"/>
        <w:numPr>
          <w:ilvl w:val="0"/>
          <w:numId w:val="25"/>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an outline of the process for applying for </w:t>
      </w:r>
      <w:proofErr w:type="spellStart"/>
      <w:r w:rsidRPr="001027CC">
        <w:rPr>
          <w:rFonts w:asciiTheme="minorHAnsi" w:hAnsiTheme="minorHAnsi" w:cstheme="minorHAnsi"/>
          <w:color w:val="auto"/>
          <w:sz w:val="22"/>
        </w:rPr>
        <w:t>EVoR</w:t>
      </w:r>
      <w:proofErr w:type="spellEnd"/>
    </w:p>
    <w:p w:rsidR="00A9364B" w:rsidRPr="001027CC" w:rsidRDefault="00A9364B" w:rsidP="00E57883">
      <w:pPr>
        <w:pStyle w:val="01bodytext"/>
        <w:numPr>
          <w:ilvl w:val="0"/>
          <w:numId w:val="25"/>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what the agency expects any Business to do, or not do, to be approved or continue to use </w:t>
      </w:r>
      <w:proofErr w:type="spellStart"/>
      <w:r w:rsidRPr="001027CC">
        <w:rPr>
          <w:rFonts w:asciiTheme="minorHAnsi" w:hAnsiTheme="minorHAnsi" w:cstheme="minorHAnsi"/>
          <w:color w:val="auto"/>
          <w:sz w:val="22"/>
        </w:rPr>
        <w:t>EVoR</w:t>
      </w:r>
      <w:proofErr w:type="spellEnd"/>
    </w:p>
    <w:p w:rsidR="00A9364B" w:rsidRPr="001027CC" w:rsidRDefault="00A9364B" w:rsidP="00E57883">
      <w:pPr>
        <w:pStyle w:val="01bodytext"/>
        <w:numPr>
          <w:ilvl w:val="0"/>
          <w:numId w:val="25"/>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actions the agency may take in respect of a Business’s use of </w:t>
      </w:r>
      <w:proofErr w:type="spellStart"/>
      <w:r w:rsidRPr="001027CC">
        <w:rPr>
          <w:rFonts w:asciiTheme="minorHAnsi" w:hAnsiTheme="minorHAnsi" w:cstheme="minorHAnsi"/>
          <w:color w:val="auto"/>
          <w:sz w:val="22"/>
        </w:rPr>
        <w:t>EVoR</w:t>
      </w:r>
      <w:proofErr w:type="spellEnd"/>
    </w:p>
    <w:p w:rsidR="00A9364B" w:rsidRPr="001027CC" w:rsidRDefault="00A9364B" w:rsidP="00E57883">
      <w:pPr>
        <w:pStyle w:val="01bodytext"/>
        <w:numPr>
          <w:ilvl w:val="0"/>
          <w:numId w:val="25"/>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circumstances when the agency may suspend or withdraw its approval for a Business to use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and</w:t>
      </w:r>
    </w:p>
    <w:p w:rsidR="00A9364B" w:rsidRPr="001027CC" w:rsidRDefault="00A9364B" w:rsidP="00E57883">
      <w:pPr>
        <w:pStyle w:val="01bodytext"/>
        <w:numPr>
          <w:ilvl w:val="0"/>
          <w:numId w:val="25"/>
        </w:numPr>
        <w:spacing w:after="120" w:line="276" w:lineRule="auto"/>
        <w:ind w:left="1418" w:hanging="567"/>
        <w:rPr>
          <w:rFonts w:asciiTheme="minorHAnsi" w:hAnsiTheme="minorHAnsi" w:cstheme="minorHAnsi"/>
          <w:sz w:val="22"/>
        </w:rPr>
      </w:pPr>
      <w:proofErr w:type="gramStart"/>
      <w:r w:rsidRPr="001027CC">
        <w:rPr>
          <w:rFonts w:asciiTheme="minorHAnsi" w:hAnsiTheme="minorHAnsi" w:cstheme="minorHAnsi"/>
          <w:sz w:val="22"/>
        </w:rPr>
        <w:t>how</w:t>
      </w:r>
      <w:proofErr w:type="gramEnd"/>
      <w:r w:rsidRPr="001027CC">
        <w:rPr>
          <w:rFonts w:asciiTheme="minorHAnsi" w:hAnsiTheme="minorHAnsi" w:cstheme="minorHAnsi"/>
          <w:sz w:val="22"/>
        </w:rPr>
        <w:t xml:space="preserve"> decisions made by the agency can be reviewed.</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2.2</w:t>
      </w:r>
      <w:r w:rsidRPr="001027CC">
        <w:rPr>
          <w:rFonts w:asciiTheme="minorHAnsi" w:hAnsiTheme="minorHAnsi" w:cstheme="minorHAnsi"/>
          <w:sz w:val="22"/>
          <w:szCs w:val="22"/>
        </w:rPr>
        <w:tab/>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stakeholders include:</w:t>
      </w:r>
    </w:p>
    <w:p w:rsidR="00A9364B" w:rsidRPr="001027CC" w:rsidRDefault="00A9364B" w:rsidP="00E57883">
      <w:pPr>
        <w:pStyle w:val="01bodytext"/>
        <w:numPr>
          <w:ilvl w:val="0"/>
          <w:numId w:val="26"/>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Customers and Customer representatives</w:t>
      </w:r>
    </w:p>
    <w:p w:rsidR="00A9364B" w:rsidRPr="001027CC" w:rsidRDefault="00A9364B" w:rsidP="00E57883">
      <w:pPr>
        <w:pStyle w:val="01bodytext"/>
        <w:numPr>
          <w:ilvl w:val="0"/>
          <w:numId w:val="26"/>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 xml:space="preserve">Businesses who wish to participate in </w:t>
      </w:r>
      <w:proofErr w:type="spellStart"/>
      <w:r w:rsidRPr="001027CC">
        <w:rPr>
          <w:rFonts w:asciiTheme="minorHAnsi" w:hAnsiTheme="minorHAnsi" w:cstheme="minorHAnsi"/>
          <w:sz w:val="22"/>
        </w:rPr>
        <w:t>EVoR</w:t>
      </w:r>
      <w:proofErr w:type="spellEnd"/>
      <w:r w:rsidRPr="001027CC">
        <w:rPr>
          <w:rFonts w:asciiTheme="minorHAnsi" w:hAnsiTheme="minorHAnsi" w:cstheme="minorHAnsi"/>
          <w:sz w:val="22"/>
        </w:rPr>
        <w:t>, and</w:t>
      </w:r>
    </w:p>
    <w:p w:rsidR="00A9364B" w:rsidRPr="001027CC" w:rsidRDefault="00A9364B" w:rsidP="00E57883">
      <w:pPr>
        <w:pStyle w:val="01bodytext"/>
        <w:numPr>
          <w:ilvl w:val="0"/>
          <w:numId w:val="26"/>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Regulatory bodies.</w:t>
      </w:r>
    </w:p>
    <w:p w:rsidR="00A9364B" w:rsidRPr="001027CC" w:rsidRDefault="00A9364B" w:rsidP="001027CC">
      <w:pPr>
        <w:pStyle w:val="Heading2numbered"/>
        <w:ind w:left="567" w:hanging="567"/>
        <w:rPr>
          <w:rFonts w:cstheme="minorHAnsi"/>
          <w:sz w:val="28"/>
          <w:szCs w:val="22"/>
        </w:rPr>
      </w:pPr>
      <w:r w:rsidRPr="001027CC">
        <w:rPr>
          <w:rFonts w:cstheme="minorHAnsi"/>
          <w:sz w:val="22"/>
          <w:szCs w:val="22"/>
        </w:rPr>
        <w:tab/>
      </w:r>
      <w:bookmarkStart w:id="6" w:name="_Toc33190520"/>
      <w:r w:rsidRPr="001027CC">
        <w:rPr>
          <w:rFonts w:cstheme="minorHAnsi"/>
          <w:sz w:val="28"/>
          <w:szCs w:val="22"/>
        </w:rPr>
        <w:t>Information to support this Policy</w:t>
      </w:r>
      <w:bookmarkEnd w:id="6"/>
    </w:p>
    <w:p w:rsidR="00A9364B" w:rsidRPr="001027CC" w:rsidRDefault="00A9364B" w:rsidP="00A9364B">
      <w:pPr>
        <w:pStyle w:val="01bodytext"/>
        <w:spacing w:after="120" w:line="276" w:lineRule="auto"/>
        <w:rPr>
          <w:rFonts w:asciiTheme="minorHAnsi" w:hAnsiTheme="minorHAnsi" w:cstheme="minorHAnsi"/>
          <w:sz w:val="22"/>
        </w:rPr>
      </w:pPr>
      <w:r w:rsidRPr="001027CC">
        <w:rPr>
          <w:rFonts w:asciiTheme="minorHAnsi" w:hAnsiTheme="minorHAnsi" w:cstheme="minorHAnsi"/>
          <w:sz w:val="22"/>
        </w:rPr>
        <w:t>3.1</w:t>
      </w:r>
      <w:r w:rsidRPr="001027CC">
        <w:rPr>
          <w:rFonts w:asciiTheme="minorHAnsi" w:hAnsiTheme="minorHAnsi" w:cstheme="minorHAnsi"/>
          <w:sz w:val="22"/>
        </w:rPr>
        <w:tab/>
        <w:t xml:space="preserve">The </w:t>
      </w:r>
      <w:proofErr w:type="spellStart"/>
      <w:r w:rsidRPr="001027CC">
        <w:rPr>
          <w:rFonts w:asciiTheme="minorHAnsi" w:hAnsiTheme="minorHAnsi" w:cstheme="minorHAnsi"/>
          <w:sz w:val="22"/>
        </w:rPr>
        <w:t>EVoR</w:t>
      </w:r>
      <w:proofErr w:type="spellEnd"/>
      <w:r w:rsidRPr="001027CC">
        <w:rPr>
          <w:rFonts w:asciiTheme="minorHAnsi" w:hAnsiTheme="minorHAnsi" w:cstheme="minorHAnsi"/>
          <w:sz w:val="22"/>
        </w:rPr>
        <w:t xml:space="preserve"> framework consists of:</w:t>
      </w:r>
    </w:p>
    <w:p w:rsidR="00A9364B" w:rsidRPr="001027CC" w:rsidRDefault="00A9364B" w:rsidP="00E57883">
      <w:pPr>
        <w:pStyle w:val="01bodytext"/>
        <w:numPr>
          <w:ilvl w:val="0"/>
          <w:numId w:val="27"/>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this Policy</w:t>
      </w:r>
    </w:p>
    <w:p w:rsidR="00A9364B" w:rsidRPr="001027CC" w:rsidRDefault="00A9364B" w:rsidP="00E57883">
      <w:pPr>
        <w:pStyle w:val="01bodytext"/>
        <w:numPr>
          <w:ilvl w:val="0"/>
          <w:numId w:val="27"/>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 xml:space="preserve">the </w:t>
      </w:r>
      <w:proofErr w:type="spellStart"/>
      <w:r w:rsidRPr="001027CC">
        <w:rPr>
          <w:rFonts w:asciiTheme="minorHAnsi" w:hAnsiTheme="minorHAnsi" w:cstheme="minorHAnsi"/>
          <w:sz w:val="22"/>
        </w:rPr>
        <w:t>EVoR</w:t>
      </w:r>
      <w:proofErr w:type="spellEnd"/>
      <w:r w:rsidRPr="001027CC">
        <w:rPr>
          <w:rFonts w:asciiTheme="minorHAnsi" w:hAnsiTheme="minorHAnsi" w:cstheme="minorHAnsi"/>
          <w:sz w:val="22"/>
        </w:rPr>
        <w:t xml:space="preserve"> Business Application</w:t>
      </w:r>
    </w:p>
    <w:p w:rsidR="00A9364B" w:rsidRPr="001027CC" w:rsidRDefault="00A9364B" w:rsidP="00E57883">
      <w:pPr>
        <w:pStyle w:val="01bodytext"/>
        <w:numPr>
          <w:ilvl w:val="0"/>
          <w:numId w:val="27"/>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 xml:space="preserve">the </w:t>
      </w:r>
      <w:proofErr w:type="spellStart"/>
      <w:r w:rsidRPr="001027CC">
        <w:rPr>
          <w:rFonts w:asciiTheme="minorHAnsi" w:hAnsiTheme="minorHAnsi" w:cstheme="minorHAnsi"/>
          <w:sz w:val="22"/>
        </w:rPr>
        <w:t>EVoR</w:t>
      </w:r>
      <w:proofErr w:type="spellEnd"/>
      <w:r w:rsidRPr="001027CC">
        <w:rPr>
          <w:rFonts w:asciiTheme="minorHAnsi" w:hAnsiTheme="minorHAnsi" w:cstheme="minorHAnsi"/>
          <w:sz w:val="22"/>
        </w:rPr>
        <w:t xml:space="preserve"> Terms</w:t>
      </w:r>
    </w:p>
    <w:p w:rsidR="00A9364B" w:rsidRPr="001027CC" w:rsidRDefault="00A9364B" w:rsidP="00E57883">
      <w:pPr>
        <w:pStyle w:val="01bodytext"/>
        <w:numPr>
          <w:ilvl w:val="0"/>
          <w:numId w:val="27"/>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 xml:space="preserve">the </w:t>
      </w:r>
      <w:proofErr w:type="spellStart"/>
      <w:r w:rsidRPr="001027CC">
        <w:rPr>
          <w:rFonts w:asciiTheme="minorHAnsi" w:hAnsiTheme="minorHAnsi" w:cstheme="minorHAnsi"/>
          <w:sz w:val="22"/>
        </w:rPr>
        <w:t>EVoR</w:t>
      </w:r>
      <w:proofErr w:type="spellEnd"/>
      <w:r w:rsidRPr="001027CC">
        <w:rPr>
          <w:rFonts w:asciiTheme="minorHAnsi" w:hAnsiTheme="minorHAnsi" w:cstheme="minorHAnsi"/>
          <w:sz w:val="22"/>
        </w:rPr>
        <w:t xml:space="preserve"> Procedural Guide</w:t>
      </w:r>
    </w:p>
    <w:p w:rsidR="00A9364B" w:rsidRPr="001027CC" w:rsidRDefault="00A9364B" w:rsidP="00E57883">
      <w:pPr>
        <w:pStyle w:val="01bodytext"/>
        <w:numPr>
          <w:ilvl w:val="0"/>
          <w:numId w:val="27"/>
        </w:numPr>
        <w:spacing w:after="120" w:line="276" w:lineRule="auto"/>
        <w:ind w:left="1418" w:hanging="567"/>
        <w:rPr>
          <w:rFonts w:asciiTheme="minorHAnsi" w:hAnsiTheme="minorHAnsi" w:cstheme="minorHAnsi"/>
          <w:sz w:val="22"/>
        </w:rPr>
      </w:pPr>
      <w:proofErr w:type="gramStart"/>
      <w:r w:rsidRPr="001027CC">
        <w:rPr>
          <w:rFonts w:asciiTheme="minorHAnsi" w:hAnsiTheme="minorHAnsi" w:cstheme="minorHAnsi"/>
          <w:sz w:val="22"/>
          <w:lang w:val="en-AU"/>
        </w:rPr>
        <w:t>an</w:t>
      </w:r>
      <w:proofErr w:type="gramEnd"/>
      <w:r w:rsidRPr="001027CC">
        <w:rPr>
          <w:rFonts w:asciiTheme="minorHAnsi" w:hAnsiTheme="minorHAnsi" w:cstheme="minorHAnsi"/>
          <w:sz w:val="22"/>
          <w:lang w:val="en-AU"/>
        </w:rPr>
        <w:t xml:space="preserve"> Approval letter that may contain conditions for approval, or varied Terms that a Business must agree to before using </w:t>
      </w:r>
      <w:proofErr w:type="spellStart"/>
      <w:r w:rsidRPr="001027CC">
        <w:rPr>
          <w:rFonts w:asciiTheme="minorHAnsi" w:hAnsiTheme="minorHAnsi" w:cstheme="minorHAnsi"/>
          <w:sz w:val="22"/>
          <w:lang w:val="en-AU"/>
        </w:rPr>
        <w:t>EVoR</w:t>
      </w:r>
      <w:proofErr w:type="spellEnd"/>
      <w:r w:rsidRPr="001027CC">
        <w:rPr>
          <w:rFonts w:asciiTheme="minorHAnsi" w:hAnsiTheme="minorHAnsi" w:cstheme="minorHAnsi"/>
          <w:sz w:val="22"/>
          <w:lang w:val="en-AU"/>
        </w:rPr>
        <w:t>.</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3.2</w:t>
      </w:r>
      <w:r w:rsidRPr="001027CC">
        <w:rPr>
          <w:rFonts w:asciiTheme="minorHAnsi" w:hAnsiTheme="minorHAnsi" w:cstheme="minorHAnsi"/>
          <w:sz w:val="22"/>
          <w:szCs w:val="22"/>
        </w:rPr>
        <w:tab/>
        <w:t xml:space="preserve">These documents, excluding the Approval letter, and additional information about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framework, are available on the Services Australia website.</w:t>
      </w:r>
    </w:p>
    <w:p w:rsidR="00A9364B" w:rsidRPr="001027CC" w:rsidRDefault="00A9364B" w:rsidP="00A9364B">
      <w:pPr>
        <w:spacing w:before="120" w:after="120"/>
        <w:rPr>
          <w:rFonts w:asciiTheme="minorHAnsi" w:hAnsiTheme="minorHAnsi" w:cstheme="minorHAnsi"/>
          <w:sz w:val="22"/>
          <w:szCs w:val="22"/>
          <w:lang w:val="en-GB"/>
        </w:rPr>
      </w:pPr>
      <w:r w:rsidRPr="001027CC">
        <w:rPr>
          <w:rFonts w:asciiTheme="minorHAnsi" w:hAnsiTheme="minorHAnsi" w:cstheme="minorHAnsi"/>
          <w:sz w:val="22"/>
          <w:szCs w:val="22"/>
        </w:rPr>
        <w:t>3.3</w:t>
      </w:r>
      <w:r w:rsidRPr="001027CC">
        <w:rPr>
          <w:rFonts w:asciiTheme="minorHAnsi" w:hAnsiTheme="minorHAnsi" w:cstheme="minorHAnsi"/>
          <w:sz w:val="22"/>
          <w:szCs w:val="22"/>
        </w:rPr>
        <w:tab/>
        <w:t xml:space="preserve">The agency may change this Policy,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Terms and any supporting documentation, at any time by publishing an updated version on the Services Australia website.</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3.4</w:t>
      </w:r>
      <w:r w:rsidRPr="001027CC">
        <w:rPr>
          <w:rFonts w:asciiTheme="minorHAnsi" w:hAnsiTheme="minorHAnsi" w:cstheme="minorHAnsi"/>
          <w:sz w:val="22"/>
          <w:szCs w:val="22"/>
        </w:rPr>
        <w:tab/>
        <w:t>This Policy is supported by the Social Security, Veterans’ Affairs and privacy laws that regulate the agency’s handling of Customer information. Under those laws, the agency is permitted to disclose Customer information to third parties when the Customer has provided consent to do so.</w:t>
      </w:r>
    </w:p>
    <w:p w:rsidR="00A9364B" w:rsidRPr="001027CC" w:rsidRDefault="00A9364B" w:rsidP="00A9364B">
      <w:pPr>
        <w:pStyle w:val="Heading2"/>
        <w:rPr>
          <w:rFonts w:asciiTheme="minorHAnsi" w:hAnsiTheme="minorHAnsi" w:cstheme="minorHAnsi"/>
          <w:i w:val="0"/>
          <w:szCs w:val="22"/>
        </w:rPr>
      </w:pPr>
      <w:bookmarkStart w:id="7" w:name="_Toc412629712"/>
      <w:bookmarkStart w:id="8" w:name="_Toc416947011"/>
      <w:bookmarkStart w:id="9" w:name="_Toc33190521"/>
      <w:bookmarkEnd w:id="7"/>
      <w:r w:rsidRPr="001027CC">
        <w:rPr>
          <w:rFonts w:asciiTheme="minorHAnsi" w:hAnsiTheme="minorHAnsi" w:cstheme="minorHAnsi"/>
          <w:i w:val="0"/>
          <w:szCs w:val="22"/>
        </w:rPr>
        <w:t xml:space="preserve">WHAT A BUSINESS SHOULD CONSIDER BEFORE APPLYING TO USE </w:t>
      </w:r>
      <w:proofErr w:type="spellStart"/>
      <w:r w:rsidRPr="001027CC">
        <w:rPr>
          <w:rFonts w:asciiTheme="minorHAnsi" w:hAnsiTheme="minorHAnsi" w:cstheme="minorHAnsi"/>
          <w:i w:val="0"/>
          <w:szCs w:val="22"/>
        </w:rPr>
        <w:t>EVoR</w:t>
      </w:r>
      <w:bookmarkEnd w:id="8"/>
      <w:bookmarkEnd w:id="9"/>
      <w:proofErr w:type="spellEnd"/>
    </w:p>
    <w:p w:rsidR="00A9364B" w:rsidRPr="001027CC" w:rsidRDefault="00A9364B" w:rsidP="001027CC">
      <w:pPr>
        <w:pStyle w:val="Heading2numbered"/>
        <w:ind w:left="567" w:hanging="567"/>
        <w:rPr>
          <w:rFonts w:cstheme="minorHAnsi"/>
          <w:sz w:val="28"/>
          <w:szCs w:val="22"/>
        </w:rPr>
      </w:pPr>
      <w:r w:rsidRPr="001027CC">
        <w:rPr>
          <w:rFonts w:cstheme="minorHAnsi"/>
          <w:sz w:val="28"/>
          <w:szCs w:val="22"/>
        </w:rPr>
        <w:tab/>
      </w:r>
      <w:bookmarkStart w:id="10" w:name="_Toc33190522"/>
      <w:r w:rsidRPr="001027CC">
        <w:rPr>
          <w:rFonts w:cstheme="minorHAnsi"/>
          <w:sz w:val="28"/>
          <w:szCs w:val="22"/>
        </w:rPr>
        <w:t>About EVoR</w:t>
      </w:r>
      <w:bookmarkEnd w:id="10"/>
    </w:p>
    <w:p w:rsidR="00A9364B" w:rsidRPr="001027CC" w:rsidRDefault="00A9364B" w:rsidP="00A9364B">
      <w:pPr>
        <w:spacing w:before="120" w:after="120"/>
        <w:rPr>
          <w:rFonts w:asciiTheme="minorHAnsi" w:hAnsiTheme="minorHAnsi" w:cstheme="minorHAnsi"/>
          <w:sz w:val="22"/>
          <w:szCs w:val="22"/>
          <w:lang w:val="en"/>
        </w:rPr>
      </w:pPr>
      <w:r w:rsidRPr="001027CC">
        <w:rPr>
          <w:rFonts w:asciiTheme="minorHAnsi" w:hAnsiTheme="minorHAnsi" w:cstheme="minorHAnsi"/>
          <w:sz w:val="22"/>
          <w:szCs w:val="22"/>
          <w:lang w:val="en"/>
        </w:rPr>
        <w:t>4.1</w:t>
      </w:r>
      <w:r w:rsidRPr="001027CC">
        <w:rPr>
          <w:rFonts w:asciiTheme="minorHAnsi" w:hAnsiTheme="minorHAnsi" w:cstheme="minorHAnsi"/>
          <w:sz w:val="22"/>
          <w:szCs w:val="22"/>
          <w:lang w:val="en"/>
        </w:rPr>
        <w:tab/>
      </w:r>
      <w:proofErr w:type="spellStart"/>
      <w:r w:rsidRPr="001027CC">
        <w:rPr>
          <w:rFonts w:asciiTheme="minorHAnsi" w:hAnsiTheme="minorHAnsi" w:cstheme="minorHAnsi"/>
          <w:sz w:val="22"/>
          <w:szCs w:val="22"/>
          <w:lang w:val="en"/>
        </w:rPr>
        <w:t>EVoR</w:t>
      </w:r>
      <w:proofErr w:type="spellEnd"/>
      <w:r w:rsidRPr="001027CC">
        <w:rPr>
          <w:rFonts w:asciiTheme="minorHAnsi" w:hAnsiTheme="minorHAnsi" w:cstheme="minorHAnsi"/>
          <w:sz w:val="22"/>
          <w:szCs w:val="22"/>
          <w:lang w:val="en"/>
        </w:rPr>
        <w:t xml:space="preserve"> is a free and secure online data exchange service available to Businesses which enables them to send information to the agency, to verify and update Customer rent amounts each time there is a change in rent.</w:t>
      </w:r>
    </w:p>
    <w:p w:rsidR="00A9364B" w:rsidRPr="001027CC" w:rsidRDefault="00A9364B" w:rsidP="00A9364B">
      <w:pPr>
        <w:pStyle w:val="Heading2numbered"/>
        <w:rPr>
          <w:rFonts w:cstheme="minorHAnsi"/>
          <w:sz w:val="22"/>
          <w:szCs w:val="22"/>
        </w:rPr>
      </w:pPr>
      <w:r w:rsidRPr="001027CC">
        <w:rPr>
          <w:rFonts w:cstheme="minorHAnsi"/>
          <w:sz w:val="22"/>
          <w:szCs w:val="22"/>
        </w:rPr>
        <w:tab/>
      </w:r>
      <w:bookmarkStart w:id="11" w:name="_Toc33190523"/>
      <w:r w:rsidRPr="001027CC">
        <w:rPr>
          <w:rFonts w:cstheme="minorHAnsi"/>
          <w:sz w:val="28"/>
          <w:szCs w:val="22"/>
        </w:rPr>
        <w:t>The objective of the EVoR service</w:t>
      </w:r>
      <w:bookmarkEnd w:id="11"/>
    </w:p>
    <w:p w:rsidR="00A9364B" w:rsidRPr="001027CC" w:rsidRDefault="00A9364B" w:rsidP="00A9364B">
      <w:pPr>
        <w:pStyle w:val="PlainText"/>
        <w:spacing w:before="120" w:after="120" w:line="276" w:lineRule="auto"/>
        <w:rPr>
          <w:rFonts w:asciiTheme="minorHAnsi" w:hAnsiTheme="minorHAnsi" w:cstheme="minorHAnsi"/>
          <w:sz w:val="22"/>
          <w:szCs w:val="22"/>
          <w:lang w:val="en"/>
        </w:rPr>
      </w:pPr>
      <w:r w:rsidRPr="001027CC">
        <w:rPr>
          <w:rFonts w:asciiTheme="minorHAnsi" w:hAnsiTheme="minorHAnsi" w:cstheme="minorHAnsi"/>
          <w:sz w:val="22"/>
          <w:szCs w:val="22"/>
        </w:rPr>
        <w:t>5.1</w:t>
      </w:r>
      <w:r w:rsidRPr="001027CC">
        <w:rPr>
          <w:rFonts w:asciiTheme="minorHAnsi" w:hAnsiTheme="minorHAnsi" w:cstheme="minorHAnsi"/>
          <w:sz w:val="22"/>
          <w:szCs w:val="22"/>
        </w:rPr>
        <w:tab/>
        <w:t xml:space="preserve">The objective of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is to </w:t>
      </w:r>
      <w:r w:rsidRPr="001027CC">
        <w:rPr>
          <w:rFonts w:asciiTheme="minorHAnsi" w:hAnsiTheme="minorHAnsi" w:cstheme="minorHAnsi"/>
          <w:sz w:val="22"/>
          <w:szCs w:val="22"/>
          <w:lang w:val="en"/>
        </w:rPr>
        <w:t>provide an efficient process for the verification and reassessment of rent assistance for Customers.</w:t>
      </w:r>
    </w:p>
    <w:p w:rsidR="00A9364B" w:rsidRPr="001027CC" w:rsidRDefault="00A9364B" w:rsidP="001027CC">
      <w:pPr>
        <w:pStyle w:val="Heading2numbered"/>
        <w:ind w:left="567" w:hanging="567"/>
        <w:rPr>
          <w:rFonts w:eastAsiaTheme="majorEastAsia" w:cstheme="minorHAnsi"/>
          <w:sz w:val="28"/>
          <w:szCs w:val="22"/>
        </w:rPr>
      </w:pPr>
      <w:bookmarkStart w:id="12" w:name="_Toc418178622"/>
      <w:bookmarkStart w:id="13" w:name="_Toc419278555"/>
      <w:bookmarkEnd w:id="12"/>
      <w:bookmarkEnd w:id="13"/>
      <w:r w:rsidRPr="001027CC">
        <w:rPr>
          <w:rFonts w:eastAsiaTheme="majorEastAsia" w:cstheme="minorHAnsi"/>
          <w:sz w:val="28"/>
          <w:szCs w:val="22"/>
        </w:rPr>
        <w:tab/>
      </w:r>
      <w:bookmarkStart w:id="14" w:name="_Toc33190524"/>
      <w:r w:rsidRPr="001027CC">
        <w:rPr>
          <w:rFonts w:eastAsiaTheme="majorEastAsia" w:cstheme="minorHAnsi"/>
          <w:sz w:val="28"/>
          <w:szCs w:val="22"/>
        </w:rPr>
        <w:t>Access to EVoR</w:t>
      </w:r>
      <w:bookmarkEnd w:id="14"/>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6.1</w:t>
      </w:r>
      <w:r w:rsidRPr="001027CC">
        <w:rPr>
          <w:rFonts w:asciiTheme="minorHAnsi" w:hAnsiTheme="minorHAnsi" w:cstheme="minorHAnsi"/>
          <w:sz w:val="22"/>
          <w:szCs w:val="22"/>
        </w:rPr>
        <w:tab/>
        <w:t xml:space="preserve">A Business must make an application for access and be approved by the agency to be able to use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6.2</w:t>
      </w:r>
      <w:r w:rsidRPr="001027CC">
        <w:rPr>
          <w:rFonts w:asciiTheme="minorHAnsi" w:hAnsiTheme="minorHAnsi" w:cstheme="minorHAnsi"/>
          <w:sz w:val="22"/>
          <w:szCs w:val="22"/>
        </w:rPr>
        <w:tab/>
        <w:t xml:space="preserve">By completing and submitting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Business Application and the Business Online Services—User Details Form (if applicable), the Business agrees to the agency’s terms for using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and CBOS.</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6.3</w:t>
      </w:r>
      <w:r w:rsidRPr="001027CC">
        <w:rPr>
          <w:rFonts w:asciiTheme="minorHAnsi" w:hAnsiTheme="minorHAnsi" w:cstheme="minorHAnsi"/>
          <w:sz w:val="22"/>
          <w:szCs w:val="22"/>
        </w:rPr>
        <w:tab/>
        <w:t xml:space="preserve">The Business can access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Business Application or the Business Online Services—User Details form on the Services Australia website.</w:t>
      </w:r>
    </w:p>
    <w:p w:rsidR="00A9364B" w:rsidRPr="001027CC" w:rsidRDefault="00A9364B" w:rsidP="00A9364B">
      <w:pPr>
        <w:pStyle w:val="Heading2"/>
        <w:rPr>
          <w:rFonts w:asciiTheme="minorHAnsi" w:hAnsiTheme="minorHAnsi" w:cstheme="minorHAnsi"/>
          <w:i w:val="0"/>
          <w:szCs w:val="22"/>
        </w:rPr>
      </w:pPr>
      <w:bookmarkStart w:id="15" w:name="_Toc33190525"/>
      <w:r w:rsidRPr="001027CC">
        <w:rPr>
          <w:rFonts w:asciiTheme="minorHAnsi" w:hAnsiTheme="minorHAnsi" w:cstheme="minorHAnsi"/>
          <w:i w:val="0"/>
          <w:szCs w:val="22"/>
        </w:rPr>
        <w:t>APPLYING TO USE EVOR</w:t>
      </w:r>
      <w:bookmarkEnd w:id="15"/>
    </w:p>
    <w:p w:rsidR="00A9364B" w:rsidRPr="001027CC" w:rsidRDefault="00A9364B" w:rsidP="001027CC">
      <w:pPr>
        <w:pStyle w:val="Heading2numbered"/>
        <w:ind w:left="567" w:hanging="567"/>
        <w:rPr>
          <w:rFonts w:cstheme="minorHAnsi"/>
          <w:sz w:val="28"/>
          <w:szCs w:val="22"/>
        </w:rPr>
      </w:pPr>
      <w:bookmarkStart w:id="16" w:name="_Toc418175723"/>
      <w:bookmarkStart w:id="17" w:name="_Toc418175810"/>
      <w:bookmarkStart w:id="18" w:name="_Toc418175860"/>
      <w:bookmarkStart w:id="19" w:name="_Toc418178624"/>
      <w:bookmarkStart w:id="20" w:name="_Toc419278557"/>
      <w:bookmarkStart w:id="21" w:name="_Toc418175724"/>
      <w:bookmarkStart w:id="22" w:name="_Toc418175811"/>
      <w:bookmarkStart w:id="23" w:name="_Toc418175861"/>
      <w:bookmarkStart w:id="24" w:name="_Toc418178625"/>
      <w:bookmarkStart w:id="25" w:name="_Toc419278558"/>
      <w:bookmarkStart w:id="26" w:name="_Toc418175725"/>
      <w:bookmarkStart w:id="27" w:name="_Toc418175812"/>
      <w:bookmarkStart w:id="28" w:name="_Toc418175862"/>
      <w:bookmarkStart w:id="29" w:name="_Toc418178626"/>
      <w:bookmarkStart w:id="30" w:name="_Toc419278559"/>
      <w:bookmarkStart w:id="31" w:name="_Toc418175726"/>
      <w:bookmarkStart w:id="32" w:name="_Toc418175813"/>
      <w:bookmarkStart w:id="33" w:name="_Toc418175863"/>
      <w:bookmarkStart w:id="34" w:name="_Toc418178627"/>
      <w:bookmarkStart w:id="35" w:name="_Toc419278560"/>
      <w:bookmarkStart w:id="36" w:name="_Toc418175727"/>
      <w:bookmarkStart w:id="37" w:name="_Toc418175814"/>
      <w:bookmarkStart w:id="38" w:name="_Toc418175864"/>
      <w:bookmarkStart w:id="39" w:name="_Toc418178628"/>
      <w:bookmarkStart w:id="40" w:name="_Toc419278561"/>
      <w:bookmarkStart w:id="41" w:name="_Toc418175728"/>
      <w:bookmarkStart w:id="42" w:name="_Toc418175815"/>
      <w:bookmarkStart w:id="43" w:name="_Toc418175865"/>
      <w:bookmarkStart w:id="44" w:name="_Toc418178629"/>
      <w:bookmarkStart w:id="45" w:name="_Toc419278562"/>
      <w:bookmarkStart w:id="46" w:name="_Toc418175729"/>
      <w:bookmarkStart w:id="47" w:name="_Toc418175816"/>
      <w:bookmarkStart w:id="48" w:name="_Toc418175866"/>
      <w:bookmarkStart w:id="49" w:name="_Toc418178630"/>
      <w:bookmarkStart w:id="50" w:name="_Toc419278563"/>
      <w:bookmarkStart w:id="51" w:name="_Toc418175730"/>
      <w:bookmarkStart w:id="52" w:name="_Toc418175817"/>
      <w:bookmarkStart w:id="53" w:name="_Toc418175867"/>
      <w:bookmarkStart w:id="54" w:name="_Toc418178631"/>
      <w:bookmarkStart w:id="55" w:name="_Toc419278564"/>
      <w:bookmarkStart w:id="56" w:name="_Toc418178632"/>
      <w:bookmarkStart w:id="57" w:name="_Toc419278565"/>
      <w:bookmarkStart w:id="58" w:name="_Toc39208728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027CC">
        <w:rPr>
          <w:rFonts w:cstheme="minorHAnsi"/>
          <w:sz w:val="28"/>
          <w:szCs w:val="22"/>
        </w:rPr>
        <w:tab/>
      </w:r>
      <w:bookmarkStart w:id="59" w:name="_Toc33190526"/>
      <w:r w:rsidRPr="001027CC">
        <w:rPr>
          <w:rFonts w:cstheme="minorHAnsi"/>
          <w:sz w:val="28"/>
          <w:szCs w:val="22"/>
        </w:rPr>
        <w:t>Criteria for approval to use EVoR services</w:t>
      </w:r>
      <w:bookmarkEnd w:id="58"/>
      <w:bookmarkEnd w:id="59"/>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7.1</w:t>
      </w:r>
      <w:r w:rsidRPr="001027CC">
        <w:rPr>
          <w:rFonts w:asciiTheme="minorHAnsi" w:hAnsiTheme="minorHAnsi" w:cstheme="minorHAnsi"/>
          <w:sz w:val="22"/>
          <w:szCs w:val="22"/>
        </w:rPr>
        <w:tab/>
        <w:t xml:space="preserve">For a Business to be approved to use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the agency will require: </w:t>
      </w:r>
    </w:p>
    <w:p w:rsidR="00A9364B" w:rsidRPr="001027CC" w:rsidRDefault="00A9364B" w:rsidP="00E57883">
      <w:pPr>
        <w:pStyle w:val="PlainText"/>
        <w:numPr>
          <w:ilvl w:val="0"/>
          <w:numId w:val="29"/>
        </w:numPr>
        <w:spacing w:before="120" w:after="120" w:line="276" w:lineRule="auto"/>
        <w:ind w:left="1418" w:hanging="567"/>
        <w:rPr>
          <w:rFonts w:asciiTheme="minorHAnsi" w:hAnsiTheme="minorHAnsi" w:cstheme="minorHAnsi"/>
          <w:sz w:val="22"/>
          <w:szCs w:val="22"/>
        </w:rPr>
      </w:pPr>
      <w:r w:rsidRPr="001027CC">
        <w:rPr>
          <w:rFonts w:asciiTheme="minorHAnsi" w:hAnsiTheme="minorHAnsi" w:cstheme="minorHAnsi"/>
          <w:sz w:val="22"/>
          <w:szCs w:val="22"/>
        </w:rPr>
        <w:t xml:space="preserve">that a legal entity completes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Business Application</w:t>
      </w:r>
    </w:p>
    <w:p w:rsidR="00A9364B" w:rsidRPr="001027CC" w:rsidRDefault="00A9364B" w:rsidP="00E57883">
      <w:pPr>
        <w:pStyle w:val="PlainText"/>
        <w:numPr>
          <w:ilvl w:val="0"/>
          <w:numId w:val="29"/>
        </w:numPr>
        <w:spacing w:before="120" w:after="120" w:line="276" w:lineRule="auto"/>
        <w:ind w:left="1418" w:hanging="567"/>
        <w:rPr>
          <w:rFonts w:asciiTheme="minorHAnsi" w:hAnsiTheme="minorHAnsi" w:cstheme="minorHAnsi"/>
          <w:sz w:val="22"/>
          <w:szCs w:val="22"/>
        </w:rPr>
      </w:pPr>
      <w:r w:rsidRPr="001027CC">
        <w:rPr>
          <w:rFonts w:asciiTheme="minorHAnsi" w:hAnsiTheme="minorHAnsi" w:cstheme="minorHAnsi"/>
          <w:sz w:val="22"/>
          <w:szCs w:val="22"/>
        </w:rPr>
        <w:t>that it be a:</w:t>
      </w:r>
    </w:p>
    <w:p w:rsidR="00A9364B" w:rsidRPr="001027CC" w:rsidRDefault="00A9364B" w:rsidP="00E57883">
      <w:pPr>
        <w:pStyle w:val="PlainText"/>
        <w:numPr>
          <w:ilvl w:val="1"/>
          <w:numId w:val="40"/>
        </w:numPr>
        <w:spacing w:before="120" w:after="120" w:line="276" w:lineRule="auto"/>
        <w:ind w:left="1985" w:hanging="284"/>
        <w:rPr>
          <w:rFonts w:asciiTheme="minorHAnsi" w:hAnsiTheme="minorHAnsi" w:cstheme="minorHAnsi"/>
          <w:sz w:val="22"/>
          <w:szCs w:val="22"/>
        </w:rPr>
      </w:pPr>
      <w:r w:rsidRPr="001027CC">
        <w:rPr>
          <w:rFonts w:asciiTheme="minorHAnsi" w:hAnsiTheme="minorHAnsi" w:cstheme="minorHAnsi"/>
          <w:sz w:val="22"/>
          <w:szCs w:val="22"/>
        </w:rPr>
        <w:t>not-for-profit Community or Indigenous Housing Organisation providing affordable rental accommodation to Customers, or</w:t>
      </w:r>
    </w:p>
    <w:p w:rsidR="00A9364B" w:rsidRPr="001027CC" w:rsidRDefault="00A9364B" w:rsidP="00E57883">
      <w:pPr>
        <w:pStyle w:val="PlainText"/>
        <w:numPr>
          <w:ilvl w:val="1"/>
          <w:numId w:val="40"/>
        </w:numPr>
        <w:spacing w:before="120" w:after="120" w:line="276" w:lineRule="auto"/>
        <w:ind w:left="1985" w:hanging="284"/>
        <w:rPr>
          <w:rFonts w:asciiTheme="minorHAnsi" w:hAnsiTheme="minorHAnsi" w:cstheme="minorHAnsi"/>
          <w:sz w:val="22"/>
          <w:szCs w:val="22"/>
        </w:rPr>
      </w:pPr>
      <w:r w:rsidRPr="001027CC">
        <w:rPr>
          <w:rFonts w:asciiTheme="minorHAnsi" w:hAnsiTheme="minorHAnsi" w:cstheme="minorHAnsi"/>
          <w:sz w:val="22"/>
          <w:szCs w:val="22"/>
        </w:rPr>
        <w:t>Business providing Supported accommodation to Customers.</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7.2</w:t>
      </w:r>
      <w:r w:rsidRPr="001027CC">
        <w:rPr>
          <w:rFonts w:asciiTheme="minorHAnsi" w:hAnsiTheme="minorHAnsi" w:cstheme="minorHAnsi"/>
          <w:sz w:val="22"/>
          <w:szCs w:val="22"/>
        </w:rPr>
        <w:tab/>
        <w:t>The Business must:</w:t>
      </w:r>
    </w:p>
    <w:p w:rsidR="00A9364B" w:rsidRPr="001027CC" w:rsidRDefault="00A9364B" w:rsidP="00E57883">
      <w:pPr>
        <w:pStyle w:val="PlainText"/>
        <w:numPr>
          <w:ilvl w:val="0"/>
          <w:numId w:val="30"/>
        </w:numPr>
        <w:spacing w:before="120" w:after="120" w:line="276" w:lineRule="auto"/>
        <w:ind w:left="1418" w:hanging="567"/>
        <w:rPr>
          <w:rFonts w:asciiTheme="minorHAnsi" w:hAnsiTheme="minorHAnsi" w:cstheme="minorHAnsi"/>
          <w:sz w:val="22"/>
          <w:szCs w:val="22"/>
        </w:rPr>
      </w:pPr>
      <w:r w:rsidRPr="001027CC">
        <w:rPr>
          <w:rFonts w:asciiTheme="minorHAnsi" w:hAnsiTheme="minorHAnsi" w:cstheme="minorHAnsi"/>
          <w:sz w:val="22"/>
          <w:szCs w:val="22"/>
        </w:rPr>
        <w:t>have an Australian Business Number (ABN) or Australian Company Number (ACN)</w:t>
      </w:r>
    </w:p>
    <w:p w:rsidR="00A9364B" w:rsidRPr="001027CC" w:rsidRDefault="00A9364B" w:rsidP="00E57883">
      <w:pPr>
        <w:pStyle w:val="PlainText"/>
        <w:numPr>
          <w:ilvl w:val="0"/>
          <w:numId w:val="30"/>
        </w:numPr>
        <w:spacing w:before="120" w:after="120" w:line="276" w:lineRule="auto"/>
        <w:ind w:left="1418" w:hanging="567"/>
        <w:rPr>
          <w:rFonts w:asciiTheme="minorHAnsi" w:hAnsiTheme="minorHAnsi" w:cstheme="minorHAnsi"/>
          <w:sz w:val="22"/>
          <w:szCs w:val="22"/>
        </w:rPr>
      </w:pPr>
      <w:r w:rsidRPr="001027CC">
        <w:rPr>
          <w:rFonts w:asciiTheme="minorHAnsi" w:hAnsiTheme="minorHAnsi" w:cstheme="minorHAnsi"/>
          <w:sz w:val="22"/>
          <w:szCs w:val="22"/>
        </w:rPr>
        <w:t>provide a postal address, physical address and contact details of a representative in Australia</w:t>
      </w:r>
    </w:p>
    <w:p w:rsidR="00A9364B" w:rsidRPr="001027CC" w:rsidRDefault="00A9364B" w:rsidP="00E57883">
      <w:pPr>
        <w:pStyle w:val="PlainText"/>
        <w:numPr>
          <w:ilvl w:val="0"/>
          <w:numId w:val="30"/>
        </w:numPr>
        <w:spacing w:before="120" w:after="120" w:line="276" w:lineRule="auto"/>
        <w:ind w:left="1418" w:hanging="567"/>
        <w:rPr>
          <w:rFonts w:asciiTheme="minorHAnsi" w:hAnsiTheme="minorHAnsi" w:cstheme="minorHAnsi"/>
          <w:sz w:val="22"/>
          <w:szCs w:val="22"/>
        </w:rPr>
      </w:pPr>
      <w:r w:rsidRPr="001027CC">
        <w:rPr>
          <w:rFonts w:asciiTheme="minorHAnsi" w:hAnsiTheme="minorHAnsi" w:cstheme="minorHAnsi"/>
          <w:sz w:val="22"/>
          <w:szCs w:val="22"/>
        </w:rPr>
        <w:t xml:space="preserve">have processes and procedures in place to ensure </w:t>
      </w:r>
      <w:r w:rsidRPr="001027CC">
        <w:rPr>
          <w:rFonts w:asciiTheme="minorHAnsi" w:hAnsiTheme="minorHAnsi" w:cstheme="minorHAnsi"/>
          <w:iCs/>
          <w:sz w:val="22"/>
          <w:szCs w:val="22"/>
        </w:rPr>
        <w:t>compliance with its obligations under relevant secrecy provisions and the Privacy Act 1988, and in particular, to protect Customer information from misuse, interference and loss, as well as unauthorised access, modification or disclosure</w:t>
      </w:r>
    </w:p>
    <w:p w:rsidR="00A9364B" w:rsidRPr="001027CC" w:rsidRDefault="00A9364B" w:rsidP="00E57883">
      <w:pPr>
        <w:pStyle w:val="PlainText"/>
        <w:numPr>
          <w:ilvl w:val="0"/>
          <w:numId w:val="30"/>
        </w:numPr>
        <w:spacing w:before="120" w:after="120" w:line="276" w:lineRule="auto"/>
        <w:ind w:left="1418" w:hanging="567"/>
        <w:rPr>
          <w:rFonts w:asciiTheme="minorHAnsi" w:hAnsiTheme="minorHAnsi" w:cstheme="minorHAnsi"/>
          <w:sz w:val="22"/>
          <w:szCs w:val="22"/>
        </w:rPr>
      </w:pPr>
      <w:r w:rsidRPr="001027CC">
        <w:rPr>
          <w:rFonts w:asciiTheme="minorHAnsi" w:hAnsiTheme="minorHAnsi" w:cstheme="minorHAnsi"/>
          <w:iCs/>
          <w:sz w:val="22"/>
          <w:szCs w:val="22"/>
        </w:rPr>
        <w:t xml:space="preserve">agree to </w:t>
      </w:r>
      <w:r w:rsidRPr="001027CC">
        <w:rPr>
          <w:rFonts w:asciiTheme="minorHAnsi" w:eastAsiaTheme="minorEastAsia" w:hAnsiTheme="minorHAnsi" w:cstheme="minorHAnsi"/>
          <w:sz w:val="22"/>
          <w:szCs w:val="22"/>
          <w:lang w:eastAsia="en-AU"/>
        </w:rPr>
        <w:t xml:space="preserve">comply with any directions of the agency related to the collection, recording, use or </w:t>
      </w:r>
      <w:r w:rsidRPr="001027CC">
        <w:rPr>
          <w:rFonts w:asciiTheme="minorHAnsi" w:hAnsiTheme="minorHAnsi" w:cstheme="minorHAnsi"/>
          <w:sz w:val="22"/>
          <w:szCs w:val="22"/>
        </w:rPr>
        <w:t>disclosure of Customer information</w:t>
      </w:r>
    </w:p>
    <w:p w:rsidR="00A9364B" w:rsidRPr="001027CC" w:rsidRDefault="00A9364B" w:rsidP="001A607E">
      <w:pPr>
        <w:pStyle w:val="PlainText"/>
        <w:numPr>
          <w:ilvl w:val="0"/>
          <w:numId w:val="30"/>
        </w:numPr>
        <w:spacing w:before="120" w:after="120" w:line="276" w:lineRule="auto"/>
        <w:ind w:left="1418" w:hanging="567"/>
        <w:rPr>
          <w:rFonts w:asciiTheme="minorHAnsi" w:hAnsiTheme="minorHAnsi" w:cstheme="minorHAnsi"/>
          <w:sz w:val="22"/>
          <w:szCs w:val="22"/>
        </w:rPr>
      </w:pPr>
      <w:r w:rsidRPr="001027CC">
        <w:rPr>
          <w:rFonts w:asciiTheme="minorHAnsi" w:hAnsiTheme="minorHAnsi" w:cstheme="minorHAnsi"/>
          <w:sz w:val="22"/>
          <w:szCs w:val="22"/>
        </w:rPr>
        <w:t>comply with all applicable Australian requirements for registration, industry regulation, licensing or accreditation in relation to any of its activities and the provision of residential accommodation services</w:t>
      </w:r>
    </w:p>
    <w:p w:rsidR="00A9364B" w:rsidRPr="001027CC" w:rsidRDefault="00A9364B" w:rsidP="001A607E">
      <w:pPr>
        <w:pStyle w:val="PlainText"/>
        <w:numPr>
          <w:ilvl w:val="0"/>
          <w:numId w:val="30"/>
        </w:numPr>
        <w:spacing w:before="120" w:after="120" w:line="276" w:lineRule="auto"/>
        <w:ind w:left="1418" w:hanging="567"/>
        <w:rPr>
          <w:rFonts w:asciiTheme="minorHAnsi" w:hAnsiTheme="minorHAnsi" w:cstheme="minorHAnsi"/>
          <w:sz w:val="22"/>
          <w:szCs w:val="22"/>
        </w:rPr>
      </w:pPr>
      <w:r w:rsidRPr="001027CC">
        <w:rPr>
          <w:rFonts w:asciiTheme="minorHAnsi" w:hAnsiTheme="minorHAnsi" w:cstheme="minorHAnsi"/>
          <w:sz w:val="22"/>
          <w:szCs w:val="22"/>
        </w:rPr>
        <w:t>agree to comply with:</w:t>
      </w:r>
    </w:p>
    <w:p w:rsidR="00A9364B" w:rsidRPr="001027CC" w:rsidRDefault="00A9364B" w:rsidP="001A607E">
      <w:pPr>
        <w:pStyle w:val="PlainText"/>
        <w:numPr>
          <w:ilvl w:val="1"/>
          <w:numId w:val="31"/>
        </w:numPr>
        <w:spacing w:before="120" w:after="120" w:line="276" w:lineRule="auto"/>
        <w:ind w:left="1985" w:hanging="284"/>
        <w:rPr>
          <w:rFonts w:asciiTheme="minorHAnsi" w:hAnsiTheme="minorHAnsi" w:cstheme="minorHAnsi"/>
          <w:sz w:val="22"/>
          <w:szCs w:val="22"/>
        </w:rPr>
      </w:pPr>
      <w:r w:rsidRPr="001027CC">
        <w:rPr>
          <w:rFonts w:asciiTheme="minorHAnsi" w:hAnsiTheme="minorHAnsi" w:cstheme="minorHAnsi"/>
          <w:sz w:val="22"/>
          <w:szCs w:val="22"/>
        </w:rPr>
        <w:t xml:space="preserve">this Policy, and </w:t>
      </w:r>
    </w:p>
    <w:p w:rsidR="00A9364B" w:rsidRPr="001027CC" w:rsidRDefault="00A9364B" w:rsidP="001A607E">
      <w:pPr>
        <w:pStyle w:val="PlainText"/>
        <w:numPr>
          <w:ilvl w:val="1"/>
          <w:numId w:val="31"/>
        </w:numPr>
        <w:spacing w:before="120" w:after="120" w:line="276" w:lineRule="auto"/>
        <w:ind w:left="1985" w:hanging="284"/>
        <w:rPr>
          <w:rFonts w:asciiTheme="minorHAnsi" w:hAnsiTheme="minorHAnsi" w:cstheme="minorHAnsi"/>
          <w:sz w:val="22"/>
          <w:szCs w:val="22"/>
        </w:rPr>
      </w:pPr>
      <w:r w:rsidRPr="001027CC">
        <w:rPr>
          <w:rFonts w:asciiTheme="minorHAnsi" w:hAnsiTheme="minorHAnsi" w:cstheme="minorHAnsi"/>
          <w:sz w:val="22"/>
          <w:szCs w:val="22"/>
        </w:rPr>
        <w:t xml:space="preserve">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Terms </w:t>
      </w:r>
    </w:p>
    <w:p w:rsidR="00A9364B" w:rsidRPr="001027CC" w:rsidRDefault="00A9364B" w:rsidP="001A607E">
      <w:pPr>
        <w:pStyle w:val="PlainText"/>
        <w:numPr>
          <w:ilvl w:val="0"/>
          <w:numId w:val="30"/>
        </w:numPr>
        <w:spacing w:before="120" w:after="120" w:line="276" w:lineRule="auto"/>
        <w:ind w:left="1418" w:hanging="567"/>
        <w:rPr>
          <w:rFonts w:asciiTheme="minorHAnsi" w:hAnsiTheme="minorHAnsi" w:cstheme="minorHAnsi"/>
          <w:sz w:val="22"/>
          <w:szCs w:val="22"/>
        </w:rPr>
      </w:pPr>
      <w:r w:rsidRPr="001027CC">
        <w:rPr>
          <w:rFonts w:asciiTheme="minorHAnsi" w:hAnsiTheme="minorHAnsi" w:cstheme="minorHAnsi"/>
          <w:sz w:val="22"/>
          <w:szCs w:val="22"/>
        </w:rPr>
        <w:t>comply with any conditions imposed by the agency in the Approval letter, and</w:t>
      </w:r>
    </w:p>
    <w:p w:rsidR="00A9364B" w:rsidRPr="001027CC" w:rsidRDefault="00A9364B" w:rsidP="001A607E">
      <w:pPr>
        <w:pStyle w:val="PlainText"/>
        <w:numPr>
          <w:ilvl w:val="0"/>
          <w:numId w:val="30"/>
        </w:numPr>
        <w:spacing w:before="120" w:after="120" w:line="276" w:lineRule="auto"/>
        <w:ind w:left="1418" w:hanging="567"/>
        <w:rPr>
          <w:rFonts w:asciiTheme="minorHAnsi" w:hAnsiTheme="minorHAnsi" w:cstheme="minorHAnsi"/>
          <w:sz w:val="22"/>
          <w:szCs w:val="22"/>
        </w:rPr>
      </w:pPr>
      <w:proofErr w:type="gramStart"/>
      <w:r w:rsidRPr="001027CC">
        <w:rPr>
          <w:rFonts w:asciiTheme="minorHAnsi" w:hAnsiTheme="minorHAnsi" w:cstheme="minorHAnsi"/>
          <w:sz w:val="22"/>
          <w:szCs w:val="22"/>
        </w:rPr>
        <w:t>comply</w:t>
      </w:r>
      <w:proofErr w:type="gramEnd"/>
      <w:r w:rsidRPr="001027CC">
        <w:rPr>
          <w:rFonts w:asciiTheme="minorHAnsi" w:hAnsiTheme="minorHAnsi" w:cstheme="minorHAnsi"/>
          <w:sz w:val="22"/>
          <w:szCs w:val="22"/>
        </w:rPr>
        <w:t xml:space="preserve"> with the expectations of Businesses set out in this Policy.</w:t>
      </w:r>
    </w:p>
    <w:p w:rsidR="00A9364B" w:rsidRPr="001027CC" w:rsidRDefault="00A9364B" w:rsidP="001027CC">
      <w:pPr>
        <w:pStyle w:val="Heading2numbered"/>
        <w:ind w:left="567" w:hanging="567"/>
        <w:rPr>
          <w:rFonts w:cstheme="minorHAnsi"/>
          <w:sz w:val="22"/>
          <w:szCs w:val="22"/>
        </w:rPr>
      </w:pPr>
      <w:r w:rsidRPr="001027CC">
        <w:rPr>
          <w:rFonts w:cstheme="minorHAnsi"/>
          <w:sz w:val="22"/>
          <w:szCs w:val="22"/>
        </w:rPr>
        <w:tab/>
      </w:r>
      <w:bookmarkStart w:id="60" w:name="_Toc33190527"/>
      <w:r w:rsidRPr="001027CC">
        <w:rPr>
          <w:rFonts w:cstheme="minorHAnsi"/>
          <w:sz w:val="28"/>
          <w:szCs w:val="22"/>
        </w:rPr>
        <w:t>Assessing the application</w:t>
      </w:r>
      <w:bookmarkEnd w:id="60"/>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8.1</w:t>
      </w:r>
      <w:r w:rsidRPr="001027CC">
        <w:rPr>
          <w:rFonts w:asciiTheme="minorHAnsi" w:hAnsiTheme="minorHAnsi" w:cstheme="minorHAnsi"/>
          <w:sz w:val="22"/>
          <w:szCs w:val="22"/>
        </w:rPr>
        <w:tab/>
        <w:t xml:space="preserve">Meeting the approval criteria above does not entitle a Business to be approved to use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The agency will not approve a Business to use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if, in the agency’s opinion, any of the following apply:</w:t>
      </w:r>
    </w:p>
    <w:p w:rsidR="00A9364B" w:rsidRPr="001027CC" w:rsidRDefault="00A9364B" w:rsidP="00E57883">
      <w:pPr>
        <w:pStyle w:val="ListParagraph"/>
        <w:numPr>
          <w:ilvl w:val="0"/>
          <w:numId w:val="21"/>
        </w:numPr>
        <w:tabs>
          <w:tab w:val="left" w:pos="0"/>
        </w:tabs>
        <w:spacing w:before="120" w:after="120"/>
        <w:ind w:left="1418" w:hanging="567"/>
        <w:contextualSpacing w:val="0"/>
        <w:rPr>
          <w:rFonts w:cstheme="minorHAnsi"/>
        </w:rPr>
      </w:pPr>
      <w:r w:rsidRPr="001027CC">
        <w:rPr>
          <w:rFonts w:cstheme="minorHAnsi"/>
        </w:rPr>
        <w:t>the Business may have in the past conducted its activities in an unlawful or unethical manner</w:t>
      </w:r>
    </w:p>
    <w:p w:rsidR="00A9364B" w:rsidRPr="001027CC" w:rsidRDefault="00A9364B" w:rsidP="00E57883">
      <w:pPr>
        <w:pStyle w:val="ListParagraph"/>
        <w:numPr>
          <w:ilvl w:val="0"/>
          <w:numId w:val="21"/>
        </w:numPr>
        <w:tabs>
          <w:tab w:val="left" w:pos="0"/>
        </w:tabs>
        <w:spacing w:before="120" w:after="120"/>
        <w:ind w:left="1418" w:hanging="567"/>
        <w:contextualSpacing w:val="0"/>
        <w:rPr>
          <w:rFonts w:cstheme="minorHAnsi"/>
        </w:rPr>
      </w:pPr>
      <w:r w:rsidRPr="001027CC">
        <w:rPr>
          <w:rFonts w:cstheme="minorHAnsi"/>
        </w:rPr>
        <w:t xml:space="preserve">the Business is unlikely to fully comply with the </w:t>
      </w:r>
      <w:proofErr w:type="spellStart"/>
      <w:r w:rsidRPr="001027CC">
        <w:rPr>
          <w:rFonts w:cstheme="minorHAnsi"/>
        </w:rPr>
        <w:t>EVoR</w:t>
      </w:r>
      <w:proofErr w:type="spellEnd"/>
      <w:r w:rsidRPr="001027CC">
        <w:rPr>
          <w:rFonts w:cstheme="minorHAnsi"/>
        </w:rPr>
        <w:t xml:space="preserve"> Terms, any conditions on its approval to use </w:t>
      </w:r>
      <w:proofErr w:type="spellStart"/>
      <w:r w:rsidRPr="001027CC">
        <w:rPr>
          <w:rFonts w:cstheme="minorHAnsi"/>
        </w:rPr>
        <w:t>EVoR</w:t>
      </w:r>
      <w:proofErr w:type="spellEnd"/>
      <w:r w:rsidRPr="001027CC">
        <w:rPr>
          <w:rFonts w:cstheme="minorHAnsi"/>
        </w:rPr>
        <w:t xml:space="preserve"> or the expectations of Businesses in this Policy</w:t>
      </w:r>
    </w:p>
    <w:p w:rsidR="00A9364B" w:rsidRPr="001027CC" w:rsidRDefault="00A9364B" w:rsidP="00E57883">
      <w:pPr>
        <w:pStyle w:val="ListParagraph"/>
        <w:numPr>
          <w:ilvl w:val="0"/>
          <w:numId w:val="21"/>
        </w:numPr>
        <w:tabs>
          <w:tab w:val="left" w:pos="0"/>
        </w:tabs>
        <w:spacing w:before="120" w:after="120"/>
        <w:ind w:left="1418" w:hanging="567"/>
        <w:contextualSpacing w:val="0"/>
        <w:rPr>
          <w:rFonts w:cstheme="minorHAnsi"/>
        </w:rPr>
      </w:pPr>
      <w:r w:rsidRPr="001027CC">
        <w:rPr>
          <w:rFonts w:cstheme="minorHAnsi"/>
        </w:rPr>
        <w:t xml:space="preserve">the Business’s participation in </w:t>
      </w:r>
      <w:proofErr w:type="spellStart"/>
      <w:r w:rsidRPr="001027CC">
        <w:rPr>
          <w:rFonts w:cstheme="minorHAnsi"/>
        </w:rPr>
        <w:t>EVoR</w:t>
      </w:r>
      <w:proofErr w:type="spellEnd"/>
      <w:r w:rsidRPr="001027CC">
        <w:rPr>
          <w:rFonts w:cstheme="minorHAnsi"/>
        </w:rPr>
        <w:t xml:space="preserve"> would adversely affect the reputation of the Australian Government in any way, or</w:t>
      </w:r>
    </w:p>
    <w:p w:rsidR="00A9364B" w:rsidRPr="001027CC" w:rsidRDefault="00A9364B" w:rsidP="00E57883">
      <w:pPr>
        <w:pStyle w:val="ListParagraph"/>
        <w:numPr>
          <w:ilvl w:val="0"/>
          <w:numId w:val="21"/>
        </w:numPr>
        <w:tabs>
          <w:tab w:val="left" w:pos="0"/>
        </w:tabs>
        <w:spacing w:before="120" w:after="120"/>
        <w:ind w:left="1418" w:hanging="567"/>
        <w:contextualSpacing w:val="0"/>
        <w:rPr>
          <w:rFonts w:cstheme="minorHAnsi"/>
        </w:rPr>
      </w:pPr>
      <w:proofErr w:type="gramStart"/>
      <w:r w:rsidRPr="001027CC">
        <w:rPr>
          <w:rFonts w:cstheme="minorHAnsi"/>
        </w:rPr>
        <w:t>there</w:t>
      </w:r>
      <w:proofErr w:type="gramEnd"/>
      <w:r w:rsidRPr="001027CC">
        <w:rPr>
          <w:rFonts w:cstheme="minorHAnsi"/>
        </w:rPr>
        <w:t xml:space="preserve"> is uncertainty about a factual matter relevant to consideration of an application that is not resolved to the agency’s satisfaction.</w:t>
      </w:r>
    </w:p>
    <w:p w:rsidR="00A9364B" w:rsidRPr="001027CC" w:rsidRDefault="00A9364B" w:rsidP="00A9364B">
      <w:pPr>
        <w:tabs>
          <w:tab w:val="left" w:pos="0"/>
        </w:tabs>
        <w:spacing w:before="120" w:after="120"/>
        <w:rPr>
          <w:rFonts w:asciiTheme="minorHAnsi" w:hAnsiTheme="minorHAnsi" w:cstheme="minorHAnsi"/>
          <w:sz w:val="22"/>
          <w:szCs w:val="22"/>
        </w:rPr>
      </w:pPr>
      <w:r w:rsidRPr="001027CC">
        <w:rPr>
          <w:rFonts w:asciiTheme="minorHAnsi" w:hAnsiTheme="minorHAnsi" w:cstheme="minorHAnsi"/>
          <w:sz w:val="22"/>
          <w:szCs w:val="22"/>
        </w:rPr>
        <w:t>8.2</w:t>
      </w:r>
      <w:r w:rsidRPr="001027CC">
        <w:rPr>
          <w:rFonts w:asciiTheme="minorHAnsi" w:hAnsiTheme="minorHAnsi" w:cstheme="minorHAnsi"/>
          <w:sz w:val="22"/>
          <w:szCs w:val="22"/>
        </w:rPr>
        <w:tab/>
        <w:t>The agency may take into account the past behaviour of the Business, any related entities and any officer, employee or business associate.</w:t>
      </w:r>
    </w:p>
    <w:p w:rsidR="00A9364B" w:rsidRPr="001027CC" w:rsidRDefault="00A9364B" w:rsidP="00A9364B">
      <w:pPr>
        <w:tabs>
          <w:tab w:val="left" w:pos="0"/>
        </w:tabs>
        <w:spacing w:before="120" w:after="120"/>
        <w:rPr>
          <w:rFonts w:asciiTheme="minorHAnsi" w:hAnsiTheme="minorHAnsi" w:cstheme="minorHAnsi"/>
          <w:sz w:val="22"/>
          <w:szCs w:val="22"/>
        </w:rPr>
      </w:pPr>
      <w:r w:rsidRPr="001027CC">
        <w:rPr>
          <w:rFonts w:asciiTheme="minorHAnsi" w:hAnsiTheme="minorHAnsi" w:cstheme="minorHAnsi"/>
          <w:sz w:val="22"/>
          <w:szCs w:val="22"/>
        </w:rPr>
        <w:t>8.3</w:t>
      </w:r>
      <w:r w:rsidRPr="001027CC">
        <w:rPr>
          <w:rFonts w:asciiTheme="minorHAnsi" w:hAnsiTheme="minorHAnsi" w:cstheme="minorHAnsi"/>
          <w:sz w:val="22"/>
          <w:szCs w:val="22"/>
        </w:rPr>
        <w:tab/>
        <w:t>Services Australia may consider information from:</w:t>
      </w:r>
    </w:p>
    <w:p w:rsidR="00A9364B" w:rsidRPr="001027CC" w:rsidRDefault="00A9364B" w:rsidP="001A607E">
      <w:pPr>
        <w:pStyle w:val="ListParagraph"/>
        <w:numPr>
          <w:ilvl w:val="0"/>
          <w:numId w:val="44"/>
        </w:numPr>
        <w:tabs>
          <w:tab w:val="left" w:pos="0"/>
        </w:tabs>
        <w:spacing w:before="120" w:after="120"/>
        <w:ind w:left="1418" w:hanging="567"/>
        <w:contextualSpacing w:val="0"/>
        <w:rPr>
          <w:rFonts w:cstheme="minorHAnsi"/>
        </w:rPr>
      </w:pPr>
      <w:r w:rsidRPr="001027CC">
        <w:rPr>
          <w:rFonts w:cstheme="minorHAnsi"/>
        </w:rPr>
        <w:t>the Business</w:t>
      </w:r>
    </w:p>
    <w:p w:rsidR="00A9364B" w:rsidRPr="001027CC" w:rsidRDefault="00A9364B" w:rsidP="001A607E">
      <w:pPr>
        <w:pStyle w:val="ListParagraph"/>
        <w:numPr>
          <w:ilvl w:val="0"/>
          <w:numId w:val="44"/>
        </w:numPr>
        <w:tabs>
          <w:tab w:val="left" w:pos="0"/>
        </w:tabs>
        <w:spacing w:before="120" w:after="120"/>
        <w:ind w:left="1418" w:hanging="567"/>
        <w:contextualSpacing w:val="0"/>
        <w:rPr>
          <w:rFonts w:cstheme="minorHAnsi"/>
        </w:rPr>
      </w:pPr>
      <w:r w:rsidRPr="001027CC">
        <w:rPr>
          <w:rFonts w:cstheme="minorHAnsi"/>
        </w:rPr>
        <w:t>regulatory bodies</w:t>
      </w:r>
    </w:p>
    <w:p w:rsidR="00A9364B" w:rsidRPr="001027CC" w:rsidRDefault="00A9364B" w:rsidP="001A607E">
      <w:pPr>
        <w:pStyle w:val="ListParagraph"/>
        <w:numPr>
          <w:ilvl w:val="0"/>
          <w:numId w:val="44"/>
        </w:numPr>
        <w:tabs>
          <w:tab w:val="left" w:pos="0"/>
        </w:tabs>
        <w:spacing w:before="120" w:after="120"/>
        <w:ind w:left="1418" w:hanging="567"/>
        <w:contextualSpacing w:val="0"/>
        <w:rPr>
          <w:rFonts w:cstheme="minorHAnsi"/>
        </w:rPr>
      </w:pPr>
      <w:r w:rsidRPr="001027CC">
        <w:rPr>
          <w:rFonts w:cstheme="minorHAnsi"/>
        </w:rPr>
        <w:t>consumers and consumer groups</w:t>
      </w:r>
    </w:p>
    <w:p w:rsidR="00A9364B" w:rsidRPr="001027CC" w:rsidRDefault="00A9364B" w:rsidP="001A607E">
      <w:pPr>
        <w:pStyle w:val="ListParagraph"/>
        <w:numPr>
          <w:ilvl w:val="0"/>
          <w:numId w:val="44"/>
        </w:numPr>
        <w:tabs>
          <w:tab w:val="left" w:pos="0"/>
        </w:tabs>
        <w:spacing w:before="120" w:after="120"/>
        <w:ind w:left="1418" w:hanging="567"/>
        <w:contextualSpacing w:val="0"/>
        <w:rPr>
          <w:rFonts w:cstheme="minorHAnsi"/>
        </w:rPr>
      </w:pPr>
      <w:r w:rsidRPr="001027CC">
        <w:rPr>
          <w:rFonts w:cstheme="minorHAnsi"/>
        </w:rPr>
        <w:t>the agency’s previous dealings, including any non-compliance and rejected applications, with the Business or its officers, employees or business associates, and</w:t>
      </w:r>
    </w:p>
    <w:p w:rsidR="00A9364B" w:rsidRPr="001027CC" w:rsidRDefault="00A9364B" w:rsidP="001A607E">
      <w:pPr>
        <w:pStyle w:val="ListParagraph"/>
        <w:numPr>
          <w:ilvl w:val="0"/>
          <w:numId w:val="44"/>
        </w:numPr>
        <w:tabs>
          <w:tab w:val="left" w:pos="0"/>
        </w:tabs>
        <w:spacing w:before="120" w:after="120"/>
        <w:ind w:left="1418" w:hanging="567"/>
        <w:contextualSpacing w:val="0"/>
        <w:rPr>
          <w:rFonts w:cstheme="minorHAnsi"/>
        </w:rPr>
      </w:pPr>
      <w:r w:rsidRPr="001027CC">
        <w:rPr>
          <w:rFonts w:cstheme="minorHAnsi"/>
        </w:rPr>
        <w:t>The agency’s own enquiries.</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8.4</w:t>
      </w:r>
      <w:r w:rsidRPr="001027CC">
        <w:rPr>
          <w:rFonts w:asciiTheme="minorHAnsi" w:hAnsiTheme="minorHAnsi" w:cstheme="minorHAnsi"/>
          <w:sz w:val="22"/>
          <w:szCs w:val="22"/>
        </w:rPr>
        <w:tab/>
        <w:t>The agency may take into account whether the Business is a member of an external dispute resolution scheme, and if participation in such a scheme is required or common for the type of activities the Business engages in.</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8.5</w:t>
      </w:r>
      <w:r w:rsidRPr="001027CC">
        <w:rPr>
          <w:rFonts w:asciiTheme="minorHAnsi" w:hAnsiTheme="minorHAnsi" w:cstheme="minorHAnsi"/>
          <w:sz w:val="22"/>
          <w:szCs w:val="22"/>
        </w:rPr>
        <w:tab/>
        <w:t>The agency may take into account complaints made against the Business, even if the behaviour complained about has not been found to be in breach of any law by a court.</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8.6</w:t>
      </w:r>
      <w:r w:rsidRPr="001027CC">
        <w:rPr>
          <w:rFonts w:asciiTheme="minorHAnsi" w:hAnsiTheme="minorHAnsi" w:cstheme="minorHAnsi"/>
          <w:sz w:val="22"/>
          <w:szCs w:val="22"/>
        </w:rPr>
        <w:tab/>
        <w:t xml:space="preserve">The agency may request further information about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Business Application from the Business or from other sources before completing its assessment.</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8.7</w:t>
      </w:r>
      <w:r w:rsidRPr="001027CC">
        <w:rPr>
          <w:rFonts w:asciiTheme="minorHAnsi" w:hAnsiTheme="minorHAnsi" w:cstheme="minorHAnsi"/>
          <w:sz w:val="22"/>
          <w:szCs w:val="22"/>
        </w:rPr>
        <w:tab/>
        <w:t>If the agency requires further information from the Business, this information must be provided within 28 days or the application may be rejected.</w:t>
      </w:r>
    </w:p>
    <w:p w:rsidR="00A9364B" w:rsidRPr="001027CC" w:rsidRDefault="00A9364B" w:rsidP="001027CC">
      <w:pPr>
        <w:pStyle w:val="Heading2numbered"/>
        <w:ind w:left="567" w:hanging="567"/>
        <w:rPr>
          <w:rFonts w:cstheme="minorHAnsi"/>
          <w:sz w:val="22"/>
          <w:szCs w:val="22"/>
        </w:rPr>
      </w:pPr>
      <w:r w:rsidRPr="001027CC">
        <w:rPr>
          <w:rFonts w:cstheme="minorHAnsi"/>
          <w:sz w:val="22"/>
          <w:szCs w:val="22"/>
        </w:rPr>
        <w:tab/>
      </w:r>
      <w:bookmarkStart w:id="61" w:name="_Toc33190528"/>
      <w:r w:rsidRPr="001027CC">
        <w:rPr>
          <w:rFonts w:cstheme="minorHAnsi"/>
          <w:sz w:val="28"/>
          <w:szCs w:val="22"/>
        </w:rPr>
        <w:t>Outcomes of an application</w:t>
      </w:r>
      <w:bookmarkEnd w:id="61"/>
    </w:p>
    <w:p w:rsidR="00A9364B" w:rsidRPr="001027CC" w:rsidRDefault="00A9364B" w:rsidP="00A9364B">
      <w:pPr>
        <w:pStyle w:val="01bodytext"/>
        <w:spacing w:after="120" w:line="276" w:lineRule="auto"/>
        <w:rPr>
          <w:rFonts w:asciiTheme="minorHAnsi" w:hAnsiTheme="minorHAnsi" w:cstheme="minorHAnsi"/>
          <w:sz w:val="22"/>
        </w:rPr>
      </w:pPr>
      <w:r w:rsidRPr="001027CC">
        <w:rPr>
          <w:rFonts w:asciiTheme="minorHAnsi" w:hAnsiTheme="minorHAnsi" w:cstheme="minorHAnsi"/>
          <w:sz w:val="22"/>
        </w:rPr>
        <w:t>9.1</w:t>
      </w:r>
      <w:r w:rsidRPr="001027CC">
        <w:rPr>
          <w:rFonts w:asciiTheme="minorHAnsi" w:hAnsiTheme="minorHAnsi" w:cstheme="minorHAnsi"/>
          <w:sz w:val="22"/>
        </w:rPr>
        <w:tab/>
        <w:t>The agency may:</w:t>
      </w:r>
    </w:p>
    <w:p w:rsidR="00A9364B" w:rsidRPr="001027CC" w:rsidRDefault="00A9364B" w:rsidP="001A607E">
      <w:pPr>
        <w:pStyle w:val="01bodytext"/>
        <w:numPr>
          <w:ilvl w:val="0"/>
          <w:numId w:val="33"/>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approve the Business to use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service on the standard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Terms</w:t>
      </w:r>
    </w:p>
    <w:p w:rsidR="00A9364B" w:rsidRPr="001027CC" w:rsidRDefault="00A9364B" w:rsidP="001A607E">
      <w:pPr>
        <w:pStyle w:val="01bodytext"/>
        <w:numPr>
          <w:ilvl w:val="0"/>
          <w:numId w:val="33"/>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approve the Business to use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service on the standard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Terms and with additional conditions imposed in an Approval letter</w:t>
      </w:r>
    </w:p>
    <w:p w:rsidR="00A9364B" w:rsidRPr="001027CC" w:rsidRDefault="00A9364B" w:rsidP="001A607E">
      <w:pPr>
        <w:pStyle w:val="01bodytext"/>
        <w:numPr>
          <w:ilvl w:val="0"/>
          <w:numId w:val="33"/>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lang w:val="en-AU"/>
        </w:rPr>
        <w:t xml:space="preserve">approve the Business to use </w:t>
      </w:r>
      <w:proofErr w:type="spellStart"/>
      <w:r w:rsidRPr="001027CC">
        <w:rPr>
          <w:rFonts w:asciiTheme="minorHAnsi" w:hAnsiTheme="minorHAnsi" w:cstheme="minorHAnsi"/>
          <w:color w:val="auto"/>
          <w:sz w:val="22"/>
          <w:lang w:val="en-AU"/>
        </w:rPr>
        <w:t>EVoR</w:t>
      </w:r>
      <w:proofErr w:type="spellEnd"/>
      <w:r w:rsidRPr="001027CC">
        <w:rPr>
          <w:rFonts w:asciiTheme="minorHAnsi" w:hAnsiTheme="minorHAnsi" w:cstheme="minorHAnsi"/>
          <w:color w:val="auto"/>
          <w:sz w:val="22"/>
          <w:lang w:val="en-AU"/>
        </w:rPr>
        <w:t xml:space="preserve"> if the Business agrees to any variation to the standard </w:t>
      </w:r>
      <w:proofErr w:type="spellStart"/>
      <w:r w:rsidRPr="001027CC">
        <w:rPr>
          <w:rFonts w:asciiTheme="minorHAnsi" w:hAnsiTheme="minorHAnsi" w:cstheme="minorHAnsi"/>
          <w:color w:val="auto"/>
          <w:sz w:val="22"/>
          <w:lang w:val="en-AU"/>
        </w:rPr>
        <w:t>EVoR</w:t>
      </w:r>
      <w:proofErr w:type="spellEnd"/>
      <w:r w:rsidRPr="001027CC">
        <w:rPr>
          <w:rFonts w:asciiTheme="minorHAnsi" w:hAnsiTheme="minorHAnsi" w:cstheme="minorHAnsi"/>
          <w:color w:val="auto"/>
          <w:sz w:val="22"/>
          <w:lang w:val="en-AU"/>
        </w:rPr>
        <w:t xml:space="preserve"> Terms as notified in an Approval letter,</w:t>
      </w:r>
      <w:r w:rsidRPr="001027CC">
        <w:rPr>
          <w:rFonts w:asciiTheme="minorHAnsi" w:hAnsiTheme="minorHAnsi" w:cstheme="minorHAnsi"/>
          <w:color w:val="auto"/>
          <w:sz w:val="22"/>
        </w:rPr>
        <w:t xml:space="preserve"> or</w:t>
      </w:r>
    </w:p>
    <w:p w:rsidR="00A9364B" w:rsidRPr="001027CC" w:rsidRDefault="00A9364B" w:rsidP="001A607E">
      <w:pPr>
        <w:pStyle w:val="01bodytext"/>
        <w:numPr>
          <w:ilvl w:val="0"/>
          <w:numId w:val="33"/>
        </w:numPr>
        <w:spacing w:after="120" w:line="276" w:lineRule="auto"/>
        <w:ind w:left="1418" w:hanging="567"/>
        <w:rPr>
          <w:rFonts w:asciiTheme="minorHAnsi" w:hAnsiTheme="minorHAnsi" w:cstheme="minorHAnsi"/>
          <w:color w:val="auto"/>
          <w:sz w:val="22"/>
        </w:rPr>
      </w:pPr>
      <w:proofErr w:type="gramStart"/>
      <w:r w:rsidRPr="001027CC">
        <w:rPr>
          <w:rFonts w:asciiTheme="minorHAnsi" w:hAnsiTheme="minorHAnsi" w:cstheme="minorHAnsi"/>
          <w:color w:val="auto"/>
          <w:sz w:val="22"/>
        </w:rPr>
        <w:t>refuse</w:t>
      </w:r>
      <w:proofErr w:type="gramEnd"/>
      <w:r w:rsidRPr="001027CC">
        <w:rPr>
          <w:rFonts w:asciiTheme="minorHAnsi" w:hAnsiTheme="minorHAnsi" w:cstheme="minorHAnsi"/>
          <w:color w:val="auto"/>
          <w:sz w:val="22"/>
        </w:rPr>
        <w:t xml:space="preserve"> to approve the Business to use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service.</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9.2</w:t>
      </w:r>
      <w:r w:rsidRPr="001027CC">
        <w:rPr>
          <w:rFonts w:asciiTheme="minorHAnsi" w:hAnsiTheme="minorHAnsi" w:cstheme="minorHAnsi"/>
          <w:sz w:val="22"/>
          <w:szCs w:val="22"/>
        </w:rPr>
        <w:tab/>
        <w:t xml:space="preserve">If the agency proposes to refuse approval to use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or vary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Terms before approving the Business to use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the agency will permit the Business a reasonable opportunity to make submissions before making a final decision.</w:t>
      </w:r>
    </w:p>
    <w:p w:rsidR="00A9364B" w:rsidRPr="001027CC" w:rsidRDefault="00A9364B" w:rsidP="001027CC">
      <w:pPr>
        <w:pStyle w:val="Heading2numbered"/>
        <w:ind w:left="567" w:hanging="567"/>
        <w:rPr>
          <w:rFonts w:cstheme="minorHAnsi"/>
          <w:sz w:val="28"/>
          <w:szCs w:val="22"/>
        </w:rPr>
      </w:pPr>
      <w:bookmarkStart w:id="62" w:name="_Toc418178636"/>
      <w:bookmarkStart w:id="63" w:name="_Toc419278569"/>
      <w:bookmarkStart w:id="64" w:name="_Toc418178637"/>
      <w:bookmarkStart w:id="65" w:name="_Toc419278570"/>
      <w:bookmarkStart w:id="66" w:name="_Toc392087295"/>
      <w:bookmarkStart w:id="67" w:name="_Toc33190529"/>
      <w:bookmarkEnd w:id="62"/>
      <w:bookmarkEnd w:id="63"/>
      <w:bookmarkEnd w:id="64"/>
      <w:bookmarkEnd w:id="65"/>
      <w:r w:rsidRPr="001027CC">
        <w:rPr>
          <w:rFonts w:cstheme="minorHAnsi"/>
          <w:sz w:val="28"/>
          <w:szCs w:val="22"/>
        </w:rPr>
        <w:t xml:space="preserve">Expectations of the </w:t>
      </w:r>
      <w:bookmarkEnd w:id="66"/>
      <w:r w:rsidRPr="001027CC">
        <w:rPr>
          <w:rFonts w:cstheme="minorHAnsi"/>
          <w:sz w:val="28"/>
          <w:szCs w:val="22"/>
        </w:rPr>
        <w:t>Business</w:t>
      </w:r>
      <w:bookmarkEnd w:id="67"/>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lang w:bidi="en-US"/>
        </w:rPr>
        <w:t>10.1</w:t>
      </w:r>
      <w:r w:rsidRPr="001027CC">
        <w:rPr>
          <w:rFonts w:asciiTheme="minorHAnsi" w:hAnsiTheme="minorHAnsi" w:cstheme="minorHAnsi"/>
          <w:sz w:val="22"/>
          <w:szCs w:val="22"/>
          <w:lang w:bidi="en-US"/>
        </w:rPr>
        <w:tab/>
        <w:t xml:space="preserve">The agency expects that a Business that is approved to use the </w:t>
      </w:r>
      <w:proofErr w:type="spellStart"/>
      <w:r w:rsidRPr="001027CC">
        <w:rPr>
          <w:rFonts w:asciiTheme="minorHAnsi" w:hAnsiTheme="minorHAnsi" w:cstheme="minorHAnsi"/>
          <w:sz w:val="22"/>
          <w:szCs w:val="22"/>
          <w:lang w:bidi="en-US"/>
        </w:rPr>
        <w:t>EVoR</w:t>
      </w:r>
      <w:proofErr w:type="spellEnd"/>
      <w:r w:rsidRPr="001027CC">
        <w:rPr>
          <w:rFonts w:asciiTheme="minorHAnsi" w:hAnsiTheme="minorHAnsi" w:cstheme="minorHAnsi"/>
          <w:sz w:val="22"/>
          <w:szCs w:val="22"/>
          <w:lang w:bidi="en-US"/>
        </w:rPr>
        <w:t xml:space="preserve"> service will conduct its activities in a way that is beneficial to Customers and not detrimental to the agency or the agency’s reputation.</w:t>
      </w:r>
    </w:p>
    <w:p w:rsidR="00A9364B" w:rsidRPr="001027CC" w:rsidRDefault="00A9364B" w:rsidP="00A9364B">
      <w:pPr>
        <w:spacing w:before="120" w:after="120"/>
        <w:rPr>
          <w:rFonts w:asciiTheme="minorHAnsi" w:hAnsiTheme="minorHAnsi" w:cstheme="minorHAnsi"/>
          <w:sz w:val="22"/>
          <w:szCs w:val="22"/>
          <w:lang w:bidi="en-US"/>
        </w:rPr>
      </w:pPr>
      <w:r w:rsidRPr="001027CC">
        <w:rPr>
          <w:rFonts w:asciiTheme="minorHAnsi" w:hAnsiTheme="minorHAnsi" w:cstheme="minorHAnsi"/>
          <w:sz w:val="22"/>
          <w:szCs w:val="22"/>
          <w:lang w:bidi="en-US"/>
        </w:rPr>
        <w:t>10.2</w:t>
      </w:r>
      <w:r w:rsidRPr="001027CC">
        <w:rPr>
          <w:rFonts w:asciiTheme="minorHAnsi" w:hAnsiTheme="minorHAnsi" w:cstheme="minorHAnsi"/>
          <w:sz w:val="22"/>
          <w:szCs w:val="22"/>
          <w:lang w:bidi="en-US"/>
        </w:rPr>
        <w:tab/>
        <w:t xml:space="preserve">The agency may withdraw a Business’s approval to use the </w:t>
      </w:r>
      <w:proofErr w:type="spellStart"/>
      <w:r w:rsidRPr="001027CC">
        <w:rPr>
          <w:rFonts w:asciiTheme="minorHAnsi" w:hAnsiTheme="minorHAnsi" w:cstheme="minorHAnsi"/>
          <w:sz w:val="22"/>
          <w:szCs w:val="22"/>
          <w:lang w:bidi="en-US"/>
        </w:rPr>
        <w:t>EVoR</w:t>
      </w:r>
      <w:proofErr w:type="spellEnd"/>
      <w:r w:rsidRPr="001027CC">
        <w:rPr>
          <w:rFonts w:asciiTheme="minorHAnsi" w:hAnsiTheme="minorHAnsi" w:cstheme="minorHAnsi"/>
          <w:sz w:val="22"/>
          <w:szCs w:val="22"/>
          <w:lang w:bidi="en-US"/>
        </w:rPr>
        <w:t xml:space="preserve"> service if the Business does not meet any of the following expectations. The Business must:</w:t>
      </w:r>
    </w:p>
    <w:p w:rsidR="00A9364B" w:rsidRPr="001027CC" w:rsidRDefault="00A9364B" w:rsidP="001A607E">
      <w:pPr>
        <w:pStyle w:val="01bodytext"/>
        <w:numPr>
          <w:ilvl w:val="0"/>
          <w:numId w:val="34"/>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sz w:val="22"/>
          <w:lang w:bidi="en-US"/>
        </w:rPr>
        <w:t xml:space="preserve">read </w:t>
      </w:r>
      <w:r w:rsidRPr="001027CC">
        <w:rPr>
          <w:rFonts w:asciiTheme="minorHAnsi" w:hAnsiTheme="minorHAnsi" w:cstheme="minorHAnsi"/>
          <w:color w:val="auto"/>
          <w:sz w:val="22"/>
        </w:rPr>
        <w:t xml:space="preserve">and understand this Policy,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Terms and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Procedural Guide and act consistently with those documents in relation to </w:t>
      </w:r>
      <w:proofErr w:type="spellStart"/>
      <w:r w:rsidRPr="001027CC">
        <w:rPr>
          <w:rFonts w:asciiTheme="minorHAnsi" w:hAnsiTheme="minorHAnsi" w:cstheme="minorHAnsi"/>
          <w:color w:val="auto"/>
          <w:sz w:val="22"/>
        </w:rPr>
        <w:t>EVoR</w:t>
      </w:r>
      <w:proofErr w:type="spellEnd"/>
    </w:p>
    <w:p w:rsidR="00A9364B" w:rsidRPr="001027CC" w:rsidRDefault="00A9364B" w:rsidP="001A607E">
      <w:pPr>
        <w:pStyle w:val="01bodytext"/>
        <w:numPr>
          <w:ilvl w:val="0"/>
          <w:numId w:val="34"/>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comply with any additional conditions or varied terms included in an Approval letter</w:t>
      </w:r>
    </w:p>
    <w:p w:rsidR="00A9364B" w:rsidRPr="001027CC" w:rsidRDefault="00A9364B" w:rsidP="001A607E">
      <w:pPr>
        <w:pStyle w:val="01bodytext"/>
        <w:numPr>
          <w:ilvl w:val="0"/>
          <w:numId w:val="34"/>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at all times while approved to access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continue to meet the criteria for approval as set out in clause 7 of this Policy</w:t>
      </w:r>
    </w:p>
    <w:p w:rsidR="00A9364B" w:rsidRPr="001027CC" w:rsidRDefault="00A9364B" w:rsidP="001A607E">
      <w:pPr>
        <w:pStyle w:val="01bodytext"/>
        <w:numPr>
          <w:ilvl w:val="0"/>
          <w:numId w:val="34"/>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notify the agency of any changes to its activities, especially changes in relation to the criteria for approval as set out in clause 7 of this Policy</w:t>
      </w:r>
    </w:p>
    <w:p w:rsidR="00A9364B" w:rsidRPr="001027CC" w:rsidRDefault="00A9364B" w:rsidP="001A607E">
      <w:pPr>
        <w:pStyle w:val="01bodytext"/>
        <w:numPr>
          <w:ilvl w:val="0"/>
          <w:numId w:val="34"/>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not submit Customer data without prior consent of the Customer</w:t>
      </w:r>
    </w:p>
    <w:p w:rsidR="00A9364B" w:rsidRPr="001027CC" w:rsidRDefault="00A9364B" w:rsidP="001A607E">
      <w:pPr>
        <w:pStyle w:val="01bullet15"/>
        <w:numPr>
          <w:ilvl w:val="0"/>
          <w:numId w:val="34"/>
        </w:numPr>
        <w:spacing w:after="120" w:line="276" w:lineRule="auto"/>
        <w:ind w:left="1418" w:hanging="567"/>
        <w:rPr>
          <w:rFonts w:cstheme="minorHAnsi"/>
          <w:lang w:bidi="en-US"/>
        </w:rPr>
      </w:pPr>
      <w:r w:rsidRPr="001027CC">
        <w:rPr>
          <w:rFonts w:cstheme="minorHAnsi"/>
          <w:lang w:bidi="en-US"/>
        </w:rPr>
        <w:t>immediately notify the agency of any security incidents or breaches of these expectations in respect of Customer information</w:t>
      </w:r>
    </w:p>
    <w:p w:rsidR="00A9364B" w:rsidRPr="001027CC" w:rsidRDefault="00A9364B" w:rsidP="001A607E">
      <w:pPr>
        <w:pStyle w:val="01bodytext"/>
        <w:numPr>
          <w:ilvl w:val="0"/>
          <w:numId w:val="34"/>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not charge a fee to Customers for using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service, and</w:t>
      </w:r>
    </w:p>
    <w:p w:rsidR="00A9364B" w:rsidRPr="001027CC" w:rsidRDefault="00A9364B" w:rsidP="001A607E">
      <w:pPr>
        <w:pStyle w:val="01bodytext"/>
        <w:numPr>
          <w:ilvl w:val="0"/>
          <w:numId w:val="34"/>
        </w:numPr>
        <w:spacing w:after="120" w:line="276" w:lineRule="auto"/>
        <w:ind w:left="1418" w:hanging="567"/>
        <w:rPr>
          <w:rFonts w:asciiTheme="minorHAnsi" w:hAnsiTheme="minorHAnsi" w:cstheme="minorHAnsi"/>
          <w:sz w:val="22"/>
        </w:rPr>
      </w:pPr>
      <w:proofErr w:type="gramStart"/>
      <w:r w:rsidRPr="001027CC">
        <w:rPr>
          <w:rFonts w:asciiTheme="minorHAnsi" w:hAnsiTheme="minorHAnsi" w:cstheme="minorHAnsi"/>
          <w:color w:val="auto"/>
          <w:sz w:val="22"/>
        </w:rPr>
        <w:t>only</w:t>
      </w:r>
      <w:proofErr w:type="gramEnd"/>
      <w:r w:rsidRPr="001027CC">
        <w:rPr>
          <w:rFonts w:asciiTheme="minorHAnsi" w:hAnsiTheme="minorHAnsi" w:cstheme="minorHAnsi"/>
          <w:color w:val="auto"/>
          <w:sz w:val="22"/>
        </w:rPr>
        <w:t xml:space="preserve"> use the</w:t>
      </w:r>
      <w:r w:rsidRPr="001027CC">
        <w:rPr>
          <w:rFonts w:asciiTheme="minorHAnsi" w:hAnsiTheme="minorHAnsi" w:cstheme="minorHAnsi"/>
          <w:sz w:val="22"/>
        </w:rPr>
        <w:t xml:space="preserve"> service for the purpose described in its Business Application.</w:t>
      </w:r>
    </w:p>
    <w:p w:rsidR="00A9364B" w:rsidRPr="001027CC" w:rsidRDefault="00A9364B" w:rsidP="00A9364B">
      <w:pPr>
        <w:pStyle w:val="01bodytext"/>
        <w:spacing w:after="120" w:line="276" w:lineRule="auto"/>
        <w:rPr>
          <w:rFonts w:asciiTheme="minorHAnsi" w:hAnsiTheme="minorHAnsi" w:cstheme="minorHAnsi"/>
          <w:sz w:val="22"/>
        </w:rPr>
      </w:pPr>
      <w:r w:rsidRPr="001027CC">
        <w:rPr>
          <w:rFonts w:asciiTheme="minorHAnsi" w:hAnsiTheme="minorHAnsi" w:cstheme="minorHAnsi"/>
          <w:sz w:val="22"/>
        </w:rPr>
        <w:t>10.3.</w:t>
      </w:r>
      <w:r w:rsidRPr="001027CC">
        <w:rPr>
          <w:rFonts w:asciiTheme="minorHAnsi" w:hAnsiTheme="minorHAnsi" w:cstheme="minorHAnsi"/>
          <w:sz w:val="22"/>
        </w:rPr>
        <w:tab/>
        <w:t>The Business acknowledges it is a fundamental condition of user access that the Business must not, and it must ensure that its staff do not, provide or permit access (for a fee or otherwise) to any data provided by the agency about a Customer to any third party, without first obtaining the express consent of the Customer and where permitted by law.</w:t>
      </w:r>
    </w:p>
    <w:p w:rsidR="00A9364B" w:rsidRPr="001027CC" w:rsidRDefault="00A9364B" w:rsidP="00A9364B">
      <w:pPr>
        <w:pStyle w:val="01bodytext"/>
        <w:spacing w:after="120" w:line="276" w:lineRule="auto"/>
        <w:rPr>
          <w:rFonts w:asciiTheme="minorHAnsi" w:hAnsiTheme="minorHAnsi" w:cstheme="minorHAnsi"/>
          <w:sz w:val="22"/>
        </w:rPr>
      </w:pPr>
      <w:r w:rsidRPr="001027CC">
        <w:rPr>
          <w:rFonts w:asciiTheme="minorHAnsi" w:hAnsiTheme="minorHAnsi" w:cstheme="minorHAnsi"/>
          <w:sz w:val="22"/>
        </w:rPr>
        <w:t>10.4</w:t>
      </w:r>
      <w:r w:rsidRPr="001027CC">
        <w:rPr>
          <w:rFonts w:asciiTheme="minorHAnsi" w:hAnsiTheme="minorHAnsi" w:cstheme="minorHAnsi"/>
          <w:sz w:val="22"/>
        </w:rPr>
        <w:tab/>
        <w:t>The Business must ensure that each of its staff:</w:t>
      </w:r>
    </w:p>
    <w:p w:rsidR="00A9364B" w:rsidRPr="001027CC" w:rsidRDefault="00A9364B" w:rsidP="001A607E">
      <w:pPr>
        <w:pStyle w:val="01bodytext"/>
        <w:numPr>
          <w:ilvl w:val="0"/>
          <w:numId w:val="35"/>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acts in accordance with the agency’s requirements on the use and management of logons and passwords as specified by the agency from time to time</w:t>
      </w:r>
    </w:p>
    <w:p w:rsidR="00A9364B" w:rsidRPr="001027CC" w:rsidRDefault="00A9364B" w:rsidP="001A607E">
      <w:pPr>
        <w:pStyle w:val="01bodytext"/>
        <w:numPr>
          <w:ilvl w:val="0"/>
          <w:numId w:val="35"/>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where required by the agency, undertakes in writing, in a form specified by the agency, to fully comply with and act in a manner consistent with the obligations under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Policy,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Terms and any additional conditions</w:t>
      </w:r>
    </w:p>
    <w:p w:rsidR="00A9364B" w:rsidRPr="001027CC" w:rsidRDefault="00A9364B" w:rsidP="001A607E">
      <w:pPr>
        <w:pStyle w:val="01bodytext"/>
        <w:numPr>
          <w:ilvl w:val="0"/>
          <w:numId w:val="35"/>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who are in any way involved with the use of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service or Customer information is aware of the Business’s and user’s obligations under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Policy,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Terms and any additional conditions</w:t>
      </w:r>
    </w:p>
    <w:p w:rsidR="00A9364B" w:rsidRPr="001027CC" w:rsidRDefault="00A9364B" w:rsidP="001A607E">
      <w:pPr>
        <w:pStyle w:val="01bodytext"/>
        <w:numPr>
          <w:ilvl w:val="0"/>
          <w:numId w:val="35"/>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is aware of and acts consistently with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Policy,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Terms and any additional conditions attached to the Business’s approval to use </w:t>
      </w:r>
      <w:proofErr w:type="spellStart"/>
      <w:r w:rsidRPr="001027CC">
        <w:rPr>
          <w:rFonts w:asciiTheme="minorHAnsi" w:hAnsiTheme="minorHAnsi" w:cstheme="minorHAnsi"/>
          <w:color w:val="auto"/>
          <w:sz w:val="22"/>
        </w:rPr>
        <w:t>EVoR</w:t>
      </w:r>
      <w:proofErr w:type="spellEnd"/>
    </w:p>
    <w:p w:rsidR="00A9364B" w:rsidRPr="001027CC" w:rsidRDefault="00A9364B" w:rsidP="001A607E">
      <w:pPr>
        <w:pStyle w:val="01bodytext"/>
        <w:numPr>
          <w:ilvl w:val="0"/>
          <w:numId w:val="35"/>
        </w:numPr>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is aware of and acting consistently with privacy and secrecy legislation (personal information, protected information and confidential information), and</w:t>
      </w:r>
    </w:p>
    <w:p w:rsidR="00A9364B" w:rsidRPr="001027CC" w:rsidRDefault="00A9364B" w:rsidP="001A607E">
      <w:pPr>
        <w:pStyle w:val="01bodytext"/>
        <w:numPr>
          <w:ilvl w:val="0"/>
          <w:numId w:val="35"/>
        </w:numPr>
        <w:spacing w:after="120" w:line="276" w:lineRule="auto"/>
        <w:ind w:left="1418" w:hanging="567"/>
        <w:rPr>
          <w:rFonts w:asciiTheme="minorHAnsi" w:hAnsiTheme="minorHAnsi" w:cstheme="minorHAnsi"/>
          <w:sz w:val="22"/>
        </w:rPr>
      </w:pPr>
      <w:proofErr w:type="gramStart"/>
      <w:r w:rsidRPr="001027CC">
        <w:rPr>
          <w:rFonts w:asciiTheme="minorHAnsi" w:hAnsiTheme="minorHAnsi" w:cstheme="minorHAnsi"/>
          <w:color w:val="auto"/>
          <w:sz w:val="22"/>
        </w:rPr>
        <w:t>is</w:t>
      </w:r>
      <w:proofErr w:type="gramEnd"/>
      <w:r w:rsidRPr="001027CC">
        <w:rPr>
          <w:rFonts w:asciiTheme="minorHAnsi" w:hAnsiTheme="minorHAnsi" w:cstheme="minorHAnsi"/>
          <w:color w:val="auto"/>
          <w:sz w:val="22"/>
        </w:rPr>
        <w:t xml:space="preserve"> directed to comply</w:t>
      </w:r>
      <w:r w:rsidRPr="001027CC">
        <w:rPr>
          <w:rFonts w:asciiTheme="minorHAnsi" w:hAnsiTheme="minorHAnsi" w:cstheme="minorHAnsi"/>
          <w:sz w:val="22"/>
        </w:rPr>
        <w:t xml:space="preserve"> with those obligations.</w:t>
      </w:r>
    </w:p>
    <w:p w:rsidR="00A9364B" w:rsidRPr="001027CC" w:rsidRDefault="00A9364B" w:rsidP="00A9364B">
      <w:pPr>
        <w:pStyle w:val="01bodytext"/>
        <w:spacing w:after="120" w:line="276" w:lineRule="auto"/>
        <w:rPr>
          <w:rFonts w:asciiTheme="minorHAnsi" w:hAnsiTheme="minorHAnsi" w:cstheme="minorHAnsi"/>
          <w:sz w:val="22"/>
        </w:rPr>
      </w:pPr>
      <w:r w:rsidRPr="001027CC">
        <w:rPr>
          <w:rFonts w:asciiTheme="minorHAnsi" w:hAnsiTheme="minorHAnsi" w:cstheme="minorHAnsi"/>
          <w:sz w:val="22"/>
        </w:rPr>
        <w:t>10.5</w:t>
      </w:r>
      <w:r w:rsidRPr="001027CC">
        <w:rPr>
          <w:rFonts w:asciiTheme="minorHAnsi" w:hAnsiTheme="minorHAnsi" w:cstheme="minorHAnsi"/>
          <w:sz w:val="22"/>
        </w:rPr>
        <w:tab/>
        <w:t>A Business must also:</w:t>
      </w:r>
    </w:p>
    <w:p w:rsidR="00A9364B" w:rsidRPr="001027CC" w:rsidRDefault="00A9364B" w:rsidP="001A607E">
      <w:pPr>
        <w:pStyle w:val="01bodytext"/>
        <w:numPr>
          <w:ilvl w:val="0"/>
          <w:numId w:val="42"/>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arrange for any undertakings by staff required by the agency under this Policy to be given and provided to the agency promptly</w:t>
      </w:r>
    </w:p>
    <w:p w:rsidR="00A9364B" w:rsidRPr="001027CC" w:rsidRDefault="00A9364B" w:rsidP="001A607E">
      <w:pPr>
        <w:pStyle w:val="01bodytext"/>
        <w:numPr>
          <w:ilvl w:val="0"/>
          <w:numId w:val="42"/>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notify the agency immediately it becomes aware of any failure of its staff to comply with the requirements or any undertaking referred to in this Policy</w:t>
      </w:r>
    </w:p>
    <w:p w:rsidR="00A9364B" w:rsidRPr="001027CC" w:rsidRDefault="00A9364B" w:rsidP="001A607E">
      <w:pPr>
        <w:pStyle w:val="01bodytext"/>
        <w:numPr>
          <w:ilvl w:val="0"/>
          <w:numId w:val="42"/>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notify the agency immediately if a user is no longer authorised to act on behalf of the Business</w:t>
      </w:r>
    </w:p>
    <w:p w:rsidR="00A9364B" w:rsidRPr="001027CC" w:rsidRDefault="00A9364B" w:rsidP="001A607E">
      <w:pPr>
        <w:pStyle w:val="01bodytext"/>
        <w:numPr>
          <w:ilvl w:val="0"/>
          <w:numId w:val="42"/>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maintain a filing system that enables efficient retrieval of individual Customer consent records and make those records available for inspection by the agency at any reasonable time</w:t>
      </w:r>
    </w:p>
    <w:p w:rsidR="00A9364B" w:rsidRPr="001027CC" w:rsidRDefault="00A9364B" w:rsidP="001A607E">
      <w:pPr>
        <w:pStyle w:val="01bodytext"/>
        <w:numPr>
          <w:ilvl w:val="0"/>
          <w:numId w:val="42"/>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comply with all laws that regulate the Business including, without limitation, consumer protection, registration, financial and privacy laws</w:t>
      </w:r>
    </w:p>
    <w:p w:rsidR="00A9364B" w:rsidRPr="001027CC" w:rsidRDefault="00A9364B" w:rsidP="001A607E">
      <w:pPr>
        <w:pStyle w:val="01bodytext"/>
        <w:numPr>
          <w:ilvl w:val="0"/>
          <w:numId w:val="42"/>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behave ethically, lawfully and fairly in its dealings with Customers</w:t>
      </w:r>
    </w:p>
    <w:p w:rsidR="00A9364B" w:rsidRPr="001027CC" w:rsidRDefault="00A9364B" w:rsidP="001A607E">
      <w:pPr>
        <w:pStyle w:val="01bodytext"/>
        <w:numPr>
          <w:ilvl w:val="0"/>
          <w:numId w:val="42"/>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 xml:space="preserve">fully participate, at its own cost, in any audits or reviews of its staff access to and use of the </w:t>
      </w:r>
      <w:proofErr w:type="spellStart"/>
      <w:r w:rsidRPr="001027CC">
        <w:rPr>
          <w:rFonts w:asciiTheme="minorHAnsi" w:hAnsiTheme="minorHAnsi" w:cstheme="minorHAnsi"/>
          <w:sz w:val="22"/>
        </w:rPr>
        <w:t>EVoR</w:t>
      </w:r>
      <w:proofErr w:type="spellEnd"/>
      <w:r w:rsidRPr="001027CC">
        <w:rPr>
          <w:rFonts w:asciiTheme="minorHAnsi" w:hAnsiTheme="minorHAnsi" w:cstheme="minorHAnsi"/>
          <w:sz w:val="22"/>
        </w:rPr>
        <w:t xml:space="preserve"> service</w:t>
      </w:r>
    </w:p>
    <w:p w:rsidR="00A9364B" w:rsidRPr="001027CC" w:rsidRDefault="00A9364B" w:rsidP="001A607E">
      <w:pPr>
        <w:pStyle w:val="01bodytext"/>
        <w:numPr>
          <w:ilvl w:val="0"/>
          <w:numId w:val="42"/>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 xml:space="preserve">not use the CRN for any purpose other than for </w:t>
      </w:r>
      <w:proofErr w:type="spellStart"/>
      <w:r w:rsidRPr="001027CC">
        <w:rPr>
          <w:rFonts w:asciiTheme="minorHAnsi" w:hAnsiTheme="minorHAnsi" w:cstheme="minorHAnsi"/>
          <w:sz w:val="22"/>
        </w:rPr>
        <w:t>EVoR</w:t>
      </w:r>
      <w:proofErr w:type="spellEnd"/>
      <w:r w:rsidRPr="001027CC">
        <w:rPr>
          <w:rFonts w:asciiTheme="minorHAnsi" w:hAnsiTheme="minorHAnsi" w:cstheme="minorHAnsi"/>
          <w:sz w:val="22"/>
        </w:rPr>
        <w:t xml:space="preserve"> data exchange</w:t>
      </w:r>
    </w:p>
    <w:p w:rsidR="00A9364B" w:rsidRPr="001027CC" w:rsidRDefault="00A9364B" w:rsidP="00E57883">
      <w:pPr>
        <w:pStyle w:val="01bodytext"/>
        <w:numPr>
          <w:ilvl w:val="0"/>
          <w:numId w:val="42"/>
        </w:numPr>
        <w:spacing w:after="120" w:line="276" w:lineRule="auto"/>
        <w:ind w:left="1418" w:hanging="567"/>
        <w:rPr>
          <w:rFonts w:asciiTheme="minorHAnsi" w:hAnsiTheme="minorHAnsi" w:cstheme="minorHAnsi"/>
          <w:sz w:val="22"/>
        </w:rPr>
      </w:pPr>
      <w:r w:rsidRPr="001027CC">
        <w:rPr>
          <w:rFonts w:asciiTheme="minorHAnsi" w:hAnsiTheme="minorHAnsi" w:cstheme="minorHAnsi"/>
          <w:sz w:val="22"/>
        </w:rPr>
        <w:t>adopt appropriate measures to safeguard the CRN against loss, unauthorised use or disclosure, and</w:t>
      </w:r>
    </w:p>
    <w:p w:rsidR="00A9364B" w:rsidRPr="001027CC" w:rsidRDefault="00A9364B" w:rsidP="00E57883">
      <w:pPr>
        <w:pStyle w:val="01bodytext"/>
        <w:numPr>
          <w:ilvl w:val="0"/>
          <w:numId w:val="42"/>
        </w:numPr>
        <w:spacing w:after="120" w:line="276" w:lineRule="auto"/>
        <w:ind w:left="1418" w:hanging="567"/>
        <w:rPr>
          <w:rFonts w:asciiTheme="minorHAnsi" w:hAnsiTheme="minorHAnsi" w:cstheme="minorHAnsi"/>
          <w:sz w:val="22"/>
        </w:rPr>
      </w:pPr>
      <w:proofErr w:type="gramStart"/>
      <w:r w:rsidRPr="001027CC">
        <w:rPr>
          <w:rFonts w:asciiTheme="minorHAnsi" w:hAnsiTheme="minorHAnsi" w:cstheme="minorHAnsi"/>
          <w:sz w:val="22"/>
        </w:rPr>
        <w:t>retain</w:t>
      </w:r>
      <w:proofErr w:type="gramEnd"/>
      <w:r w:rsidRPr="001027CC">
        <w:rPr>
          <w:rFonts w:asciiTheme="minorHAnsi" w:hAnsiTheme="minorHAnsi" w:cstheme="minorHAnsi"/>
          <w:sz w:val="22"/>
        </w:rPr>
        <w:t xml:space="preserve"> Customer consent records for a period of 2 years from the date the Customer ceases to be a Customer of the Business.</w:t>
      </w:r>
    </w:p>
    <w:p w:rsidR="00A9364B" w:rsidRPr="001027CC" w:rsidRDefault="00A9364B" w:rsidP="00A9364B">
      <w:pPr>
        <w:pStyle w:val="01bodytext"/>
        <w:spacing w:after="120" w:line="276" w:lineRule="auto"/>
        <w:rPr>
          <w:rFonts w:asciiTheme="minorHAnsi" w:hAnsiTheme="minorHAnsi" w:cstheme="minorHAnsi"/>
          <w:sz w:val="22"/>
        </w:rPr>
      </w:pPr>
      <w:r w:rsidRPr="001027CC">
        <w:rPr>
          <w:rFonts w:asciiTheme="minorHAnsi" w:hAnsiTheme="minorHAnsi" w:cstheme="minorHAnsi"/>
          <w:sz w:val="22"/>
        </w:rPr>
        <w:t>10.6</w:t>
      </w:r>
      <w:r w:rsidRPr="001027CC">
        <w:rPr>
          <w:rFonts w:asciiTheme="minorHAnsi" w:hAnsiTheme="minorHAnsi" w:cstheme="minorHAnsi"/>
          <w:sz w:val="22"/>
        </w:rPr>
        <w:tab/>
        <w:t>A Business is expected to deal with the agency electronically.</w:t>
      </w:r>
    </w:p>
    <w:p w:rsidR="00A9364B" w:rsidRPr="001027CC" w:rsidRDefault="00A9364B" w:rsidP="001027CC">
      <w:pPr>
        <w:pStyle w:val="Heading2numbered"/>
        <w:ind w:left="567" w:hanging="567"/>
        <w:rPr>
          <w:rFonts w:cstheme="minorHAnsi"/>
          <w:sz w:val="28"/>
          <w:szCs w:val="22"/>
        </w:rPr>
      </w:pPr>
      <w:bookmarkStart w:id="68" w:name="_Toc392087296"/>
      <w:bookmarkStart w:id="69" w:name="_Toc33190530"/>
      <w:r w:rsidRPr="001027CC">
        <w:rPr>
          <w:rFonts w:cstheme="minorHAnsi"/>
          <w:sz w:val="28"/>
          <w:szCs w:val="22"/>
        </w:rPr>
        <w:t>Customer consent</w:t>
      </w:r>
      <w:bookmarkEnd w:id="68"/>
      <w:bookmarkEnd w:id="69"/>
    </w:p>
    <w:p w:rsidR="00A9364B" w:rsidRPr="001027CC" w:rsidRDefault="00A9364B" w:rsidP="00A9364B">
      <w:pPr>
        <w:pStyle w:val="BodyText"/>
        <w:spacing w:after="120" w:line="276" w:lineRule="auto"/>
        <w:rPr>
          <w:rFonts w:asciiTheme="minorHAnsi" w:hAnsiTheme="minorHAnsi" w:cstheme="minorHAnsi"/>
        </w:rPr>
      </w:pPr>
      <w:r w:rsidRPr="001027CC">
        <w:rPr>
          <w:rFonts w:asciiTheme="minorHAnsi" w:hAnsiTheme="minorHAnsi" w:cstheme="minorHAnsi"/>
        </w:rPr>
        <w:t>11.1</w:t>
      </w:r>
      <w:r w:rsidRPr="001027CC">
        <w:rPr>
          <w:rFonts w:asciiTheme="minorHAnsi" w:hAnsiTheme="minorHAnsi" w:cstheme="minorHAnsi"/>
        </w:rPr>
        <w:tab/>
        <w:t xml:space="preserve">Customer consent is entirely voluntary and Customers may withdraw their consent at any time without having to give any reason to either the agency or the Business. The Business must keep accurate records of the Customer’s instructions and it is mandatory for the Business to obtain Customer consent before sending any Customer information via the </w:t>
      </w:r>
      <w:proofErr w:type="spellStart"/>
      <w:r w:rsidRPr="001027CC">
        <w:rPr>
          <w:rFonts w:asciiTheme="minorHAnsi" w:hAnsiTheme="minorHAnsi" w:cstheme="minorHAnsi"/>
        </w:rPr>
        <w:t>EVoR</w:t>
      </w:r>
      <w:proofErr w:type="spellEnd"/>
      <w:r w:rsidRPr="001027CC">
        <w:rPr>
          <w:rFonts w:asciiTheme="minorHAnsi" w:hAnsiTheme="minorHAnsi" w:cstheme="minorHAnsi"/>
        </w:rPr>
        <w:t xml:space="preserve"> service.</w:t>
      </w:r>
    </w:p>
    <w:p w:rsidR="00A9364B" w:rsidRPr="001027CC" w:rsidRDefault="00A9364B" w:rsidP="00A9364B">
      <w:pPr>
        <w:pStyle w:val="BodyText"/>
        <w:spacing w:after="120" w:line="276" w:lineRule="auto"/>
        <w:rPr>
          <w:rFonts w:asciiTheme="minorHAnsi" w:hAnsiTheme="minorHAnsi" w:cstheme="minorHAnsi"/>
        </w:rPr>
      </w:pPr>
      <w:r w:rsidRPr="001027CC">
        <w:rPr>
          <w:rFonts w:asciiTheme="minorHAnsi" w:hAnsiTheme="minorHAnsi" w:cstheme="minorHAnsi"/>
        </w:rPr>
        <w:t>11.2</w:t>
      </w:r>
      <w:r w:rsidRPr="001027CC">
        <w:rPr>
          <w:rFonts w:asciiTheme="minorHAnsi" w:hAnsiTheme="minorHAnsi" w:cstheme="minorHAnsi"/>
        </w:rPr>
        <w:tab/>
        <w:t xml:space="preserve">Businesses must, when obtaining Customer consent, use wording substantially in a form as notified by the agency, or otherwise contained in the </w:t>
      </w:r>
      <w:proofErr w:type="spellStart"/>
      <w:r w:rsidRPr="001027CC">
        <w:rPr>
          <w:rFonts w:asciiTheme="minorHAnsi" w:hAnsiTheme="minorHAnsi" w:cstheme="minorHAnsi"/>
        </w:rPr>
        <w:t>EVoR</w:t>
      </w:r>
      <w:proofErr w:type="spellEnd"/>
      <w:r w:rsidRPr="001027CC">
        <w:rPr>
          <w:rFonts w:asciiTheme="minorHAnsi" w:hAnsiTheme="minorHAnsi" w:cstheme="minorHAnsi"/>
        </w:rPr>
        <w:t xml:space="preserve"> Procedural Guide.</w:t>
      </w:r>
    </w:p>
    <w:p w:rsidR="00A9364B" w:rsidRPr="001027CC" w:rsidRDefault="00A9364B" w:rsidP="00A9364B">
      <w:pPr>
        <w:pStyle w:val="BodyText"/>
        <w:spacing w:after="120" w:line="276" w:lineRule="auto"/>
        <w:rPr>
          <w:rFonts w:asciiTheme="minorHAnsi" w:hAnsiTheme="minorHAnsi" w:cstheme="minorHAnsi"/>
        </w:rPr>
      </w:pPr>
      <w:r w:rsidRPr="001027CC">
        <w:rPr>
          <w:rFonts w:asciiTheme="minorHAnsi" w:hAnsiTheme="minorHAnsi" w:cstheme="minorHAnsi"/>
        </w:rPr>
        <w:t>11.3</w:t>
      </w:r>
      <w:r w:rsidRPr="001027CC">
        <w:rPr>
          <w:rFonts w:asciiTheme="minorHAnsi" w:hAnsiTheme="minorHAnsi" w:cstheme="minorHAnsi"/>
        </w:rPr>
        <w:tab/>
        <w:t>Businesses must confirm the identity of the Customer prior to obtaining consent.</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11.4</w:t>
      </w:r>
      <w:r w:rsidRPr="001027CC">
        <w:rPr>
          <w:rFonts w:asciiTheme="minorHAnsi" w:hAnsiTheme="minorHAnsi" w:cstheme="minorHAnsi"/>
          <w:sz w:val="22"/>
          <w:szCs w:val="22"/>
        </w:rPr>
        <w:tab/>
        <w:t>The Business must create a Customer consent record, at the time of the Customer providing consent.</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11.5</w:t>
      </w:r>
      <w:r w:rsidRPr="001027CC">
        <w:rPr>
          <w:rFonts w:asciiTheme="minorHAnsi" w:hAnsiTheme="minorHAnsi" w:cstheme="minorHAnsi"/>
          <w:sz w:val="22"/>
          <w:szCs w:val="22"/>
        </w:rPr>
        <w:tab/>
        <w:t xml:space="preserve">The Customer consent record must identify the nature of the information which the Business collects and uses and then provides to the agency to assess eligibility for rent assistance through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11.6</w:t>
      </w:r>
      <w:r w:rsidRPr="001027CC">
        <w:rPr>
          <w:rFonts w:asciiTheme="minorHAnsi" w:hAnsiTheme="minorHAnsi" w:cstheme="minorHAnsi"/>
          <w:sz w:val="22"/>
          <w:szCs w:val="22"/>
        </w:rPr>
        <w:tab/>
        <w:t xml:space="preserve">The current specified form for Customer consent is available in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Procedural Guide at </w:t>
      </w:r>
      <w:r w:rsidRPr="001027CC">
        <w:rPr>
          <w:rFonts w:asciiTheme="minorHAnsi" w:hAnsiTheme="minorHAnsi" w:cstheme="minorHAnsi"/>
          <w:b/>
          <w:sz w:val="22"/>
          <w:szCs w:val="22"/>
        </w:rPr>
        <w:t>humanservices.gov.au/</w:t>
      </w:r>
      <w:proofErr w:type="spellStart"/>
      <w:r w:rsidRPr="001027CC">
        <w:rPr>
          <w:rFonts w:asciiTheme="minorHAnsi" w:hAnsiTheme="minorHAnsi" w:cstheme="minorHAnsi"/>
          <w:b/>
          <w:sz w:val="22"/>
          <w:szCs w:val="22"/>
        </w:rPr>
        <w:t>evororgs</w:t>
      </w:r>
      <w:proofErr w:type="spellEnd"/>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11.7</w:t>
      </w:r>
      <w:r w:rsidRPr="001027CC">
        <w:rPr>
          <w:rFonts w:asciiTheme="minorHAnsi" w:hAnsiTheme="minorHAnsi" w:cstheme="minorHAnsi"/>
          <w:sz w:val="22"/>
          <w:szCs w:val="22"/>
        </w:rPr>
        <w:tab/>
        <w:t>All Customer consent records must be stored securely and retained by the Business for a minimum of 2 years from the date the Customer ceases to be a Customer of the Business.</w:t>
      </w:r>
    </w:p>
    <w:p w:rsidR="00A9364B" w:rsidRPr="001027CC" w:rsidRDefault="00A9364B" w:rsidP="00A9364B">
      <w:pPr>
        <w:pStyle w:val="Heading2numbered"/>
        <w:rPr>
          <w:rFonts w:cstheme="minorHAnsi"/>
          <w:sz w:val="22"/>
          <w:szCs w:val="22"/>
        </w:rPr>
      </w:pPr>
      <w:bookmarkStart w:id="70" w:name="_Toc33190531"/>
      <w:r w:rsidRPr="001027CC">
        <w:rPr>
          <w:rFonts w:cstheme="minorHAnsi"/>
          <w:sz w:val="22"/>
          <w:szCs w:val="22"/>
        </w:rPr>
        <w:t>Cost to use EVoR</w:t>
      </w:r>
      <w:bookmarkEnd w:id="70"/>
    </w:p>
    <w:p w:rsidR="00A9364B" w:rsidRPr="001027CC" w:rsidRDefault="00A9364B" w:rsidP="00A9364B">
      <w:pPr>
        <w:spacing w:before="120" w:after="120"/>
        <w:rPr>
          <w:rFonts w:asciiTheme="minorHAnsi" w:hAnsiTheme="minorHAnsi" w:cstheme="minorHAnsi"/>
          <w:sz w:val="22"/>
          <w:szCs w:val="22"/>
          <w:lang w:val="en-GB"/>
        </w:rPr>
      </w:pPr>
      <w:r w:rsidRPr="001027CC">
        <w:rPr>
          <w:rFonts w:asciiTheme="minorHAnsi" w:hAnsiTheme="minorHAnsi" w:cstheme="minorHAnsi"/>
          <w:sz w:val="22"/>
          <w:szCs w:val="22"/>
          <w:lang w:val="en-GB"/>
        </w:rPr>
        <w:t>12.1</w:t>
      </w:r>
      <w:r w:rsidRPr="001027CC">
        <w:rPr>
          <w:rFonts w:asciiTheme="minorHAnsi" w:hAnsiTheme="minorHAnsi" w:cstheme="minorHAnsi"/>
          <w:sz w:val="22"/>
          <w:szCs w:val="22"/>
          <w:lang w:val="en-GB"/>
        </w:rPr>
        <w:tab/>
        <w:t xml:space="preserve">There are no ongoing costs to use the </w:t>
      </w:r>
      <w:proofErr w:type="spellStart"/>
      <w:r w:rsidRPr="001027CC">
        <w:rPr>
          <w:rFonts w:asciiTheme="minorHAnsi" w:hAnsiTheme="minorHAnsi" w:cstheme="minorHAnsi"/>
          <w:sz w:val="22"/>
          <w:szCs w:val="22"/>
          <w:lang w:val="en-GB"/>
        </w:rPr>
        <w:t>EVoR</w:t>
      </w:r>
      <w:proofErr w:type="spellEnd"/>
      <w:r w:rsidRPr="001027CC">
        <w:rPr>
          <w:rFonts w:asciiTheme="minorHAnsi" w:hAnsiTheme="minorHAnsi" w:cstheme="minorHAnsi"/>
          <w:sz w:val="22"/>
          <w:szCs w:val="22"/>
          <w:lang w:val="en-GB"/>
        </w:rPr>
        <w:t xml:space="preserve"> service.</w:t>
      </w:r>
    </w:p>
    <w:p w:rsidR="00A9364B" w:rsidRPr="001027CC" w:rsidRDefault="00A9364B" w:rsidP="00A9364B">
      <w:pPr>
        <w:spacing w:before="120" w:after="120"/>
        <w:rPr>
          <w:rFonts w:asciiTheme="minorHAnsi" w:hAnsiTheme="minorHAnsi" w:cstheme="minorHAnsi"/>
          <w:sz w:val="22"/>
          <w:szCs w:val="22"/>
          <w:lang w:val="en-GB"/>
        </w:rPr>
      </w:pPr>
      <w:r w:rsidRPr="001027CC">
        <w:rPr>
          <w:rFonts w:asciiTheme="minorHAnsi" w:hAnsiTheme="minorHAnsi" w:cstheme="minorHAnsi"/>
          <w:sz w:val="22"/>
          <w:szCs w:val="22"/>
          <w:lang w:val="en-GB"/>
        </w:rPr>
        <w:t>12.2</w:t>
      </w:r>
      <w:r w:rsidRPr="001027CC">
        <w:rPr>
          <w:rFonts w:asciiTheme="minorHAnsi" w:hAnsiTheme="minorHAnsi" w:cstheme="minorHAnsi"/>
          <w:sz w:val="22"/>
          <w:szCs w:val="22"/>
          <w:lang w:val="en-GB"/>
        </w:rPr>
        <w:tab/>
        <w:t xml:space="preserve">There may be some costs for set-up, testing or other assistance in connection with the </w:t>
      </w:r>
      <w:proofErr w:type="spellStart"/>
      <w:r w:rsidRPr="001027CC">
        <w:rPr>
          <w:rFonts w:asciiTheme="minorHAnsi" w:hAnsiTheme="minorHAnsi" w:cstheme="minorHAnsi"/>
          <w:sz w:val="22"/>
          <w:szCs w:val="22"/>
          <w:lang w:val="en-GB"/>
        </w:rPr>
        <w:t>EVoR</w:t>
      </w:r>
      <w:proofErr w:type="spellEnd"/>
      <w:r w:rsidRPr="001027CC">
        <w:rPr>
          <w:rFonts w:asciiTheme="minorHAnsi" w:hAnsiTheme="minorHAnsi" w:cstheme="minorHAnsi"/>
          <w:sz w:val="22"/>
          <w:szCs w:val="22"/>
          <w:lang w:val="en-GB"/>
        </w:rPr>
        <w:t xml:space="preserve"> service for an existing or new Business. The Business will be quoted a fee for these services before the costs are incurred by the agency. Businesses must pay the agency the fee within 30 days of receiving the invoice.</w:t>
      </w:r>
    </w:p>
    <w:p w:rsidR="00A9364B" w:rsidRPr="001027CC" w:rsidRDefault="00A9364B" w:rsidP="00A9364B">
      <w:pPr>
        <w:pStyle w:val="Heading2"/>
        <w:rPr>
          <w:rFonts w:asciiTheme="minorHAnsi" w:hAnsiTheme="minorHAnsi" w:cstheme="minorHAnsi"/>
          <w:i w:val="0"/>
          <w:szCs w:val="22"/>
        </w:rPr>
      </w:pPr>
      <w:bookmarkStart w:id="71" w:name="_Toc33190532"/>
      <w:bookmarkStart w:id="72" w:name="_Toc391911649"/>
      <w:bookmarkStart w:id="73" w:name="_Toc391298232"/>
      <w:r w:rsidRPr="001027CC">
        <w:rPr>
          <w:rFonts w:asciiTheme="minorHAnsi" w:hAnsiTheme="minorHAnsi" w:cstheme="minorHAnsi"/>
          <w:i w:val="0"/>
          <w:szCs w:val="22"/>
        </w:rPr>
        <w:t xml:space="preserve">AUDITS, REVIEWS AND CEASING TO USE </w:t>
      </w:r>
      <w:proofErr w:type="spellStart"/>
      <w:r w:rsidRPr="001027CC">
        <w:rPr>
          <w:rFonts w:asciiTheme="minorHAnsi" w:hAnsiTheme="minorHAnsi" w:cstheme="minorHAnsi"/>
          <w:i w:val="0"/>
          <w:szCs w:val="22"/>
        </w:rPr>
        <w:t>EVoR</w:t>
      </w:r>
      <w:bookmarkEnd w:id="71"/>
      <w:proofErr w:type="spellEnd"/>
    </w:p>
    <w:p w:rsidR="00A9364B" w:rsidRPr="001027CC" w:rsidRDefault="00A9364B" w:rsidP="001027CC">
      <w:pPr>
        <w:pStyle w:val="Heading2numbered"/>
        <w:ind w:left="567" w:hanging="567"/>
        <w:rPr>
          <w:rFonts w:cstheme="minorHAnsi"/>
          <w:sz w:val="28"/>
          <w:szCs w:val="22"/>
        </w:rPr>
      </w:pPr>
      <w:bookmarkStart w:id="74" w:name="_Toc33190533"/>
      <w:r w:rsidRPr="001027CC">
        <w:rPr>
          <w:rFonts w:cstheme="minorHAnsi"/>
          <w:sz w:val="28"/>
          <w:szCs w:val="22"/>
        </w:rPr>
        <w:t>Withdrawing from the EVoR service</w:t>
      </w:r>
      <w:bookmarkEnd w:id="72"/>
      <w:bookmarkEnd w:id="74"/>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13.1</w:t>
      </w:r>
      <w:r w:rsidRPr="001027CC">
        <w:rPr>
          <w:rFonts w:asciiTheme="minorHAnsi" w:hAnsiTheme="minorHAnsi" w:cstheme="minorHAnsi"/>
          <w:sz w:val="22"/>
          <w:szCs w:val="22"/>
        </w:rPr>
        <w:tab/>
        <w:t xml:space="preserve">Use of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is voluntary. If a Business decides it no longer wishes to use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it must give the agency at least 28 days’ notice. The agency will remove the users’ access to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13.2</w:t>
      </w:r>
      <w:r w:rsidRPr="001027CC">
        <w:rPr>
          <w:rFonts w:asciiTheme="minorHAnsi" w:hAnsiTheme="minorHAnsi" w:cstheme="minorHAnsi"/>
          <w:sz w:val="22"/>
          <w:szCs w:val="22"/>
        </w:rPr>
        <w:tab/>
        <w:t xml:space="preserve">A Business will still have continuing obligations, of a contractual nature, </w:t>
      </w:r>
      <w:proofErr w:type="gramStart"/>
      <w:r w:rsidRPr="001027CC">
        <w:rPr>
          <w:rFonts w:asciiTheme="minorHAnsi" w:hAnsiTheme="minorHAnsi" w:cstheme="minorHAnsi"/>
          <w:sz w:val="22"/>
          <w:szCs w:val="22"/>
        </w:rPr>
        <w:t>to  the</w:t>
      </w:r>
      <w:proofErr w:type="gramEnd"/>
      <w:r w:rsidRPr="001027CC">
        <w:rPr>
          <w:rFonts w:asciiTheme="minorHAnsi" w:hAnsiTheme="minorHAnsi" w:cstheme="minorHAnsi"/>
          <w:sz w:val="22"/>
          <w:szCs w:val="22"/>
        </w:rPr>
        <w:t xml:space="preserve"> agency under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Terms after it ceases using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w:t>
      </w:r>
    </w:p>
    <w:p w:rsidR="00A9364B" w:rsidRPr="001027CC" w:rsidRDefault="00A9364B" w:rsidP="001027CC">
      <w:pPr>
        <w:pStyle w:val="Heading2numbered"/>
        <w:ind w:left="567" w:hanging="567"/>
        <w:rPr>
          <w:rFonts w:cstheme="minorHAnsi"/>
          <w:sz w:val="28"/>
          <w:szCs w:val="22"/>
        </w:rPr>
      </w:pPr>
      <w:bookmarkStart w:id="75" w:name="_Toc416947028"/>
      <w:bookmarkStart w:id="76" w:name="_Toc33190534"/>
      <w:bookmarkStart w:id="77" w:name="_Toc416947030"/>
      <w:bookmarkStart w:id="78" w:name="_Toc392087298"/>
      <w:r w:rsidRPr="001027CC">
        <w:rPr>
          <w:rFonts w:cstheme="minorHAnsi"/>
          <w:sz w:val="28"/>
          <w:szCs w:val="22"/>
        </w:rPr>
        <w:t>Actions if you are not meeting expectations</w:t>
      </w:r>
      <w:bookmarkEnd w:id="75"/>
      <w:bookmarkEnd w:id="76"/>
    </w:p>
    <w:p w:rsidR="00A9364B" w:rsidRPr="001027CC" w:rsidRDefault="00A9364B" w:rsidP="00A9364B">
      <w:pPr>
        <w:tabs>
          <w:tab w:val="left" w:pos="284"/>
        </w:tabs>
        <w:spacing w:before="120" w:after="120"/>
        <w:rPr>
          <w:rFonts w:asciiTheme="minorHAnsi" w:hAnsiTheme="minorHAnsi" w:cstheme="minorHAnsi"/>
          <w:b/>
          <w:sz w:val="22"/>
          <w:szCs w:val="22"/>
        </w:rPr>
      </w:pPr>
      <w:r w:rsidRPr="001027CC">
        <w:rPr>
          <w:rFonts w:asciiTheme="minorHAnsi" w:hAnsiTheme="minorHAnsi" w:cstheme="minorHAnsi"/>
          <w:sz w:val="22"/>
          <w:szCs w:val="22"/>
        </w:rPr>
        <w:t>14.1</w:t>
      </w:r>
      <w:r w:rsidRPr="001027CC">
        <w:rPr>
          <w:rFonts w:asciiTheme="minorHAnsi" w:hAnsiTheme="minorHAnsi" w:cstheme="minorHAnsi"/>
          <w:sz w:val="22"/>
          <w:szCs w:val="22"/>
        </w:rPr>
        <w:tab/>
        <w:t xml:space="preserve">The agency has a range of options available when managing a Business’s compliance with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Terms and this Policy. These fall into the following three categories:</w:t>
      </w:r>
    </w:p>
    <w:p w:rsidR="00A9364B" w:rsidRPr="001027CC" w:rsidRDefault="00A9364B" w:rsidP="00E57883">
      <w:pPr>
        <w:pStyle w:val="01bodytext"/>
        <w:numPr>
          <w:ilvl w:val="0"/>
          <w:numId w:val="36"/>
        </w:numPr>
        <w:tabs>
          <w:tab w:val="clear" w:pos="140"/>
        </w:tabs>
        <w:spacing w:after="120" w:line="276" w:lineRule="auto"/>
        <w:ind w:left="1418" w:hanging="567"/>
        <w:rPr>
          <w:rFonts w:asciiTheme="minorHAnsi" w:eastAsiaTheme="minorHAnsi" w:hAnsiTheme="minorHAnsi" w:cstheme="minorHAnsi"/>
          <w:color w:val="auto"/>
          <w:sz w:val="22"/>
          <w:lang w:val="en-AU"/>
        </w:rPr>
      </w:pPr>
      <w:r w:rsidRPr="001027CC">
        <w:rPr>
          <w:rFonts w:asciiTheme="minorHAnsi" w:eastAsiaTheme="minorHAnsi" w:hAnsiTheme="minorHAnsi" w:cstheme="minorHAnsi"/>
          <w:color w:val="auto"/>
          <w:sz w:val="22"/>
          <w:lang w:val="en-AU"/>
        </w:rPr>
        <w:t xml:space="preserve">varying the Terms or imposing conditions upon a Business’s approval to use the </w:t>
      </w:r>
      <w:proofErr w:type="spellStart"/>
      <w:r w:rsidRPr="001027CC">
        <w:rPr>
          <w:rFonts w:asciiTheme="minorHAnsi" w:eastAsiaTheme="minorHAnsi" w:hAnsiTheme="minorHAnsi" w:cstheme="minorHAnsi"/>
          <w:color w:val="auto"/>
          <w:sz w:val="22"/>
          <w:lang w:val="en-AU"/>
        </w:rPr>
        <w:t>EVoR</w:t>
      </w:r>
      <w:proofErr w:type="spellEnd"/>
      <w:r w:rsidRPr="001027CC">
        <w:rPr>
          <w:rFonts w:asciiTheme="minorHAnsi" w:eastAsiaTheme="minorHAnsi" w:hAnsiTheme="minorHAnsi" w:cstheme="minorHAnsi"/>
          <w:color w:val="auto"/>
          <w:sz w:val="22"/>
          <w:lang w:val="en-AU"/>
        </w:rPr>
        <w:t xml:space="preserve"> service</w:t>
      </w:r>
    </w:p>
    <w:p w:rsidR="00A9364B" w:rsidRPr="001027CC" w:rsidRDefault="00A9364B" w:rsidP="00E57883">
      <w:pPr>
        <w:pStyle w:val="01bodytext"/>
        <w:numPr>
          <w:ilvl w:val="0"/>
          <w:numId w:val="36"/>
        </w:numPr>
        <w:tabs>
          <w:tab w:val="clear" w:pos="140"/>
        </w:tabs>
        <w:spacing w:after="120" w:line="276" w:lineRule="auto"/>
        <w:ind w:left="1418" w:hanging="567"/>
        <w:rPr>
          <w:rFonts w:asciiTheme="minorHAnsi" w:eastAsiaTheme="minorHAnsi" w:hAnsiTheme="minorHAnsi" w:cstheme="minorHAnsi"/>
          <w:color w:val="auto"/>
          <w:sz w:val="22"/>
          <w:lang w:val="en-AU"/>
        </w:rPr>
      </w:pPr>
      <w:r w:rsidRPr="001027CC">
        <w:rPr>
          <w:rFonts w:asciiTheme="minorHAnsi" w:eastAsiaTheme="minorHAnsi" w:hAnsiTheme="minorHAnsi" w:cstheme="minorHAnsi"/>
          <w:color w:val="auto"/>
          <w:sz w:val="22"/>
          <w:lang w:val="en-AU"/>
        </w:rPr>
        <w:t xml:space="preserve">suspending access to the </w:t>
      </w:r>
      <w:proofErr w:type="spellStart"/>
      <w:r w:rsidRPr="001027CC">
        <w:rPr>
          <w:rFonts w:asciiTheme="minorHAnsi" w:eastAsiaTheme="minorHAnsi" w:hAnsiTheme="minorHAnsi" w:cstheme="minorHAnsi"/>
          <w:color w:val="auto"/>
          <w:sz w:val="22"/>
          <w:lang w:val="en-AU"/>
        </w:rPr>
        <w:t>EVoR</w:t>
      </w:r>
      <w:proofErr w:type="spellEnd"/>
      <w:r w:rsidRPr="001027CC">
        <w:rPr>
          <w:rFonts w:asciiTheme="minorHAnsi" w:eastAsiaTheme="minorHAnsi" w:hAnsiTheme="minorHAnsi" w:cstheme="minorHAnsi"/>
          <w:color w:val="auto"/>
          <w:sz w:val="22"/>
          <w:lang w:val="en-AU"/>
        </w:rPr>
        <w:t xml:space="preserve"> service, and</w:t>
      </w:r>
    </w:p>
    <w:p w:rsidR="00A9364B" w:rsidRPr="001027CC" w:rsidRDefault="00A9364B" w:rsidP="00E57883">
      <w:pPr>
        <w:pStyle w:val="01bodytext"/>
        <w:numPr>
          <w:ilvl w:val="0"/>
          <w:numId w:val="36"/>
        </w:numPr>
        <w:tabs>
          <w:tab w:val="clear" w:pos="140"/>
        </w:tabs>
        <w:spacing w:after="120" w:line="276" w:lineRule="auto"/>
        <w:ind w:left="1418" w:hanging="567"/>
        <w:rPr>
          <w:rFonts w:asciiTheme="minorHAnsi" w:eastAsiaTheme="minorHAnsi" w:hAnsiTheme="minorHAnsi" w:cstheme="minorHAnsi"/>
          <w:color w:val="auto"/>
          <w:sz w:val="22"/>
          <w:lang w:val="en-AU"/>
        </w:rPr>
      </w:pPr>
      <w:proofErr w:type="gramStart"/>
      <w:r w:rsidRPr="001027CC">
        <w:rPr>
          <w:rFonts w:asciiTheme="minorHAnsi" w:eastAsiaTheme="minorHAnsi" w:hAnsiTheme="minorHAnsi" w:cstheme="minorHAnsi"/>
          <w:color w:val="auto"/>
          <w:sz w:val="22"/>
          <w:lang w:val="en-AU"/>
        </w:rPr>
        <w:t>withdrawing</w:t>
      </w:r>
      <w:proofErr w:type="gramEnd"/>
      <w:r w:rsidRPr="001027CC">
        <w:rPr>
          <w:rFonts w:asciiTheme="minorHAnsi" w:eastAsiaTheme="minorHAnsi" w:hAnsiTheme="minorHAnsi" w:cstheme="minorHAnsi"/>
          <w:color w:val="auto"/>
          <w:sz w:val="22"/>
          <w:lang w:val="en-AU"/>
        </w:rPr>
        <w:t xml:space="preserve"> the approval for a Business to use the </w:t>
      </w:r>
      <w:proofErr w:type="spellStart"/>
      <w:r w:rsidRPr="001027CC">
        <w:rPr>
          <w:rFonts w:asciiTheme="minorHAnsi" w:eastAsiaTheme="minorHAnsi" w:hAnsiTheme="minorHAnsi" w:cstheme="minorHAnsi"/>
          <w:color w:val="auto"/>
          <w:sz w:val="22"/>
          <w:lang w:val="en-AU"/>
        </w:rPr>
        <w:t>EVoR</w:t>
      </w:r>
      <w:proofErr w:type="spellEnd"/>
      <w:r w:rsidRPr="001027CC">
        <w:rPr>
          <w:rFonts w:asciiTheme="minorHAnsi" w:eastAsiaTheme="minorHAnsi" w:hAnsiTheme="minorHAnsi" w:cstheme="minorHAnsi"/>
          <w:color w:val="auto"/>
          <w:sz w:val="22"/>
          <w:lang w:val="en-AU"/>
        </w:rPr>
        <w:t xml:space="preserve"> service.</w:t>
      </w:r>
    </w:p>
    <w:p w:rsidR="00A9364B" w:rsidRPr="001027CC" w:rsidRDefault="00A9364B" w:rsidP="001027CC">
      <w:pPr>
        <w:pStyle w:val="Heading2numbered"/>
        <w:ind w:left="567" w:hanging="567"/>
        <w:rPr>
          <w:rFonts w:cstheme="minorHAnsi"/>
          <w:sz w:val="28"/>
          <w:szCs w:val="22"/>
        </w:rPr>
      </w:pPr>
      <w:bookmarkStart w:id="79" w:name="_Toc33190535"/>
      <w:r w:rsidRPr="001027CC">
        <w:rPr>
          <w:rFonts w:cstheme="minorHAnsi"/>
          <w:sz w:val="28"/>
          <w:szCs w:val="22"/>
        </w:rPr>
        <w:t>Varied terms or additional conditions for continued use of the EVoR service</w:t>
      </w:r>
      <w:bookmarkEnd w:id="79"/>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15.1</w:t>
      </w:r>
      <w:r w:rsidRPr="001027CC">
        <w:rPr>
          <w:rFonts w:asciiTheme="minorHAnsi" w:hAnsiTheme="minorHAnsi" w:cstheme="minorHAnsi"/>
          <w:sz w:val="22"/>
          <w:szCs w:val="22"/>
        </w:rPr>
        <w:tab/>
        <w:t xml:space="preserve">The agency may vary the Terms or impose conditions at any time. This would normally occur where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Terms are breached or the agency’s expectations of a Business are not being met, but the agency does not consider suspension of access or withdrawal of approval is necessary.</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15.2</w:t>
      </w:r>
      <w:r w:rsidRPr="001027CC">
        <w:rPr>
          <w:rFonts w:asciiTheme="minorHAnsi" w:hAnsiTheme="minorHAnsi" w:cstheme="minorHAnsi"/>
          <w:sz w:val="22"/>
          <w:szCs w:val="22"/>
        </w:rPr>
        <w:tab/>
        <w:t>Some examples of varied terms or additional conditions are:</w:t>
      </w:r>
    </w:p>
    <w:p w:rsidR="00A9364B" w:rsidRPr="001027CC" w:rsidRDefault="00A9364B" w:rsidP="00E57883">
      <w:pPr>
        <w:pStyle w:val="01bodytext"/>
        <w:numPr>
          <w:ilvl w:val="0"/>
          <w:numId w:val="37"/>
        </w:numPr>
        <w:tabs>
          <w:tab w:val="clear" w:pos="140"/>
        </w:tabs>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requiring a compliance plan</w:t>
      </w:r>
    </w:p>
    <w:p w:rsidR="00A9364B" w:rsidRPr="001027CC" w:rsidRDefault="00A9364B" w:rsidP="00E57883">
      <w:pPr>
        <w:pStyle w:val="01bodytext"/>
        <w:numPr>
          <w:ilvl w:val="0"/>
          <w:numId w:val="37"/>
        </w:numPr>
        <w:tabs>
          <w:tab w:val="clear" w:pos="140"/>
        </w:tabs>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requiring the Business to do or not do certain things, and</w:t>
      </w:r>
    </w:p>
    <w:p w:rsidR="00A9364B" w:rsidRPr="001027CC" w:rsidRDefault="00A9364B" w:rsidP="00E57883">
      <w:pPr>
        <w:pStyle w:val="01bodytext"/>
        <w:numPr>
          <w:ilvl w:val="0"/>
          <w:numId w:val="37"/>
        </w:numPr>
        <w:tabs>
          <w:tab w:val="clear" w:pos="140"/>
        </w:tabs>
        <w:spacing w:after="120" w:line="276" w:lineRule="auto"/>
        <w:ind w:left="1418" w:hanging="567"/>
        <w:rPr>
          <w:rFonts w:asciiTheme="minorHAnsi" w:hAnsiTheme="minorHAnsi" w:cstheme="minorHAnsi"/>
          <w:color w:val="auto"/>
          <w:sz w:val="22"/>
        </w:rPr>
      </w:pPr>
      <w:proofErr w:type="gramStart"/>
      <w:r w:rsidRPr="001027CC">
        <w:rPr>
          <w:rFonts w:asciiTheme="minorHAnsi" w:hAnsiTheme="minorHAnsi" w:cstheme="minorHAnsi"/>
          <w:color w:val="auto"/>
          <w:sz w:val="22"/>
        </w:rPr>
        <w:t>requiring</w:t>
      </w:r>
      <w:proofErr w:type="gramEnd"/>
      <w:r w:rsidRPr="001027CC">
        <w:rPr>
          <w:rFonts w:asciiTheme="minorHAnsi" w:hAnsiTheme="minorHAnsi" w:cstheme="minorHAnsi"/>
          <w:color w:val="auto"/>
          <w:sz w:val="22"/>
        </w:rPr>
        <w:t xml:space="preserve"> the Business to follow strict procedures in relation to certain Customers or transactions.</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15.3</w:t>
      </w:r>
      <w:r w:rsidRPr="001027CC">
        <w:rPr>
          <w:rFonts w:asciiTheme="minorHAnsi" w:hAnsiTheme="minorHAnsi" w:cstheme="minorHAnsi"/>
          <w:sz w:val="22"/>
          <w:szCs w:val="22"/>
        </w:rPr>
        <w:tab/>
        <w:t>It will be a condition of approval that any contract the Business has with any other entity that would require Customer information to be disclosed must include a provision that the other entity must not engage in, or authorise, any act or practice that would breach the Australian Privacy Principles contained in the Privacy Act 1988 (Privacy Act).</w:t>
      </w:r>
    </w:p>
    <w:p w:rsidR="001027CC" w:rsidRDefault="001027CC">
      <w:pPr>
        <w:rPr>
          <w:rFonts w:asciiTheme="minorHAnsi" w:eastAsiaTheme="minorEastAsia" w:hAnsiTheme="minorHAnsi" w:cstheme="minorHAnsi"/>
          <w:noProof/>
          <w:color w:val="000000"/>
          <w:sz w:val="28"/>
          <w:szCs w:val="22"/>
          <w:lang w:val="en-GB" w:eastAsia="en-US"/>
        </w:rPr>
      </w:pPr>
      <w:bookmarkStart w:id="80" w:name="_Toc33190536"/>
      <w:r>
        <w:rPr>
          <w:rFonts w:cstheme="minorHAnsi"/>
          <w:sz w:val="28"/>
          <w:szCs w:val="22"/>
        </w:rPr>
        <w:br w:type="page"/>
      </w:r>
    </w:p>
    <w:p w:rsidR="00A9364B" w:rsidRPr="001027CC" w:rsidRDefault="00A9364B" w:rsidP="001027CC">
      <w:pPr>
        <w:pStyle w:val="Heading2numbered"/>
        <w:ind w:left="567" w:hanging="567"/>
        <w:rPr>
          <w:rFonts w:cstheme="minorHAnsi"/>
          <w:sz w:val="28"/>
          <w:szCs w:val="22"/>
        </w:rPr>
      </w:pPr>
      <w:r w:rsidRPr="001027CC">
        <w:rPr>
          <w:rFonts w:cstheme="minorHAnsi"/>
          <w:sz w:val="28"/>
          <w:szCs w:val="22"/>
        </w:rPr>
        <w:t>Suspend access or withdraw approval to use the EVoR service</w:t>
      </w:r>
      <w:bookmarkEnd w:id="77"/>
      <w:bookmarkEnd w:id="80"/>
    </w:p>
    <w:bookmarkEnd w:id="73"/>
    <w:bookmarkEnd w:id="78"/>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16.1</w:t>
      </w:r>
      <w:r w:rsidRPr="001027CC">
        <w:rPr>
          <w:rFonts w:asciiTheme="minorHAnsi" w:hAnsiTheme="minorHAnsi" w:cstheme="minorHAnsi"/>
          <w:sz w:val="22"/>
          <w:szCs w:val="22"/>
        </w:rPr>
        <w:tab/>
        <w:t xml:space="preserve">The agency may suspend access or withdraw its approval to use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at any time to ensure compliance, or if, in the agency’s opinion, the Business may be or is no longer suitable for approval to use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including:</w:t>
      </w:r>
    </w:p>
    <w:p w:rsidR="00A9364B" w:rsidRPr="001027CC" w:rsidRDefault="00A9364B" w:rsidP="00A9364B">
      <w:pPr>
        <w:pStyle w:val="01bodytext"/>
        <w:numPr>
          <w:ilvl w:val="0"/>
          <w:numId w:val="38"/>
        </w:numPr>
        <w:tabs>
          <w:tab w:val="clear" w:pos="140"/>
        </w:tabs>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there is a change in the circumstances of the Business that, in the agency’s view, requires the agency to reassess the Business’s suitability to use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service (by reapplying the approval criteria)</w:t>
      </w:r>
    </w:p>
    <w:p w:rsidR="00A9364B" w:rsidRPr="001027CC" w:rsidRDefault="00A9364B" w:rsidP="00A9364B">
      <w:pPr>
        <w:pStyle w:val="ListParagraph"/>
        <w:numPr>
          <w:ilvl w:val="0"/>
          <w:numId w:val="38"/>
        </w:numPr>
        <w:spacing w:before="120" w:after="120"/>
        <w:ind w:left="1418" w:hanging="567"/>
        <w:rPr>
          <w:rFonts w:cstheme="minorHAnsi"/>
        </w:rPr>
      </w:pPr>
      <w:r w:rsidRPr="001027CC">
        <w:rPr>
          <w:rFonts w:cstheme="minorHAnsi"/>
        </w:rPr>
        <w:t xml:space="preserve">the Business does not fully participate in a review or audit when requested by </w:t>
      </w:r>
      <w:r w:rsidRPr="001027CC">
        <w:rPr>
          <w:rFonts w:cstheme="minorHAnsi"/>
        </w:rPr>
        <w:br/>
        <w:t>the agency to do so</w:t>
      </w:r>
    </w:p>
    <w:p w:rsidR="00A9364B" w:rsidRPr="001027CC" w:rsidRDefault="00A9364B" w:rsidP="00A9364B">
      <w:pPr>
        <w:pStyle w:val="01bodytext"/>
        <w:numPr>
          <w:ilvl w:val="0"/>
          <w:numId w:val="38"/>
        </w:numPr>
        <w:tabs>
          <w:tab w:val="clear" w:pos="140"/>
        </w:tabs>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the agency is unable to contact the Business for any reason</w:t>
      </w:r>
    </w:p>
    <w:p w:rsidR="00A9364B" w:rsidRPr="001027CC" w:rsidRDefault="00A9364B" w:rsidP="00A9364B">
      <w:pPr>
        <w:pStyle w:val="01bodytext"/>
        <w:numPr>
          <w:ilvl w:val="0"/>
          <w:numId w:val="38"/>
        </w:numPr>
        <w:tabs>
          <w:tab w:val="clear" w:pos="140"/>
        </w:tabs>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the agency has requested information from the Business and the information has not been provided</w:t>
      </w:r>
    </w:p>
    <w:p w:rsidR="00A9364B" w:rsidRPr="001027CC" w:rsidRDefault="00A9364B" w:rsidP="00A9364B">
      <w:pPr>
        <w:pStyle w:val="01bodytext"/>
        <w:numPr>
          <w:ilvl w:val="0"/>
          <w:numId w:val="38"/>
        </w:numPr>
        <w:tabs>
          <w:tab w:val="clear" w:pos="140"/>
        </w:tabs>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 xml:space="preserve">the agency is considering withdrawing its approval for the Business to use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service but a final decision has not yet been made</w:t>
      </w:r>
    </w:p>
    <w:p w:rsidR="00A9364B" w:rsidRPr="001027CC" w:rsidRDefault="00A9364B" w:rsidP="00A9364B">
      <w:pPr>
        <w:pStyle w:val="01bodytext"/>
        <w:numPr>
          <w:ilvl w:val="0"/>
          <w:numId w:val="38"/>
        </w:numPr>
        <w:tabs>
          <w:tab w:val="clear" w:pos="140"/>
        </w:tabs>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the Business’s connection to, or use of, the agency’s IT system has, does or may compromise the security, integrity or performance of that system</w:t>
      </w:r>
    </w:p>
    <w:p w:rsidR="00A9364B" w:rsidRPr="001027CC" w:rsidRDefault="00A9364B" w:rsidP="00A9364B">
      <w:pPr>
        <w:pStyle w:val="01bodytext"/>
        <w:numPr>
          <w:ilvl w:val="0"/>
          <w:numId w:val="38"/>
        </w:numPr>
        <w:tabs>
          <w:tab w:val="clear" w:pos="140"/>
        </w:tabs>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the agency is investigating a matter relating to the Business which, if confirmed, would constitute</w:t>
      </w:r>
      <w:r w:rsidRPr="001027CC">
        <w:rPr>
          <w:rFonts w:asciiTheme="minorHAnsi" w:hAnsiTheme="minorHAnsi" w:cstheme="minorHAnsi"/>
          <w:sz w:val="22"/>
        </w:rPr>
        <w:t xml:space="preserve"> </w:t>
      </w:r>
      <w:r w:rsidRPr="001027CC">
        <w:rPr>
          <w:rFonts w:asciiTheme="minorHAnsi" w:hAnsiTheme="minorHAnsi" w:cstheme="minorHAnsi"/>
          <w:color w:val="auto"/>
          <w:sz w:val="22"/>
        </w:rPr>
        <w:t xml:space="preserve">a serious breach of this Policy, a condition of approval or the </w:t>
      </w:r>
      <w:proofErr w:type="spellStart"/>
      <w:r w:rsidRPr="001027CC">
        <w:rPr>
          <w:rFonts w:asciiTheme="minorHAnsi" w:hAnsiTheme="minorHAnsi" w:cstheme="minorHAnsi"/>
          <w:color w:val="auto"/>
          <w:sz w:val="22"/>
        </w:rPr>
        <w:t>EVoR</w:t>
      </w:r>
      <w:proofErr w:type="spellEnd"/>
      <w:r w:rsidRPr="001027CC">
        <w:rPr>
          <w:rFonts w:asciiTheme="minorHAnsi" w:hAnsiTheme="minorHAnsi" w:cstheme="minorHAnsi"/>
          <w:color w:val="auto"/>
          <w:sz w:val="22"/>
        </w:rPr>
        <w:t xml:space="preserve"> Terms by the Business</w:t>
      </w:r>
    </w:p>
    <w:p w:rsidR="00A9364B" w:rsidRPr="001027CC" w:rsidRDefault="00A9364B" w:rsidP="00A9364B">
      <w:pPr>
        <w:pStyle w:val="01bodytext"/>
        <w:numPr>
          <w:ilvl w:val="0"/>
          <w:numId w:val="38"/>
        </w:numPr>
        <w:tabs>
          <w:tab w:val="clear" w:pos="140"/>
        </w:tabs>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any information provided to the agency by the Business about the Business or its activities is untrue, or is no longer true</w:t>
      </w:r>
    </w:p>
    <w:p w:rsidR="00A9364B" w:rsidRPr="001027CC" w:rsidRDefault="00A9364B" w:rsidP="00A9364B">
      <w:pPr>
        <w:pStyle w:val="01bodytext"/>
        <w:numPr>
          <w:ilvl w:val="0"/>
          <w:numId w:val="38"/>
        </w:numPr>
        <w:tabs>
          <w:tab w:val="clear" w:pos="140"/>
        </w:tabs>
        <w:spacing w:after="120" w:line="276" w:lineRule="auto"/>
        <w:ind w:left="1418" w:hanging="567"/>
        <w:rPr>
          <w:rFonts w:asciiTheme="minorHAnsi" w:hAnsiTheme="minorHAnsi" w:cstheme="minorHAnsi"/>
          <w:color w:val="auto"/>
          <w:sz w:val="22"/>
        </w:rPr>
      </w:pPr>
      <w:r w:rsidRPr="001027CC">
        <w:rPr>
          <w:rFonts w:asciiTheme="minorHAnsi" w:hAnsiTheme="minorHAnsi" w:cstheme="minorHAnsi"/>
          <w:color w:val="auto"/>
          <w:sz w:val="22"/>
        </w:rPr>
        <w:t>the Business, in the agency’s view, fails or is likely to fail to meet any or all of the agency’s expectations, and/or</w:t>
      </w:r>
    </w:p>
    <w:p w:rsidR="00A9364B" w:rsidRPr="001027CC" w:rsidRDefault="00A9364B" w:rsidP="00A9364B">
      <w:pPr>
        <w:pStyle w:val="ListParagraph"/>
        <w:numPr>
          <w:ilvl w:val="0"/>
          <w:numId w:val="38"/>
        </w:numPr>
        <w:spacing w:before="120" w:after="120"/>
        <w:ind w:left="1418" w:hanging="567"/>
        <w:rPr>
          <w:rFonts w:cstheme="minorHAnsi"/>
        </w:rPr>
      </w:pPr>
      <w:proofErr w:type="gramStart"/>
      <w:r w:rsidRPr="001027CC">
        <w:rPr>
          <w:rFonts w:cstheme="minorHAnsi"/>
          <w:color w:val="000000" w:themeColor="text1"/>
        </w:rPr>
        <w:t>the</w:t>
      </w:r>
      <w:proofErr w:type="gramEnd"/>
      <w:r w:rsidRPr="001027CC">
        <w:rPr>
          <w:rFonts w:cstheme="minorHAnsi"/>
          <w:color w:val="000000" w:themeColor="text1"/>
        </w:rPr>
        <w:t xml:space="preserve"> </w:t>
      </w:r>
      <w:r w:rsidRPr="001027CC">
        <w:rPr>
          <w:rFonts w:cstheme="minorHAnsi"/>
        </w:rPr>
        <w:t xml:space="preserve">Business </w:t>
      </w:r>
      <w:r w:rsidRPr="001027CC">
        <w:rPr>
          <w:rFonts w:cstheme="minorHAnsi"/>
          <w:color w:val="000000" w:themeColor="text1"/>
        </w:rPr>
        <w:t>breaches</w:t>
      </w:r>
      <w:r w:rsidRPr="001027CC">
        <w:rPr>
          <w:rFonts w:cstheme="minorHAnsi"/>
        </w:rPr>
        <w:t xml:space="preserve"> any of the </w:t>
      </w:r>
      <w:proofErr w:type="spellStart"/>
      <w:r w:rsidRPr="001027CC">
        <w:rPr>
          <w:rFonts w:cstheme="minorHAnsi"/>
        </w:rPr>
        <w:t>EVoR</w:t>
      </w:r>
      <w:proofErr w:type="spellEnd"/>
      <w:r w:rsidRPr="001027CC">
        <w:rPr>
          <w:rFonts w:cstheme="minorHAnsi"/>
        </w:rPr>
        <w:t xml:space="preserve"> Terms or any of the conditions attached to the Business’s approval to use </w:t>
      </w:r>
      <w:proofErr w:type="spellStart"/>
      <w:r w:rsidRPr="001027CC">
        <w:rPr>
          <w:rFonts w:cstheme="minorHAnsi"/>
        </w:rPr>
        <w:t>EVoR</w:t>
      </w:r>
      <w:proofErr w:type="spellEnd"/>
      <w:r w:rsidRPr="001027CC">
        <w:rPr>
          <w:rFonts w:cstheme="minorHAnsi"/>
        </w:rPr>
        <w:t>, and allowing the Business to remedy the breach is not appropriate or possible in the circumstances.</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16.2</w:t>
      </w:r>
      <w:r w:rsidRPr="001027CC">
        <w:rPr>
          <w:rFonts w:asciiTheme="minorHAnsi" w:hAnsiTheme="minorHAnsi" w:cstheme="minorHAnsi"/>
          <w:sz w:val="22"/>
          <w:szCs w:val="22"/>
        </w:rPr>
        <w:tab/>
        <w:t xml:space="preserve">The Business will be given reasonable opportunity to make written submissions to </w:t>
      </w:r>
      <w:r w:rsidRPr="001027CC">
        <w:rPr>
          <w:rFonts w:asciiTheme="minorHAnsi" w:hAnsiTheme="minorHAnsi" w:cstheme="minorHAnsi"/>
          <w:sz w:val="22"/>
          <w:szCs w:val="22"/>
        </w:rPr>
        <w:br/>
        <w:t>the agency before the agency makes a decision to suspend or withdraw its approval or impose additional conditions.</w:t>
      </w:r>
    </w:p>
    <w:p w:rsidR="00A9364B" w:rsidRPr="001027CC" w:rsidRDefault="00A9364B" w:rsidP="00A9364B">
      <w:pPr>
        <w:spacing w:before="120" w:after="120"/>
        <w:rPr>
          <w:rFonts w:asciiTheme="minorHAnsi" w:hAnsiTheme="minorHAnsi" w:cstheme="minorHAnsi"/>
          <w:sz w:val="22"/>
          <w:szCs w:val="22"/>
          <w:lang w:val="en-GB"/>
        </w:rPr>
      </w:pPr>
      <w:r w:rsidRPr="001027CC">
        <w:rPr>
          <w:rFonts w:asciiTheme="minorHAnsi" w:hAnsiTheme="minorHAnsi" w:cstheme="minorHAnsi"/>
          <w:sz w:val="22"/>
          <w:szCs w:val="22"/>
        </w:rPr>
        <w:t>16.3</w:t>
      </w:r>
      <w:r w:rsidRPr="001027CC">
        <w:rPr>
          <w:rFonts w:asciiTheme="minorHAnsi" w:hAnsiTheme="minorHAnsi" w:cstheme="minorHAnsi"/>
          <w:sz w:val="22"/>
          <w:szCs w:val="22"/>
        </w:rPr>
        <w:tab/>
        <w:t xml:space="preserve">The agency will notify the Business, in writing, of any decision to suspend or withdraw its approval or impose additional conditions on its continued access to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No further user access will be permitted after approval is withdrawn.</w:t>
      </w:r>
    </w:p>
    <w:p w:rsidR="00A9364B" w:rsidRPr="001027CC" w:rsidRDefault="00A9364B" w:rsidP="001027CC">
      <w:pPr>
        <w:pStyle w:val="Heading2numbered"/>
        <w:ind w:left="567" w:hanging="567"/>
        <w:rPr>
          <w:rFonts w:cstheme="minorHAnsi"/>
          <w:sz w:val="28"/>
          <w:szCs w:val="22"/>
        </w:rPr>
      </w:pPr>
      <w:bookmarkStart w:id="81" w:name="_Toc391298235"/>
      <w:bookmarkStart w:id="82" w:name="_Toc392087300"/>
      <w:bookmarkStart w:id="83" w:name="_Toc33190537"/>
      <w:r w:rsidRPr="001027CC">
        <w:rPr>
          <w:rFonts w:cstheme="minorHAnsi"/>
          <w:sz w:val="28"/>
          <w:szCs w:val="22"/>
        </w:rPr>
        <w:t>Compliance with this Policy and EVoR Terms</w:t>
      </w:r>
      <w:bookmarkEnd w:id="81"/>
      <w:bookmarkEnd w:id="82"/>
      <w:bookmarkEnd w:id="83"/>
    </w:p>
    <w:p w:rsidR="00A9364B" w:rsidRPr="001027CC" w:rsidRDefault="00A9364B" w:rsidP="00A9364B">
      <w:pPr>
        <w:spacing w:before="120" w:after="120"/>
        <w:rPr>
          <w:rFonts w:asciiTheme="minorHAnsi" w:hAnsiTheme="minorHAnsi" w:cstheme="minorHAnsi"/>
          <w:sz w:val="22"/>
          <w:szCs w:val="22"/>
        </w:rPr>
      </w:pPr>
      <w:bookmarkStart w:id="84" w:name="_Toc391298236"/>
      <w:r w:rsidRPr="001027CC">
        <w:rPr>
          <w:rFonts w:asciiTheme="minorHAnsi" w:hAnsiTheme="minorHAnsi" w:cstheme="minorHAnsi"/>
          <w:sz w:val="22"/>
          <w:szCs w:val="22"/>
        </w:rPr>
        <w:t>17.1</w:t>
      </w:r>
      <w:r w:rsidRPr="001027CC">
        <w:rPr>
          <w:rFonts w:asciiTheme="minorHAnsi" w:hAnsiTheme="minorHAnsi" w:cstheme="minorHAnsi"/>
          <w:sz w:val="22"/>
          <w:szCs w:val="22"/>
        </w:rPr>
        <w:tab/>
        <w:t xml:space="preserve">Audits or reviews are conducted by the agency from time to time to ensure that Businesses continue to satisfy the criteria for approval, comply with this Policy,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Terms (as varied from time to time) and any additional conditions, and remain suitable to use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17.2</w:t>
      </w:r>
      <w:r w:rsidRPr="001027CC">
        <w:rPr>
          <w:rFonts w:asciiTheme="minorHAnsi" w:hAnsiTheme="minorHAnsi" w:cstheme="minorHAnsi"/>
          <w:sz w:val="22"/>
          <w:szCs w:val="22"/>
        </w:rPr>
        <w:tab/>
        <w:t>Such audits or reviews may be initiated by the agency or be in response to Customer complaints or information received from regulatory bodies or other sources that indicate a compliance review may be necessary.</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17.3</w:t>
      </w:r>
      <w:r w:rsidRPr="001027CC">
        <w:rPr>
          <w:rFonts w:asciiTheme="minorHAnsi" w:hAnsiTheme="minorHAnsi" w:cstheme="minorHAnsi"/>
          <w:sz w:val="22"/>
          <w:szCs w:val="22"/>
        </w:rPr>
        <w:tab/>
        <w:t xml:space="preserve">A Business must ensure documents or records are available to the agency upon request.  If documents or records are not made available, the agency may suspend access to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until the information is made available or alternatively withdraw the Business’s approval to use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17.4</w:t>
      </w:r>
      <w:r w:rsidRPr="001027CC">
        <w:rPr>
          <w:rFonts w:asciiTheme="minorHAnsi" w:hAnsiTheme="minorHAnsi" w:cstheme="minorHAnsi"/>
          <w:sz w:val="22"/>
          <w:szCs w:val="22"/>
        </w:rPr>
        <w:tab/>
        <w:t>The agency may share its compliance review findings, including information about the officers of a Business, with appropriate regulatory and government bodies.</w:t>
      </w:r>
    </w:p>
    <w:p w:rsidR="00A9364B" w:rsidRPr="001027CC" w:rsidRDefault="00A9364B" w:rsidP="001027CC">
      <w:pPr>
        <w:pStyle w:val="Heading2"/>
        <w:ind w:left="567" w:hanging="567"/>
        <w:rPr>
          <w:rFonts w:asciiTheme="minorHAnsi" w:hAnsiTheme="minorHAnsi" w:cstheme="minorHAnsi"/>
          <w:i w:val="0"/>
          <w:szCs w:val="22"/>
        </w:rPr>
      </w:pPr>
      <w:bookmarkStart w:id="85" w:name="_Toc412629732"/>
      <w:bookmarkStart w:id="86" w:name="_Toc416947032"/>
      <w:bookmarkStart w:id="87" w:name="_Toc33190538"/>
      <w:bookmarkStart w:id="88" w:name="_Toc392087301"/>
      <w:r w:rsidRPr="001027CC">
        <w:rPr>
          <w:rFonts w:asciiTheme="minorHAnsi" w:hAnsiTheme="minorHAnsi" w:cstheme="minorHAnsi"/>
          <w:i w:val="0"/>
          <w:szCs w:val="22"/>
        </w:rPr>
        <w:t>REVIEW OF THE AGENCY’S DECISIONS</w:t>
      </w:r>
      <w:bookmarkEnd w:id="85"/>
      <w:bookmarkEnd w:id="86"/>
      <w:bookmarkEnd w:id="87"/>
    </w:p>
    <w:p w:rsidR="00A9364B" w:rsidRPr="001027CC" w:rsidRDefault="00A9364B" w:rsidP="001027CC">
      <w:pPr>
        <w:pStyle w:val="Heading2numbered"/>
        <w:ind w:left="567" w:hanging="567"/>
        <w:rPr>
          <w:rFonts w:cstheme="minorHAnsi"/>
          <w:sz w:val="28"/>
          <w:szCs w:val="22"/>
        </w:rPr>
      </w:pPr>
      <w:bookmarkStart w:id="89" w:name="_Toc416947033"/>
      <w:bookmarkStart w:id="90" w:name="_Toc33190539"/>
      <w:bookmarkEnd w:id="84"/>
      <w:bookmarkEnd w:id="88"/>
      <w:r w:rsidRPr="001027CC">
        <w:rPr>
          <w:rFonts w:cstheme="minorHAnsi"/>
          <w:sz w:val="28"/>
          <w:szCs w:val="22"/>
        </w:rPr>
        <w:t>If a Business disagrees with a decision</w:t>
      </w:r>
      <w:bookmarkEnd w:id="89"/>
      <w:bookmarkEnd w:id="90"/>
    </w:p>
    <w:p w:rsidR="00A9364B" w:rsidRPr="001027CC" w:rsidRDefault="00A9364B" w:rsidP="00A9364B">
      <w:pPr>
        <w:spacing w:before="120" w:after="120"/>
        <w:rPr>
          <w:rFonts w:asciiTheme="minorHAnsi" w:hAnsiTheme="minorHAnsi" w:cstheme="minorHAnsi"/>
          <w:sz w:val="22"/>
          <w:szCs w:val="22"/>
        </w:rPr>
      </w:pPr>
      <w:bookmarkStart w:id="91" w:name="_Toc391298237"/>
      <w:r w:rsidRPr="001027CC">
        <w:rPr>
          <w:rFonts w:asciiTheme="minorHAnsi" w:hAnsiTheme="minorHAnsi" w:cstheme="minorHAnsi"/>
          <w:sz w:val="22"/>
          <w:szCs w:val="22"/>
        </w:rPr>
        <w:t>18.1</w:t>
      </w:r>
      <w:r w:rsidRPr="001027CC">
        <w:rPr>
          <w:rFonts w:asciiTheme="minorHAnsi" w:hAnsiTheme="minorHAnsi" w:cstheme="minorHAnsi"/>
          <w:sz w:val="22"/>
          <w:szCs w:val="22"/>
        </w:rPr>
        <w:tab/>
        <w:t>A Business may ask the agency to conduct a review of a decision to:</w:t>
      </w:r>
    </w:p>
    <w:p w:rsidR="00A9364B" w:rsidRPr="001027CC" w:rsidRDefault="00A9364B" w:rsidP="00A9364B">
      <w:pPr>
        <w:pStyle w:val="ListParagraph"/>
        <w:numPr>
          <w:ilvl w:val="0"/>
          <w:numId w:val="39"/>
        </w:numPr>
        <w:spacing w:before="120" w:after="120"/>
        <w:ind w:left="1418" w:hanging="567"/>
        <w:contextualSpacing w:val="0"/>
        <w:rPr>
          <w:rFonts w:cstheme="minorHAnsi"/>
        </w:rPr>
      </w:pPr>
      <w:r w:rsidRPr="001027CC">
        <w:rPr>
          <w:rFonts w:cstheme="minorHAnsi"/>
        </w:rPr>
        <w:t xml:space="preserve">refuse to approve the Business to use the </w:t>
      </w:r>
      <w:proofErr w:type="spellStart"/>
      <w:r w:rsidRPr="001027CC">
        <w:rPr>
          <w:rFonts w:cstheme="minorHAnsi"/>
        </w:rPr>
        <w:t>EVoR</w:t>
      </w:r>
      <w:proofErr w:type="spellEnd"/>
      <w:r w:rsidRPr="001027CC">
        <w:rPr>
          <w:rFonts w:cstheme="minorHAnsi"/>
        </w:rPr>
        <w:t xml:space="preserve"> service</w:t>
      </w:r>
    </w:p>
    <w:p w:rsidR="00A9364B" w:rsidRPr="001027CC" w:rsidRDefault="00A9364B" w:rsidP="00A9364B">
      <w:pPr>
        <w:pStyle w:val="ListParagraph"/>
        <w:numPr>
          <w:ilvl w:val="0"/>
          <w:numId w:val="39"/>
        </w:numPr>
        <w:spacing w:before="120" w:after="120"/>
        <w:ind w:left="1418" w:hanging="567"/>
        <w:contextualSpacing w:val="0"/>
        <w:rPr>
          <w:rFonts w:cstheme="minorHAnsi"/>
        </w:rPr>
      </w:pPr>
      <w:r w:rsidRPr="001027CC">
        <w:rPr>
          <w:rFonts w:cstheme="minorHAnsi"/>
        </w:rPr>
        <w:t xml:space="preserve">impose an additional condition or vary the standard Terms on approval to use the </w:t>
      </w:r>
      <w:proofErr w:type="spellStart"/>
      <w:r w:rsidRPr="001027CC">
        <w:rPr>
          <w:rFonts w:cstheme="minorHAnsi"/>
        </w:rPr>
        <w:t>EVoR</w:t>
      </w:r>
      <w:proofErr w:type="spellEnd"/>
      <w:r w:rsidRPr="001027CC">
        <w:rPr>
          <w:rFonts w:cstheme="minorHAnsi"/>
        </w:rPr>
        <w:t xml:space="preserve"> service</w:t>
      </w:r>
    </w:p>
    <w:p w:rsidR="00A9364B" w:rsidRPr="001027CC" w:rsidRDefault="00A9364B" w:rsidP="00A9364B">
      <w:pPr>
        <w:pStyle w:val="ListParagraph"/>
        <w:numPr>
          <w:ilvl w:val="0"/>
          <w:numId w:val="39"/>
        </w:numPr>
        <w:spacing w:before="120" w:after="120"/>
        <w:ind w:left="1418" w:hanging="567"/>
        <w:contextualSpacing w:val="0"/>
        <w:rPr>
          <w:rFonts w:cstheme="minorHAnsi"/>
        </w:rPr>
      </w:pPr>
      <w:r w:rsidRPr="001027CC">
        <w:rPr>
          <w:rFonts w:cstheme="minorHAnsi"/>
        </w:rPr>
        <w:t xml:space="preserve">suspend access to </w:t>
      </w:r>
      <w:proofErr w:type="spellStart"/>
      <w:r w:rsidRPr="001027CC">
        <w:rPr>
          <w:rFonts w:cstheme="minorHAnsi"/>
        </w:rPr>
        <w:t>EVoR</w:t>
      </w:r>
      <w:proofErr w:type="spellEnd"/>
      <w:r w:rsidRPr="001027CC">
        <w:rPr>
          <w:rFonts w:cstheme="minorHAnsi"/>
        </w:rPr>
        <w:t>, or</w:t>
      </w:r>
    </w:p>
    <w:p w:rsidR="00A9364B" w:rsidRPr="001027CC" w:rsidRDefault="00A9364B" w:rsidP="00A9364B">
      <w:pPr>
        <w:pStyle w:val="ListParagraph"/>
        <w:numPr>
          <w:ilvl w:val="0"/>
          <w:numId w:val="39"/>
        </w:numPr>
        <w:spacing w:before="120" w:after="120"/>
        <w:ind w:left="1418" w:hanging="567"/>
        <w:contextualSpacing w:val="0"/>
        <w:rPr>
          <w:rFonts w:cstheme="minorHAnsi"/>
        </w:rPr>
      </w:pPr>
      <w:proofErr w:type="gramStart"/>
      <w:r w:rsidRPr="001027CC">
        <w:rPr>
          <w:rFonts w:cstheme="minorHAnsi"/>
        </w:rPr>
        <w:t>withdraw</w:t>
      </w:r>
      <w:proofErr w:type="gramEnd"/>
      <w:r w:rsidRPr="001027CC">
        <w:rPr>
          <w:rFonts w:cstheme="minorHAnsi"/>
        </w:rPr>
        <w:t xml:space="preserve"> the Business's approval to use the </w:t>
      </w:r>
      <w:proofErr w:type="spellStart"/>
      <w:r w:rsidRPr="001027CC">
        <w:rPr>
          <w:rFonts w:cstheme="minorHAnsi"/>
        </w:rPr>
        <w:t>EVoR</w:t>
      </w:r>
      <w:proofErr w:type="spellEnd"/>
      <w:r w:rsidRPr="001027CC">
        <w:rPr>
          <w:rFonts w:cstheme="minorHAnsi"/>
        </w:rPr>
        <w:t xml:space="preserve"> service.</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18.2</w:t>
      </w:r>
      <w:r w:rsidRPr="001027CC">
        <w:rPr>
          <w:rFonts w:asciiTheme="minorHAnsi" w:hAnsiTheme="minorHAnsi" w:cstheme="minorHAnsi"/>
          <w:sz w:val="22"/>
          <w:szCs w:val="22"/>
        </w:rPr>
        <w:tab/>
        <w:t>A request to review a decision must be made in writing and be lodged within 14 days of the Business being notified of the decision. The request must include the reasons for seeking the review together with any information and evidence to support the request for review.</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18.3</w:t>
      </w:r>
      <w:r w:rsidRPr="001027CC">
        <w:rPr>
          <w:rFonts w:asciiTheme="minorHAnsi" w:hAnsiTheme="minorHAnsi" w:cstheme="minorHAnsi"/>
          <w:sz w:val="22"/>
          <w:szCs w:val="22"/>
        </w:rPr>
        <w:tab/>
        <w:t>The review will be conducted by an officer not involved in the decision under review and the Business will be notified of the review decision within 28 days of the agency receiving the request for review. The review decision is final and there are no further merit reviews possible.</w:t>
      </w:r>
    </w:p>
    <w:p w:rsidR="00A9364B" w:rsidRPr="001027CC" w:rsidRDefault="00A9364B" w:rsidP="00A9364B">
      <w:pPr>
        <w:spacing w:before="120" w:after="120"/>
        <w:rPr>
          <w:rFonts w:asciiTheme="minorHAnsi" w:hAnsiTheme="minorHAnsi" w:cstheme="minorHAnsi"/>
          <w:sz w:val="22"/>
          <w:szCs w:val="22"/>
        </w:rPr>
      </w:pPr>
      <w:r w:rsidRPr="001027CC">
        <w:rPr>
          <w:rFonts w:asciiTheme="minorHAnsi" w:hAnsiTheme="minorHAnsi" w:cstheme="minorHAnsi"/>
          <w:sz w:val="22"/>
          <w:szCs w:val="22"/>
        </w:rPr>
        <w:t>18.4</w:t>
      </w:r>
      <w:r w:rsidRPr="001027CC">
        <w:rPr>
          <w:rFonts w:asciiTheme="minorHAnsi" w:hAnsiTheme="minorHAnsi" w:cstheme="minorHAnsi"/>
          <w:sz w:val="22"/>
          <w:szCs w:val="22"/>
        </w:rPr>
        <w:tab/>
        <w:t>The Business initiating the review will be given a reasonable opportunity to make written submissions to the officer reviewing the decision before the final decision is made.</w:t>
      </w:r>
    </w:p>
    <w:p w:rsidR="00A9364B" w:rsidRPr="001027CC" w:rsidRDefault="00A9364B" w:rsidP="001027CC">
      <w:pPr>
        <w:pStyle w:val="Heading2numbered"/>
        <w:ind w:left="709" w:hanging="709"/>
        <w:rPr>
          <w:rFonts w:cstheme="minorHAnsi"/>
          <w:sz w:val="22"/>
          <w:szCs w:val="22"/>
        </w:rPr>
      </w:pPr>
      <w:bookmarkStart w:id="92" w:name="_Toc392087302"/>
      <w:bookmarkStart w:id="93" w:name="_Toc33190540"/>
      <w:r w:rsidRPr="001027CC">
        <w:rPr>
          <w:rFonts w:cstheme="minorHAnsi"/>
          <w:sz w:val="22"/>
          <w:szCs w:val="22"/>
        </w:rPr>
        <w:t>Provide feedback or lodge a complaint</w:t>
      </w:r>
      <w:bookmarkEnd w:id="91"/>
      <w:bookmarkEnd w:id="92"/>
      <w:bookmarkEnd w:id="93"/>
    </w:p>
    <w:p w:rsidR="00A9364B" w:rsidRPr="001027CC" w:rsidRDefault="00A9364B" w:rsidP="00A9364B">
      <w:pPr>
        <w:pStyle w:val="01bullet1"/>
        <w:spacing w:before="120" w:after="120" w:line="276" w:lineRule="auto"/>
        <w:ind w:left="0" w:firstLine="0"/>
        <w:rPr>
          <w:rFonts w:asciiTheme="minorHAnsi" w:hAnsiTheme="minorHAnsi" w:cstheme="minorHAnsi"/>
          <w:sz w:val="22"/>
          <w:szCs w:val="22"/>
        </w:rPr>
      </w:pPr>
      <w:r w:rsidRPr="001027CC">
        <w:rPr>
          <w:rFonts w:asciiTheme="minorHAnsi" w:hAnsiTheme="minorHAnsi" w:cstheme="minorHAnsi"/>
          <w:sz w:val="22"/>
          <w:szCs w:val="22"/>
        </w:rPr>
        <w:t>19.1</w:t>
      </w:r>
      <w:r w:rsidRPr="001027CC">
        <w:rPr>
          <w:rFonts w:asciiTheme="minorHAnsi" w:hAnsiTheme="minorHAnsi" w:cstheme="minorHAnsi"/>
          <w:sz w:val="22"/>
          <w:szCs w:val="22"/>
        </w:rPr>
        <w:tab/>
        <w:t xml:space="preserve">The agency welcomes feedback on the operation of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w:t>
      </w:r>
    </w:p>
    <w:p w:rsidR="00A9364B" w:rsidRPr="001027CC" w:rsidRDefault="00A9364B" w:rsidP="00A9364B">
      <w:pPr>
        <w:tabs>
          <w:tab w:val="left" w:pos="0"/>
        </w:tabs>
        <w:spacing w:before="120" w:after="120"/>
        <w:rPr>
          <w:rFonts w:asciiTheme="minorHAnsi" w:hAnsiTheme="minorHAnsi" w:cstheme="minorHAnsi"/>
          <w:sz w:val="22"/>
          <w:szCs w:val="22"/>
        </w:rPr>
      </w:pPr>
      <w:r w:rsidRPr="001027CC">
        <w:rPr>
          <w:rFonts w:asciiTheme="minorHAnsi" w:hAnsiTheme="minorHAnsi" w:cstheme="minorHAnsi"/>
          <w:sz w:val="22"/>
          <w:szCs w:val="22"/>
        </w:rPr>
        <w:t>19.2</w:t>
      </w:r>
      <w:r w:rsidRPr="001027CC">
        <w:rPr>
          <w:rFonts w:asciiTheme="minorHAnsi" w:hAnsiTheme="minorHAnsi" w:cstheme="minorHAnsi"/>
          <w:sz w:val="22"/>
          <w:szCs w:val="22"/>
        </w:rPr>
        <w:tab/>
        <w:t xml:space="preserve">Where a Customer has complaints about the action of an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Business, the agency may refer the details to relevant regulatory bodies for investigation and/or undertake an audit or review.</w:t>
      </w:r>
    </w:p>
    <w:p w:rsidR="00A9364B" w:rsidRPr="001027CC" w:rsidRDefault="00A9364B" w:rsidP="00A9364B">
      <w:pPr>
        <w:tabs>
          <w:tab w:val="left" w:pos="0"/>
        </w:tabs>
        <w:spacing w:before="120" w:after="120"/>
        <w:rPr>
          <w:rFonts w:asciiTheme="minorHAnsi" w:hAnsiTheme="minorHAnsi" w:cstheme="minorHAnsi"/>
          <w:sz w:val="22"/>
          <w:szCs w:val="22"/>
        </w:rPr>
      </w:pPr>
      <w:r w:rsidRPr="001027CC">
        <w:rPr>
          <w:rFonts w:asciiTheme="minorHAnsi" w:hAnsiTheme="minorHAnsi" w:cstheme="minorHAnsi"/>
          <w:sz w:val="22"/>
          <w:szCs w:val="22"/>
        </w:rPr>
        <w:t>19.3</w:t>
      </w:r>
      <w:r w:rsidRPr="001027CC">
        <w:rPr>
          <w:rFonts w:asciiTheme="minorHAnsi" w:hAnsiTheme="minorHAnsi" w:cstheme="minorHAnsi"/>
          <w:sz w:val="22"/>
          <w:szCs w:val="22"/>
        </w:rPr>
        <w:tab/>
        <w:t xml:space="preserve">If the complaint relates to a breach of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Policy or Terms, the agency will investigate the matter and take necessary action.</w:t>
      </w:r>
    </w:p>
    <w:p w:rsidR="00A9364B" w:rsidRPr="001027CC" w:rsidRDefault="00A9364B" w:rsidP="00A9364B">
      <w:pPr>
        <w:tabs>
          <w:tab w:val="left" w:pos="0"/>
        </w:tabs>
        <w:spacing w:before="120" w:after="120"/>
        <w:rPr>
          <w:rFonts w:asciiTheme="minorHAnsi" w:hAnsiTheme="minorHAnsi" w:cstheme="minorHAnsi"/>
          <w:sz w:val="22"/>
          <w:szCs w:val="22"/>
        </w:rPr>
      </w:pPr>
      <w:r w:rsidRPr="001027CC">
        <w:rPr>
          <w:rFonts w:asciiTheme="minorHAnsi" w:hAnsiTheme="minorHAnsi" w:cstheme="minorHAnsi"/>
          <w:sz w:val="22"/>
          <w:szCs w:val="22"/>
        </w:rPr>
        <w:t>19.4</w:t>
      </w:r>
      <w:r w:rsidRPr="001027CC">
        <w:rPr>
          <w:rFonts w:asciiTheme="minorHAnsi" w:hAnsiTheme="minorHAnsi" w:cstheme="minorHAnsi"/>
          <w:sz w:val="22"/>
          <w:szCs w:val="22"/>
        </w:rPr>
        <w:tab/>
        <w:t xml:space="preserve">If a Business has a complaint about the agency’s actions in regards to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 or the operation of the </w:t>
      </w:r>
      <w:proofErr w:type="spellStart"/>
      <w:r w:rsidRPr="001027CC">
        <w:rPr>
          <w:rFonts w:asciiTheme="minorHAnsi" w:hAnsiTheme="minorHAnsi" w:cstheme="minorHAnsi"/>
          <w:sz w:val="22"/>
          <w:szCs w:val="22"/>
        </w:rPr>
        <w:t>EVoR</w:t>
      </w:r>
      <w:proofErr w:type="spellEnd"/>
      <w:r w:rsidRPr="001027CC">
        <w:rPr>
          <w:rFonts w:asciiTheme="minorHAnsi" w:hAnsiTheme="minorHAnsi" w:cstheme="minorHAnsi"/>
          <w:sz w:val="22"/>
          <w:szCs w:val="22"/>
        </w:rPr>
        <w:t xml:space="preserve"> service—for example, availability of the service—the complaint can be made to the agency.</w:t>
      </w:r>
    </w:p>
    <w:p w:rsidR="009635D0" w:rsidRPr="001027CC" w:rsidRDefault="00A9364B" w:rsidP="00E57883">
      <w:pPr>
        <w:spacing w:before="120" w:after="120"/>
        <w:rPr>
          <w:rFonts w:asciiTheme="minorHAnsi" w:hAnsiTheme="minorHAnsi" w:cstheme="minorHAnsi"/>
          <w:sz w:val="22"/>
          <w:szCs w:val="22"/>
        </w:rPr>
      </w:pPr>
      <w:r w:rsidRPr="001027CC">
        <w:rPr>
          <w:rFonts w:asciiTheme="minorHAnsi" w:hAnsiTheme="minorHAnsi" w:cstheme="minorHAnsi"/>
          <w:sz w:val="22"/>
          <w:szCs w:val="22"/>
        </w:rPr>
        <w:t xml:space="preserve">For more information go to </w:t>
      </w:r>
      <w:r w:rsidRPr="001027CC">
        <w:rPr>
          <w:rStyle w:val="01bodybold"/>
          <w:rFonts w:asciiTheme="minorHAnsi" w:hAnsiTheme="minorHAnsi" w:cstheme="minorHAnsi"/>
          <w:sz w:val="22"/>
          <w:szCs w:val="22"/>
        </w:rPr>
        <w:t>servicesaustralia.gov.au/feedback</w:t>
      </w:r>
    </w:p>
    <w:sectPr w:rsidR="009635D0" w:rsidRPr="001027CC" w:rsidSect="001027CC">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7CC" w:rsidRDefault="001027CC">
      <w:r>
        <w:separator/>
      </w:r>
    </w:p>
  </w:endnote>
  <w:endnote w:type="continuationSeparator" w:id="0">
    <w:p w:rsidR="001027CC" w:rsidRDefault="0010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CC" w:rsidRDefault="00376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AC3956">
      <w:rPr>
        <w:rFonts w:ascii="Arial" w:hAnsi="Arial" w:cs="Arial"/>
        <w:noProof/>
        <w:color w:val="999999"/>
        <w:sz w:val="18"/>
        <w:szCs w:val="18"/>
      </w:rPr>
      <w:t>11</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AC3956">
      <w:rPr>
        <w:rFonts w:ascii="Arial" w:hAnsi="Arial" w:cs="Arial"/>
        <w:noProof/>
        <w:color w:val="999999"/>
        <w:sz w:val="18"/>
        <w:szCs w:val="18"/>
      </w:rPr>
      <w:t>11</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Pr="001027CC" w:rsidRDefault="001A607E" w:rsidP="008457BC">
    <w:pPr>
      <w:pStyle w:val="Footer"/>
      <w:tabs>
        <w:tab w:val="clear" w:pos="8306"/>
      </w:tabs>
      <w:ind w:right="-568"/>
      <w:jc w:val="right"/>
      <w:rPr>
        <w:rFonts w:asciiTheme="minorHAnsi" w:hAnsiTheme="minorHAnsi" w:cstheme="minorHAnsi"/>
        <w:sz w:val="22"/>
      </w:rPr>
    </w:pPr>
    <w:r w:rsidRPr="001027CC">
      <w:rPr>
        <w:rFonts w:asciiTheme="minorHAnsi" w:hAnsiTheme="minorHAnsi" w:cstheme="minorHAnsi"/>
        <w:sz w:val="22"/>
      </w:rPr>
      <w:t>September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7CC" w:rsidRDefault="001027CC">
      <w:r>
        <w:separator/>
      </w:r>
    </w:p>
  </w:footnote>
  <w:footnote w:type="continuationSeparator" w:id="0">
    <w:p w:rsidR="001027CC" w:rsidRDefault="0010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CC" w:rsidRDefault="00376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CC" w:rsidRDefault="00376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Default="00244CA1" w:rsidP="00E31B70">
    <w:pPr>
      <w:pStyle w:val="Header"/>
      <w:ind w:left="-567"/>
    </w:pPr>
    <w:r>
      <w:rPr>
        <w:noProof/>
      </w:rPr>
      <w:drawing>
        <wp:inline distT="0" distB="0" distL="0" distR="0" wp14:anchorId="44872CCD" wp14:editId="2AC974D2">
          <wp:extent cx="2236484" cy="610716"/>
          <wp:effectExtent l="0" t="0" r="0" b="0"/>
          <wp:docPr id="21" name="Picture 0" descr="C:\Users\tlw241\AppData\Local\Microsoft\Windows\INetCache\Content.Word\services_aust_logo_inline.png" title="Australian Government Services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FD3"/>
    <w:multiLevelType w:val="hybridMultilevel"/>
    <w:tmpl w:val="F53A5708"/>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E2943"/>
    <w:multiLevelType w:val="multilevel"/>
    <w:tmpl w:val="FF98153E"/>
    <w:lvl w:ilvl="0">
      <w:start w:val="1"/>
      <w:numFmt w:val="decimal"/>
      <w:pStyle w:val="Heading2numbered"/>
      <w:lvlText w:val="%1."/>
      <w:lvlJc w:val="left"/>
      <w:pPr>
        <w:ind w:left="644" w:hanging="360"/>
      </w:pPr>
      <w:rPr>
        <w:rFonts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E5704"/>
    <w:multiLevelType w:val="hybridMultilevel"/>
    <w:tmpl w:val="E56C1B28"/>
    <w:lvl w:ilvl="0" w:tplc="0C090019">
      <w:start w:val="1"/>
      <w:numFmt w:val="lowerLetter"/>
      <w:lvlText w:val="%1."/>
      <w:lvlJc w:val="left"/>
      <w:pPr>
        <w:ind w:left="720" w:hanging="360"/>
      </w:pPr>
      <w:rPr>
        <w:rFonts w:hint="default"/>
      </w:rPr>
    </w:lvl>
    <w:lvl w:ilvl="1" w:tplc="FCD29928">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B3E73"/>
    <w:multiLevelType w:val="hybridMultilevel"/>
    <w:tmpl w:val="274ABFA0"/>
    <w:lvl w:ilvl="0" w:tplc="2780D648">
      <w:start w:val="1"/>
      <w:numFmt w:val="bullet"/>
      <w:lvlText w:val=""/>
      <w:lvlJc w:val="left"/>
      <w:pPr>
        <w:ind w:left="720" w:hanging="360"/>
      </w:pPr>
      <w:rPr>
        <w:rFonts w:ascii="Symbol" w:hAnsi="Symbol" w:hint="default"/>
      </w:rPr>
    </w:lvl>
    <w:lvl w:ilvl="1" w:tplc="FCD29928">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E5B6B"/>
    <w:multiLevelType w:val="hybridMultilevel"/>
    <w:tmpl w:val="BEF08FF8"/>
    <w:lvl w:ilvl="0" w:tplc="4DD8D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B32EA9"/>
    <w:multiLevelType w:val="hybridMultilevel"/>
    <w:tmpl w:val="98AA5B3C"/>
    <w:lvl w:ilvl="0" w:tplc="6DD885A0">
      <w:start w:val="1"/>
      <w:numFmt w:val="lowerLetter"/>
      <w:lvlText w:val="%1."/>
      <w:lvlJc w:val="left"/>
      <w:pPr>
        <w:ind w:left="720" w:hanging="360"/>
      </w:pPr>
      <w:rPr>
        <w:rFonts w:asciiTheme="minorHAnsi" w:hAnsi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F46728"/>
    <w:multiLevelType w:val="hybridMultilevel"/>
    <w:tmpl w:val="4E0EDD96"/>
    <w:lvl w:ilvl="0" w:tplc="0C090019">
      <w:start w:val="1"/>
      <w:numFmt w:val="lowerLetter"/>
      <w:lvlText w:val="%1."/>
      <w:lvlJc w:val="left"/>
      <w:pPr>
        <w:ind w:left="720" w:hanging="360"/>
      </w:pPr>
      <w:rPr>
        <w:rFonts w:hint="default"/>
      </w:rPr>
    </w:lvl>
    <w:lvl w:ilvl="1" w:tplc="BD8404CA">
      <w:numFmt w:val="bullet"/>
      <w:lvlText w:val="•"/>
      <w:lvlJc w:val="left"/>
      <w:pPr>
        <w:ind w:left="1785" w:hanging="705"/>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7D5BEC"/>
    <w:multiLevelType w:val="hybridMultilevel"/>
    <w:tmpl w:val="9280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66CF7"/>
    <w:multiLevelType w:val="hybridMultilevel"/>
    <w:tmpl w:val="156AF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16983"/>
    <w:multiLevelType w:val="hybridMultilevel"/>
    <w:tmpl w:val="7A267D7E"/>
    <w:lvl w:ilvl="0" w:tplc="B5368976">
      <w:start w:val="1"/>
      <w:numFmt w:val="lowerLetter"/>
      <w:lvlText w:val="%1."/>
      <w:lvlJc w:val="left"/>
      <w:pPr>
        <w:ind w:left="720" w:hanging="360"/>
      </w:pPr>
      <w:rPr>
        <w:rFonts w:asciiTheme="minorHAnsi" w:hAnsiTheme="minorHAnsi" w:cstheme="minorHAnsi" w:hint="default"/>
        <w:sz w:val="22"/>
      </w:rPr>
    </w:lvl>
    <w:lvl w:ilvl="1" w:tplc="FCD29928">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D7F6E"/>
    <w:multiLevelType w:val="hybridMultilevel"/>
    <w:tmpl w:val="C5F0FC54"/>
    <w:lvl w:ilvl="0" w:tplc="5856540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B097D"/>
    <w:multiLevelType w:val="hybridMultilevel"/>
    <w:tmpl w:val="8954C9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0714B4"/>
    <w:multiLevelType w:val="hybridMultilevel"/>
    <w:tmpl w:val="EAF0850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727102"/>
    <w:multiLevelType w:val="hybridMultilevel"/>
    <w:tmpl w:val="4D3A07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421108"/>
    <w:multiLevelType w:val="hybridMultilevel"/>
    <w:tmpl w:val="ED1A967C"/>
    <w:lvl w:ilvl="0" w:tplc="8B5015B2">
      <w:start w:val="1"/>
      <w:numFmt w:val="lowerLetter"/>
      <w:lvlText w:val="%1."/>
      <w:lvlJc w:val="left"/>
      <w:pPr>
        <w:ind w:left="720" w:hanging="360"/>
      </w:pPr>
      <w:rPr>
        <w:rFonts w:ascii="Arial"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794983"/>
    <w:multiLevelType w:val="hybridMultilevel"/>
    <w:tmpl w:val="EE049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206ACD"/>
    <w:multiLevelType w:val="hybridMultilevel"/>
    <w:tmpl w:val="10B423F4"/>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820478"/>
    <w:multiLevelType w:val="hybridMultilevel"/>
    <w:tmpl w:val="12D6F5E6"/>
    <w:lvl w:ilvl="0" w:tplc="0C090017">
      <w:start w:val="1"/>
      <w:numFmt w:val="lowerLetter"/>
      <w:lvlText w:val="%1)"/>
      <w:lvlJc w:val="left"/>
      <w:pPr>
        <w:ind w:left="720" w:hanging="360"/>
      </w:pPr>
      <w:rPr>
        <w:rFonts w:hint="default"/>
      </w:rPr>
    </w:lvl>
    <w:lvl w:ilvl="1" w:tplc="BD8404CA">
      <w:numFmt w:val="bullet"/>
      <w:lvlText w:val="•"/>
      <w:lvlJc w:val="left"/>
      <w:pPr>
        <w:ind w:left="1785" w:hanging="705"/>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9A20B1"/>
    <w:multiLevelType w:val="hybridMultilevel"/>
    <w:tmpl w:val="A9603884"/>
    <w:lvl w:ilvl="0" w:tplc="0C090019">
      <w:start w:val="1"/>
      <w:numFmt w:val="lowerLetter"/>
      <w:lvlText w:val="%1."/>
      <w:lvlJc w:val="left"/>
      <w:pPr>
        <w:ind w:left="72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E993F05"/>
    <w:multiLevelType w:val="hybridMultilevel"/>
    <w:tmpl w:val="0C100D00"/>
    <w:lvl w:ilvl="0" w:tplc="DB249498">
      <w:start w:val="1"/>
      <w:numFmt w:val="decimal"/>
      <w:lvlText w:val="%1."/>
      <w:lvlJc w:val="left"/>
      <w:pPr>
        <w:ind w:left="580" w:hanging="360"/>
      </w:pPr>
      <w:rPr>
        <w:rFonts w:asciiTheme="majorHAnsi" w:eastAsiaTheme="minorHAnsi" w:hAnsiTheme="majorHAnsi" w:hint="default"/>
        <w:color w:val="0563C1" w:themeColor="hyperlink"/>
        <w:u w:val="single"/>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2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3636FC"/>
    <w:multiLevelType w:val="hybridMultilevel"/>
    <w:tmpl w:val="2A8E0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A69BD"/>
    <w:multiLevelType w:val="hybridMultilevel"/>
    <w:tmpl w:val="C840E7D8"/>
    <w:lvl w:ilvl="0" w:tplc="0C090019">
      <w:start w:val="1"/>
      <w:numFmt w:val="lowerLetter"/>
      <w:lvlText w:val="%1."/>
      <w:lvlJc w:val="left"/>
      <w:pPr>
        <w:ind w:left="1440" w:hanging="360"/>
      </w:p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3B82E44"/>
    <w:multiLevelType w:val="hybridMultilevel"/>
    <w:tmpl w:val="AA1EE2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89030F"/>
    <w:multiLevelType w:val="hybridMultilevel"/>
    <w:tmpl w:val="08202CB4"/>
    <w:lvl w:ilvl="0" w:tplc="AA702EB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3F7BEE"/>
    <w:multiLevelType w:val="hybridMultilevel"/>
    <w:tmpl w:val="419447F2"/>
    <w:lvl w:ilvl="0" w:tplc="5DC6E0C4">
      <w:start w:val="1"/>
      <w:numFmt w:val="lowerLetter"/>
      <w:lvlText w:val="%1."/>
      <w:lvlJc w:val="left"/>
      <w:pPr>
        <w:ind w:left="1440" w:hanging="360"/>
      </w:pPr>
      <w:rPr>
        <w:b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6BE100D"/>
    <w:multiLevelType w:val="hybridMultilevel"/>
    <w:tmpl w:val="5D203070"/>
    <w:lvl w:ilvl="0" w:tplc="B3FC6FBE">
      <w:start w:val="1"/>
      <w:numFmt w:val="lowerLetter"/>
      <w:lvlText w:val="%1."/>
      <w:lvlJc w:val="left"/>
      <w:pPr>
        <w:ind w:left="720" w:hanging="360"/>
      </w:pPr>
      <w:rPr>
        <w:rFonts w:asciiTheme="minorHAnsi" w:hAnsiTheme="minorHAnsi" w:cstheme="minorHAnsi" w:hint="default"/>
        <w:sz w:val="22"/>
      </w:rPr>
    </w:lvl>
    <w:lvl w:ilvl="1" w:tplc="FCD29928">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4E4C1E"/>
    <w:multiLevelType w:val="hybridMultilevel"/>
    <w:tmpl w:val="9BC8B9AE"/>
    <w:lvl w:ilvl="0" w:tplc="BA4EF56A">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4" w15:restartNumberingAfterBreak="0">
    <w:nsid w:val="64513CAE"/>
    <w:multiLevelType w:val="hybridMultilevel"/>
    <w:tmpl w:val="2D569FD2"/>
    <w:lvl w:ilvl="0" w:tplc="E41CCD24">
      <w:start w:val="1"/>
      <w:numFmt w:val="lowerLetter"/>
      <w:lvlText w:val="%1."/>
      <w:lvlJc w:val="left"/>
      <w:pPr>
        <w:ind w:left="720" w:hanging="360"/>
      </w:pPr>
      <w:rPr>
        <w:rFonts w:asciiTheme="minorHAnsi" w:hAnsi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3C698F"/>
    <w:multiLevelType w:val="hybridMultilevel"/>
    <w:tmpl w:val="BA6A257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B31082"/>
    <w:multiLevelType w:val="hybridMultilevel"/>
    <w:tmpl w:val="72FA6812"/>
    <w:lvl w:ilvl="0" w:tplc="E0AA65B6">
      <w:start w:val="1"/>
      <w:numFmt w:val="bullet"/>
      <w:pStyle w:val="DHSBulletslevel"/>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DE09FC"/>
    <w:multiLevelType w:val="hybridMultilevel"/>
    <w:tmpl w:val="8326C7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CA7365"/>
    <w:multiLevelType w:val="hybridMultilevel"/>
    <w:tmpl w:val="F1C6000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D5A67"/>
    <w:multiLevelType w:val="hybridMultilevel"/>
    <w:tmpl w:val="D49E5C7C"/>
    <w:lvl w:ilvl="0" w:tplc="0D50152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1F77CA"/>
    <w:multiLevelType w:val="hybridMultilevel"/>
    <w:tmpl w:val="9AE24952"/>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1A6E1E"/>
    <w:multiLevelType w:val="hybridMultilevel"/>
    <w:tmpl w:val="A482874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
  </w:num>
  <w:num w:numId="3">
    <w:abstractNumId w:val="40"/>
  </w:num>
  <w:num w:numId="4">
    <w:abstractNumId w:val="4"/>
  </w:num>
  <w:num w:numId="5">
    <w:abstractNumId w:val="36"/>
  </w:num>
  <w:num w:numId="6">
    <w:abstractNumId w:val="23"/>
  </w:num>
  <w:num w:numId="7">
    <w:abstractNumId w:val="33"/>
  </w:num>
  <w:num w:numId="8">
    <w:abstractNumId w:val="42"/>
  </w:num>
  <w:num w:numId="9">
    <w:abstractNumId w:val="28"/>
  </w:num>
  <w:num w:numId="10">
    <w:abstractNumId w:val="29"/>
  </w:num>
  <w:num w:numId="11">
    <w:abstractNumId w:val="1"/>
  </w:num>
  <w:num w:numId="12">
    <w:abstractNumId w:val="26"/>
  </w:num>
  <w:num w:numId="13">
    <w:abstractNumId w:val="20"/>
  </w:num>
  <w:num w:numId="14">
    <w:abstractNumId w:val="10"/>
  </w:num>
  <w:num w:numId="15">
    <w:abstractNumId w:val="24"/>
  </w:num>
  <w:num w:numId="16">
    <w:abstractNumId w:val="11"/>
  </w:num>
  <w:num w:numId="17">
    <w:abstractNumId w:val="38"/>
  </w:num>
  <w:num w:numId="18">
    <w:abstractNumId w:val="6"/>
  </w:num>
  <w:num w:numId="19">
    <w:abstractNumId w:val="3"/>
  </w:num>
  <w:num w:numId="20">
    <w:abstractNumId w:val="7"/>
  </w:num>
  <w:num w:numId="21">
    <w:abstractNumId w:val="19"/>
  </w:num>
  <w:num w:numId="22">
    <w:abstractNumId w:val="14"/>
  </w:num>
  <w:num w:numId="23">
    <w:abstractNumId w:val="13"/>
  </w:num>
  <w:num w:numId="24">
    <w:abstractNumId w:val="39"/>
  </w:num>
  <w:num w:numId="25">
    <w:abstractNumId w:val="37"/>
  </w:num>
  <w:num w:numId="26">
    <w:abstractNumId w:val="16"/>
  </w:num>
  <w:num w:numId="27">
    <w:abstractNumId w:val="9"/>
  </w:num>
  <w:num w:numId="28">
    <w:abstractNumId w:val="0"/>
  </w:num>
  <w:num w:numId="29">
    <w:abstractNumId w:val="15"/>
  </w:num>
  <w:num w:numId="30">
    <w:abstractNumId w:val="30"/>
  </w:num>
  <w:num w:numId="31">
    <w:abstractNumId w:val="25"/>
  </w:num>
  <w:num w:numId="32">
    <w:abstractNumId w:val="43"/>
  </w:num>
  <w:num w:numId="33">
    <w:abstractNumId w:val="41"/>
  </w:num>
  <w:num w:numId="34">
    <w:abstractNumId w:val="8"/>
  </w:num>
  <w:num w:numId="35">
    <w:abstractNumId w:val="34"/>
  </w:num>
  <w:num w:numId="36">
    <w:abstractNumId w:val="5"/>
  </w:num>
  <w:num w:numId="37">
    <w:abstractNumId w:val="12"/>
  </w:num>
  <w:num w:numId="38">
    <w:abstractNumId w:val="31"/>
  </w:num>
  <w:num w:numId="39">
    <w:abstractNumId w:val="21"/>
  </w:num>
  <w:num w:numId="40">
    <w:abstractNumId w:val="35"/>
  </w:num>
  <w:num w:numId="41">
    <w:abstractNumId w:val="18"/>
  </w:num>
  <w:num w:numId="42">
    <w:abstractNumId w:val="17"/>
  </w:num>
  <w:num w:numId="43">
    <w:abstractNumId w:val="32"/>
  </w:num>
  <w:num w:numId="44">
    <w:abstractNumId w:val="2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CC"/>
    <w:rsid w:val="00026916"/>
    <w:rsid w:val="00041A39"/>
    <w:rsid w:val="00062997"/>
    <w:rsid w:val="00082A25"/>
    <w:rsid w:val="00086EA1"/>
    <w:rsid w:val="000C6C57"/>
    <w:rsid w:val="000D0E18"/>
    <w:rsid w:val="000F770A"/>
    <w:rsid w:val="001027CC"/>
    <w:rsid w:val="00112F82"/>
    <w:rsid w:val="001240E8"/>
    <w:rsid w:val="001A1B66"/>
    <w:rsid w:val="001A4EB0"/>
    <w:rsid w:val="001A607E"/>
    <w:rsid w:val="001D1F61"/>
    <w:rsid w:val="001D3150"/>
    <w:rsid w:val="001D4174"/>
    <w:rsid w:val="001E6CFA"/>
    <w:rsid w:val="001F7324"/>
    <w:rsid w:val="00244CA1"/>
    <w:rsid w:val="00284ADE"/>
    <w:rsid w:val="00290FA5"/>
    <w:rsid w:val="002C19E4"/>
    <w:rsid w:val="00300015"/>
    <w:rsid w:val="00376ECC"/>
    <w:rsid w:val="0038253F"/>
    <w:rsid w:val="003A012C"/>
    <w:rsid w:val="003A53A0"/>
    <w:rsid w:val="003B453F"/>
    <w:rsid w:val="003F72E8"/>
    <w:rsid w:val="00414BF8"/>
    <w:rsid w:val="004203AA"/>
    <w:rsid w:val="00426CFE"/>
    <w:rsid w:val="00432428"/>
    <w:rsid w:val="004E0DA8"/>
    <w:rsid w:val="00504AA8"/>
    <w:rsid w:val="00507EB2"/>
    <w:rsid w:val="00516D40"/>
    <w:rsid w:val="00571396"/>
    <w:rsid w:val="00571C3F"/>
    <w:rsid w:val="00573C0E"/>
    <w:rsid w:val="005C738D"/>
    <w:rsid w:val="005C7D3C"/>
    <w:rsid w:val="00622896"/>
    <w:rsid w:val="0067371F"/>
    <w:rsid w:val="0067669C"/>
    <w:rsid w:val="006825DB"/>
    <w:rsid w:val="00685C7C"/>
    <w:rsid w:val="006964A3"/>
    <w:rsid w:val="00715039"/>
    <w:rsid w:val="00756927"/>
    <w:rsid w:val="00772C06"/>
    <w:rsid w:val="007B4F51"/>
    <w:rsid w:val="00801D1A"/>
    <w:rsid w:val="008457BC"/>
    <w:rsid w:val="00863A82"/>
    <w:rsid w:val="00873080"/>
    <w:rsid w:val="0087534C"/>
    <w:rsid w:val="008968B7"/>
    <w:rsid w:val="00907D7A"/>
    <w:rsid w:val="009174A0"/>
    <w:rsid w:val="00923854"/>
    <w:rsid w:val="00932AA3"/>
    <w:rsid w:val="009635D0"/>
    <w:rsid w:val="00965631"/>
    <w:rsid w:val="0097065D"/>
    <w:rsid w:val="009905A7"/>
    <w:rsid w:val="00995023"/>
    <w:rsid w:val="009A099C"/>
    <w:rsid w:val="009E1E1B"/>
    <w:rsid w:val="009E3B3A"/>
    <w:rsid w:val="00A16C8F"/>
    <w:rsid w:val="00A3536B"/>
    <w:rsid w:val="00A52AE3"/>
    <w:rsid w:val="00A848C2"/>
    <w:rsid w:val="00A9364B"/>
    <w:rsid w:val="00AC34FD"/>
    <w:rsid w:val="00AC3956"/>
    <w:rsid w:val="00AE0688"/>
    <w:rsid w:val="00AF4424"/>
    <w:rsid w:val="00B362B6"/>
    <w:rsid w:val="00B46C32"/>
    <w:rsid w:val="00B86E2B"/>
    <w:rsid w:val="00B9008C"/>
    <w:rsid w:val="00BB7DE5"/>
    <w:rsid w:val="00C021DC"/>
    <w:rsid w:val="00C025D8"/>
    <w:rsid w:val="00C15DA5"/>
    <w:rsid w:val="00C207C1"/>
    <w:rsid w:val="00C27EAD"/>
    <w:rsid w:val="00C46EFA"/>
    <w:rsid w:val="00C60743"/>
    <w:rsid w:val="00C74B43"/>
    <w:rsid w:val="00C87853"/>
    <w:rsid w:val="00CB4F98"/>
    <w:rsid w:val="00CE56A0"/>
    <w:rsid w:val="00D13062"/>
    <w:rsid w:val="00D14B82"/>
    <w:rsid w:val="00D15B45"/>
    <w:rsid w:val="00D220CD"/>
    <w:rsid w:val="00D95C6D"/>
    <w:rsid w:val="00DB7DD8"/>
    <w:rsid w:val="00DD49A2"/>
    <w:rsid w:val="00DD517B"/>
    <w:rsid w:val="00DE29B5"/>
    <w:rsid w:val="00E076AE"/>
    <w:rsid w:val="00E277F4"/>
    <w:rsid w:val="00E31B70"/>
    <w:rsid w:val="00E409B0"/>
    <w:rsid w:val="00E5725A"/>
    <w:rsid w:val="00E57883"/>
    <w:rsid w:val="00E63EC2"/>
    <w:rsid w:val="00E768D0"/>
    <w:rsid w:val="00EA2350"/>
    <w:rsid w:val="00EE78F0"/>
    <w:rsid w:val="00F17318"/>
    <w:rsid w:val="00F34E10"/>
    <w:rsid w:val="00F8091B"/>
    <w:rsid w:val="00F85641"/>
    <w:rsid w:val="00FA7748"/>
    <w:rsid w:val="00FC3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Body Text" w:qFormat="1"/>
    <w:lsdException w:name="Hyperlink" w:uiPriority="99"/>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uiPriority w:val="9"/>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FA5"/>
    <w:pPr>
      <w:tabs>
        <w:tab w:val="center" w:pos="4153"/>
        <w:tab w:val="right" w:pos="8306"/>
      </w:tabs>
    </w:pPr>
  </w:style>
  <w:style w:type="paragraph" w:styleId="Footer">
    <w:name w:val="footer"/>
    <w:basedOn w:val="Normal"/>
    <w:link w:val="FooterChar"/>
    <w:uiPriority w:val="99"/>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customStyle="1" w:styleId="DHSNumberslevel1">
    <w:name w:val="DHS Numbers level 1"/>
    <w:basedOn w:val="Normal"/>
    <w:qFormat/>
    <w:rsid w:val="00F85641"/>
    <w:pPr>
      <w:numPr>
        <w:numId w:val="7"/>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uiPriority w:val="9"/>
    <w:rsid w:val="00C207C1"/>
    <w:rPr>
      <w:rFonts w:ascii="Cambria" w:hAnsi="Cambria"/>
      <w:b/>
      <w:bCs/>
      <w:kern w:val="32"/>
      <w:sz w:val="32"/>
      <w:szCs w:val="32"/>
    </w:rPr>
  </w:style>
  <w:style w:type="character" w:customStyle="1" w:styleId="Heading2Char">
    <w:name w:val="Heading 2 Char"/>
    <w:link w:val="Heading2"/>
    <w:uiPriority w:val="9"/>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
    <w:name w:val="DHS Bullets level"/>
    <w:basedOn w:val="Normal"/>
    <w:qFormat/>
    <w:rsid w:val="00F85641"/>
    <w:pPr>
      <w:numPr>
        <w:numId w:val="5"/>
      </w:numPr>
      <w:spacing w:after="120"/>
    </w:pPr>
    <w:rPr>
      <w:rFonts w:ascii="Arial" w:hAnsi="Arial" w:cs="Arial"/>
      <w:sz w:val="22"/>
      <w:szCs w:val="22"/>
    </w:rPr>
  </w:style>
  <w:style w:type="paragraph" w:styleId="PlainText">
    <w:name w:val="Plain Text"/>
    <w:basedOn w:val="Normal"/>
    <w:link w:val="PlainTextChar"/>
    <w:uiPriority w:val="99"/>
    <w:unhideWhenUsed/>
    <w:rsid w:val="00A9364B"/>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9364B"/>
    <w:rPr>
      <w:rFonts w:ascii="Consolas" w:eastAsiaTheme="minorHAnsi" w:hAnsi="Consolas" w:cstheme="minorBidi"/>
      <w:sz w:val="21"/>
      <w:szCs w:val="21"/>
      <w:lang w:eastAsia="en-US"/>
    </w:rPr>
  </w:style>
  <w:style w:type="table" w:styleId="TableGrid">
    <w:name w:val="Table Grid"/>
    <w:basedOn w:val="TableNormal"/>
    <w:uiPriority w:val="59"/>
    <w:rsid w:val="00A936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64B"/>
    <w:pPr>
      <w:autoSpaceDE w:val="0"/>
      <w:autoSpaceDN w:val="0"/>
      <w:adjustRightInd w:val="0"/>
    </w:pPr>
    <w:rPr>
      <w:rFonts w:ascii="Calibri" w:eastAsiaTheme="minorHAnsi" w:hAnsi="Calibri" w:cs="Calibri"/>
      <w:color w:val="000000"/>
      <w:sz w:val="24"/>
      <w:szCs w:val="24"/>
      <w:lang w:eastAsia="en-US"/>
    </w:rPr>
  </w:style>
  <w:style w:type="paragraph" w:styleId="TOCHeading">
    <w:name w:val="TOC Heading"/>
    <w:basedOn w:val="Heading1"/>
    <w:next w:val="Normal"/>
    <w:uiPriority w:val="39"/>
    <w:unhideWhenUsed/>
    <w:qFormat/>
    <w:rsid w:val="00A9364B"/>
    <w:pPr>
      <w:keepNext w:val="0"/>
      <w:spacing w:before="0" w:after="200" w:line="276" w:lineRule="auto"/>
      <w:outlineLvl w:val="9"/>
    </w:pPr>
    <w:rPr>
      <w:rFonts w:asciiTheme="majorHAnsi" w:eastAsiaTheme="minorEastAsia" w:hAnsiTheme="majorHAnsi" w:cstheme="minorBidi"/>
      <w:bCs w:val="0"/>
      <w:kern w:val="0"/>
      <w:sz w:val="56"/>
      <w:szCs w:val="56"/>
      <w:lang w:val="en-US" w:eastAsia="ja-JP"/>
    </w:rPr>
  </w:style>
  <w:style w:type="paragraph" w:styleId="BalloonText">
    <w:name w:val="Balloon Text"/>
    <w:basedOn w:val="Normal"/>
    <w:link w:val="BalloonTextChar"/>
    <w:uiPriority w:val="99"/>
    <w:unhideWhenUsed/>
    <w:rsid w:val="00A9364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A9364B"/>
    <w:rPr>
      <w:rFonts w:ascii="Tahoma" w:eastAsiaTheme="minorHAnsi" w:hAnsi="Tahoma" w:cs="Tahoma"/>
      <w:sz w:val="16"/>
      <w:szCs w:val="16"/>
      <w:lang w:eastAsia="en-US"/>
    </w:rPr>
  </w:style>
  <w:style w:type="character" w:customStyle="1" w:styleId="HeaderChar">
    <w:name w:val="Header Char"/>
    <w:basedOn w:val="DefaultParagraphFont"/>
    <w:link w:val="Header"/>
    <w:uiPriority w:val="99"/>
    <w:rsid w:val="00A9364B"/>
    <w:rPr>
      <w:sz w:val="24"/>
      <w:szCs w:val="24"/>
    </w:rPr>
  </w:style>
  <w:style w:type="character" w:customStyle="1" w:styleId="FooterChar">
    <w:name w:val="Footer Char"/>
    <w:basedOn w:val="DefaultParagraphFont"/>
    <w:link w:val="Footer"/>
    <w:uiPriority w:val="99"/>
    <w:rsid w:val="00A9364B"/>
    <w:rPr>
      <w:sz w:val="24"/>
      <w:szCs w:val="24"/>
    </w:rPr>
  </w:style>
  <w:style w:type="paragraph" w:styleId="NoSpacing">
    <w:name w:val="No Spacing"/>
    <w:link w:val="NoSpacingChar"/>
    <w:uiPriority w:val="1"/>
    <w:qFormat/>
    <w:rsid w:val="00A9364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9364B"/>
    <w:rPr>
      <w:rFonts w:asciiTheme="minorHAnsi" w:eastAsiaTheme="minorEastAsia" w:hAnsiTheme="minorHAnsi" w:cstheme="minorBidi"/>
      <w:sz w:val="22"/>
      <w:szCs w:val="22"/>
      <w:lang w:val="en-US" w:eastAsia="ja-JP"/>
    </w:rPr>
  </w:style>
  <w:style w:type="paragraph" w:customStyle="1" w:styleId="01bodytext">
    <w:name w:val="01 body text"/>
    <w:basedOn w:val="Normal"/>
    <w:uiPriority w:val="99"/>
    <w:qFormat/>
    <w:rsid w:val="00A9364B"/>
    <w:pPr>
      <w:tabs>
        <w:tab w:val="left" w:pos="140"/>
      </w:tabs>
      <w:spacing w:before="120" w:after="200" w:line="290" w:lineRule="atLeast"/>
    </w:pPr>
    <w:rPr>
      <w:rFonts w:eastAsiaTheme="minorEastAsia"/>
      <w:color w:val="000000"/>
      <w:szCs w:val="22"/>
      <w:lang w:val="en-US" w:eastAsia="en-US"/>
    </w:rPr>
  </w:style>
  <w:style w:type="paragraph" w:styleId="ListParagraph">
    <w:name w:val="List Paragraph"/>
    <w:basedOn w:val="Normal"/>
    <w:uiPriority w:val="34"/>
    <w:qFormat/>
    <w:rsid w:val="00A9364B"/>
    <w:pPr>
      <w:spacing w:after="200" w:line="276" w:lineRule="auto"/>
      <w:ind w:left="720"/>
      <w:contextualSpacing/>
    </w:pPr>
    <w:rPr>
      <w:rFonts w:asciiTheme="minorHAnsi" w:eastAsiaTheme="minorEastAsia" w:hAnsiTheme="minorHAnsi" w:cstheme="minorBidi"/>
      <w:sz w:val="22"/>
      <w:szCs w:val="22"/>
    </w:rPr>
  </w:style>
  <w:style w:type="paragraph" w:customStyle="1" w:styleId="01bullet15">
    <w:name w:val="01 bullet 1 +5"/>
    <w:basedOn w:val="Normal"/>
    <w:autoRedefine/>
    <w:qFormat/>
    <w:rsid w:val="00A9364B"/>
    <w:pPr>
      <w:tabs>
        <w:tab w:val="left" w:pos="-7088"/>
      </w:tabs>
      <w:suppressAutoHyphens/>
      <w:autoSpaceDE w:val="0"/>
      <w:autoSpaceDN w:val="0"/>
      <w:adjustRightInd w:val="0"/>
      <w:spacing w:before="120" w:after="200" w:line="290" w:lineRule="atLeast"/>
      <w:ind w:left="360"/>
      <w:textAlignment w:val="center"/>
    </w:pPr>
    <w:rPr>
      <w:rFonts w:asciiTheme="minorHAnsi" w:eastAsiaTheme="minorEastAsia" w:hAnsiTheme="minorHAnsi"/>
      <w:color w:val="000000"/>
      <w:sz w:val="22"/>
      <w:szCs w:val="22"/>
      <w:lang w:val="en-US" w:eastAsia="en-US"/>
    </w:rPr>
  </w:style>
  <w:style w:type="paragraph" w:customStyle="1" w:styleId="02Heading">
    <w:name w:val="02 Heading"/>
    <w:basedOn w:val="Normal"/>
    <w:next w:val="Normal"/>
    <w:qFormat/>
    <w:rsid w:val="00A9364B"/>
    <w:pPr>
      <w:keepNext/>
      <w:keepLines/>
      <w:widowControl w:val="0"/>
      <w:suppressAutoHyphens/>
      <w:autoSpaceDE w:val="0"/>
      <w:autoSpaceDN w:val="0"/>
      <w:adjustRightInd w:val="0"/>
      <w:spacing w:before="120" w:after="200" w:line="480" w:lineRule="atLeast"/>
      <w:ind w:left="357"/>
      <w:textAlignment w:val="center"/>
    </w:pPr>
    <w:rPr>
      <w:rFonts w:ascii="Calibri" w:eastAsiaTheme="minorEastAsia" w:hAnsi="Calibri"/>
      <w:b/>
      <w:color w:val="000000"/>
      <w:szCs w:val="72"/>
      <w:lang w:val="en-GB" w:eastAsia="en-US"/>
    </w:rPr>
  </w:style>
  <w:style w:type="paragraph" w:styleId="BodyText">
    <w:name w:val="Body Text"/>
    <w:basedOn w:val="Normal"/>
    <w:link w:val="BodyTextChar"/>
    <w:qFormat/>
    <w:rsid w:val="00A9364B"/>
    <w:pPr>
      <w:spacing w:before="120" w:line="360" w:lineRule="auto"/>
    </w:pPr>
    <w:rPr>
      <w:rFonts w:ascii="Arial" w:eastAsiaTheme="minorEastAsia" w:hAnsi="Arial" w:cs="Arial"/>
      <w:sz w:val="22"/>
      <w:szCs w:val="22"/>
      <w:lang w:eastAsia="en-US" w:bidi="en-US"/>
    </w:rPr>
  </w:style>
  <w:style w:type="character" w:customStyle="1" w:styleId="BodyTextChar">
    <w:name w:val="Body Text Char"/>
    <w:basedOn w:val="DefaultParagraphFont"/>
    <w:link w:val="BodyText"/>
    <w:rsid w:val="00A9364B"/>
    <w:rPr>
      <w:rFonts w:ascii="Arial" w:eastAsiaTheme="minorEastAsia" w:hAnsi="Arial" w:cs="Arial"/>
      <w:sz w:val="22"/>
      <w:szCs w:val="22"/>
      <w:lang w:eastAsia="en-US" w:bidi="en-US"/>
    </w:rPr>
  </w:style>
  <w:style w:type="paragraph" w:customStyle="1" w:styleId="01bullet1">
    <w:name w:val="01 bullet 1"/>
    <w:basedOn w:val="Normal"/>
    <w:uiPriority w:val="99"/>
    <w:qFormat/>
    <w:rsid w:val="00A9364B"/>
    <w:pPr>
      <w:tabs>
        <w:tab w:val="left" w:pos="227"/>
      </w:tabs>
      <w:spacing w:after="200" w:line="290" w:lineRule="atLeast"/>
      <w:ind w:left="227" w:hanging="227"/>
    </w:pPr>
    <w:rPr>
      <w:rFonts w:eastAsiaTheme="minorEastAsia"/>
      <w:color w:val="000000"/>
      <w:lang w:val="en-US" w:eastAsia="en-US"/>
    </w:rPr>
  </w:style>
  <w:style w:type="character" w:customStyle="1" w:styleId="01bodybold">
    <w:name w:val="01 body bold"/>
    <w:uiPriority w:val="99"/>
    <w:qFormat/>
    <w:rsid w:val="00A9364B"/>
    <w:rPr>
      <w:rFonts w:ascii="Times New Roman" w:hAnsi="Times New Roman"/>
      <w:b/>
      <w:color w:val="000000"/>
    </w:rPr>
  </w:style>
  <w:style w:type="character" w:styleId="CommentReference">
    <w:name w:val="annotation reference"/>
    <w:basedOn w:val="DefaultParagraphFont"/>
    <w:uiPriority w:val="99"/>
    <w:unhideWhenUsed/>
    <w:rsid w:val="00A9364B"/>
    <w:rPr>
      <w:sz w:val="16"/>
      <w:szCs w:val="16"/>
    </w:rPr>
  </w:style>
  <w:style w:type="paragraph" w:styleId="CommentText">
    <w:name w:val="annotation text"/>
    <w:basedOn w:val="Normal"/>
    <w:link w:val="CommentTextChar"/>
    <w:uiPriority w:val="99"/>
    <w:unhideWhenUsed/>
    <w:rsid w:val="00A9364B"/>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9364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A9364B"/>
    <w:rPr>
      <w:b/>
      <w:bCs/>
    </w:rPr>
  </w:style>
  <w:style w:type="character" w:customStyle="1" w:styleId="CommentSubjectChar">
    <w:name w:val="Comment Subject Char"/>
    <w:basedOn w:val="CommentTextChar"/>
    <w:link w:val="CommentSubject"/>
    <w:uiPriority w:val="99"/>
    <w:rsid w:val="00A9364B"/>
    <w:rPr>
      <w:rFonts w:asciiTheme="minorHAnsi" w:eastAsiaTheme="minorHAnsi" w:hAnsiTheme="minorHAnsi" w:cstheme="minorBidi"/>
      <w:b/>
      <w:bCs/>
      <w:lang w:eastAsia="en-US"/>
    </w:rPr>
  </w:style>
  <w:style w:type="paragraph" w:styleId="Revision">
    <w:name w:val="Revision"/>
    <w:hidden/>
    <w:uiPriority w:val="99"/>
    <w:semiHidden/>
    <w:rsid w:val="00A9364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A9364B"/>
    <w:pPr>
      <w:spacing w:before="100" w:beforeAutospacing="1" w:after="100" w:afterAutospacing="1"/>
    </w:pPr>
  </w:style>
  <w:style w:type="paragraph" w:customStyle="1" w:styleId="Heading2numbered">
    <w:name w:val="Heading 2 numbered"/>
    <w:basedOn w:val="Heading2"/>
    <w:qFormat/>
    <w:rsid w:val="00A9364B"/>
    <w:pPr>
      <w:keepLines/>
      <w:widowControl w:val="0"/>
      <w:numPr>
        <w:numId w:val="19"/>
      </w:numPr>
      <w:suppressAutoHyphens/>
      <w:autoSpaceDE w:val="0"/>
      <w:autoSpaceDN w:val="0"/>
      <w:adjustRightInd w:val="0"/>
      <w:spacing w:before="120" w:after="120" w:line="276" w:lineRule="auto"/>
      <w:ind w:left="360"/>
      <w:textAlignment w:val="center"/>
    </w:pPr>
    <w:rPr>
      <w:rFonts w:asciiTheme="minorHAnsi" w:eastAsiaTheme="minorEastAsia" w:hAnsiTheme="minorHAnsi"/>
      <w:b w:val="0"/>
      <w:bCs w:val="0"/>
      <w:i w:val="0"/>
      <w:iCs w:val="0"/>
      <w:noProof/>
      <w:color w:val="000000"/>
      <w:sz w:val="32"/>
      <w:szCs w:val="72"/>
      <w:lang w:val="en-GB" w:eastAsia="en-US"/>
    </w:rPr>
  </w:style>
  <w:style w:type="paragraph" w:customStyle="1" w:styleId="Heading3numbered">
    <w:name w:val="Heading 3 numbered"/>
    <w:basedOn w:val="Heading2numbered"/>
    <w:qFormat/>
    <w:rsid w:val="00A9364B"/>
    <w:pPr>
      <w:outlineLvl w:val="2"/>
    </w:pPr>
    <w:rPr>
      <w:sz w:val="28"/>
    </w:rPr>
  </w:style>
  <w:style w:type="character" w:styleId="Emphasis">
    <w:name w:val="Emphasis"/>
    <w:basedOn w:val="DefaultParagraphFont"/>
    <w:uiPriority w:val="20"/>
    <w:qFormat/>
    <w:rsid w:val="00A93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PSM\02%20POLICY%20MANAGEMENT\09%20EVoR%20POLICY%20MGMT\01%20VERSIONS\EVoR%20Policy%20-%20September%202015%20-%20Services%20Australia%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SI Document" ma:contentTypeID="0x010100BC6B0EF018883849B5DFDC7E9B7A6DDC009E5F9051476A894EA21CFCD0C04BA1F5" ma:contentTypeVersion="21" ma:contentTypeDescription="" ma:contentTypeScope="" ma:versionID="db39c7ff8fafcfcd80b5e9674020b9ce">
  <xsd:schema xmlns:xsd="http://www.w3.org/2001/XMLSchema" xmlns:xs="http://www.w3.org/2001/XMLSchema" xmlns:p="http://schemas.microsoft.com/office/2006/metadata/properties" xmlns:ns3="2d11f6c9-46f2-45f7-991c-50a89a3b313c" xmlns:ns4="d51b02e1-21b1-47e6-b520-c8d86de43b69" targetNamespace="http://schemas.microsoft.com/office/2006/metadata/properties" ma:root="true" ma:fieldsID="d4b74b8f238a7e3ff5aa5a17ee1e4c19" ns3:_="" ns4:_="">
    <xsd:import namespace="2d11f6c9-46f2-45f7-991c-50a89a3b313c"/>
    <xsd:import namespace="d51b02e1-21b1-47e6-b520-c8d86de43b69"/>
    <xsd:element name="properties">
      <xsd:complexType>
        <xsd:sequence>
          <xsd:element name="documentManagement">
            <xsd:complexType>
              <xsd:all>
                <xsd:element ref="ns3:e45da61abf024b109f3b8773205202a9" minOccurs="0"/>
                <xsd:element ref="ns4:TaxCatchAll" minOccurs="0"/>
                <xsd:element ref="ns4:TaxCatchAllLabel" minOccurs="0"/>
                <xsd:element ref="ns3:m862c45048c744738f3c92beb32fe0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1f6c9-46f2-45f7-991c-50a89a3b313c" elementFormDefault="qualified">
    <xsd:import namespace="http://schemas.microsoft.com/office/2006/documentManagement/types"/>
    <xsd:import namespace="http://schemas.microsoft.com/office/infopath/2007/PartnerControls"/>
    <xsd:element name="e45da61abf024b109f3b8773205202a9" ma:index="7" ma:taxonomy="true" ma:internalName="e45da61abf024b109f3b8773205202a9" ma:taxonomyFieldName="HSIStructure" ma:displayName="HSI Structure" ma:indexed="true" ma:default="" ma:fieldId="{e45da61a-bf02-4b10-9f3b-8773205202a9}" ma:sspId="d9bb0b2c-a2ad-4b06-83fe-79dd45989e6c" ma:termSetId="78a116e3-a3e9-4840-b570-f07b46829e04" ma:anchorId="00000000-0000-0000-0000-000000000000" ma:open="false" ma:isKeyword="false">
      <xsd:complexType>
        <xsd:sequence>
          <xsd:element ref="pc:Terms" minOccurs="0" maxOccurs="1"/>
        </xsd:sequence>
      </xsd:complexType>
    </xsd:element>
    <xsd:element name="m862c45048c744738f3c92beb32fe0db" ma:index="14" nillable="true" ma:taxonomy="true" ma:internalName="m862c45048c744738f3c92beb32fe0db" ma:taxonomyFieldName="Search_x0020_Keywords" ma:displayName="Search Keywords" ma:default="" ma:fieldId="{6862c450-48c7-4473-8f3c-92beb32fe0db}" ma:taxonomyMulti="true" ma:sspId="d9bb0b2c-a2ad-4b06-83fe-79dd45989e6c" ma:termSetId="cdeb5e12-3939-4587-8db4-24fbbd0787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b02e1-21b1-47e6-b520-c8d86de43b6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17d54bb-8bb3-4d57-9591-6f57c70cd9dc}" ma:internalName="TaxCatchAll" ma:showField="CatchAllData" ma:web="2d11f6c9-46f2-45f7-991c-50a89a3b313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17d54bb-8bb3-4d57-9591-6f57c70cd9dc}" ma:internalName="TaxCatchAllLabel" ma:readOnly="true" ma:showField="CatchAllDataLabel" ma:web="2d11f6c9-46f2-45f7-991c-50a89a3b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2" ma:displayName="Author"/>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5da61abf024b109f3b8773205202a9 xmlns="2d11f6c9-46f2-45f7-991c-50a89a3b313c">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00f7d2da-6143-46fa-a5df-42aaa6cb9392</TermId>
        </TermInfo>
      </Terms>
    </e45da61abf024b109f3b8773205202a9>
    <TaxCatchAll xmlns="d51b02e1-21b1-47e6-b520-c8d86de43b69">
      <Value>269</Value>
    </TaxCatchAll>
    <m862c45048c744738f3c92beb32fe0db xmlns="2d11f6c9-46f2-45f7-991c-50a89a3b313c">
      <Terms xmlns="http://schemas.microsoft.com/office/infopath/2007/PartnerControls"/>
    </m862c45048c744738f3c92beb32fe0d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2485-B891-4BC7-BBA6-C2B520412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1f6c9-46f2-45f7-991c-50a89a3b313c"/>
    <ds:schemaRef ds:uri="d51b02e1-21b1-47e6-b520-c8d86de4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CDF79-C3BD-49A9-9B2E-4B0C1B752098}">
  <ds:schemaRefs>
    <ds:schemaRef ds:uri="http://schemas.microsoft.com/sharepoint/v3/contenttype/forms"/>
  </ds:schemaRefs>
</ds:datastoreItem>
</file>

<file path=customXml/itemProps3.xml><?xml version="1.0" encoding="utf-8"?>
<ds:datastoreItem xmlns:ds="http://schemas.openxmlformats.org/officeDocument/2006/customXml" ds:itemID="{A99ED271-3E9C-4AB7-8630-D0E7BF1532EB}">
  <ds:schemaRefs>
    <ds:schemaRef ds:uri="http://schemas.microsoft.com/office/2006/documentManagement/types"/>
    <ds:schemaRef ds:uri="d51b02e1-21b1-47e6-b520-c8d86de43b6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d11f6c9-46f2-45f7-991c-50a89a3b313c"/>
    <ds:schemaRef ds:uri="http://www.w3.org/XML/1998/namespace"/>
    <ds:schemaRef ds:uri="http://purl.org/dc/dcmitype/"/>
  </ds:schemaRefs>
</ds:datastoreItem>
</file>

<file path=customXml/itemProps4.xml><?xml version="1.0" encoding="utf-8"?>
<ds:datastoreItem xmlns:ds="http://schemas.openxmlformats.org/officeDocument/2006/customXml" ds:itemID="{3ACFBD0E-9049-4396-AFE6-3E13C0D6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EVoR Policy - September 2015 - Services Australia update</Template>
  <TotalTime>0</TotalTime>
  <Pages>11</Pages>
  <Words>3686</Words>
  <Characters>19519</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Corporate document template - portrait</vt:lpstr>
    </vt:vector>
  </TitlesOfParts>
  <Manager/>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portrait</dc:title>
  <dc:subject/>
  <dc:creator/>
  <cp:keywords/>
  <dc:description/>
  <cp:lastModifiedBy/>
  <cp:revision>1</cp:revision>
  <dcterms:created xsi:type="dcterms:W3CDTF">2020-02-24T02:00:00Z</dcterms:created>
  <dcterms:modified xsi:type="dcterms:W3CDTF">2020-03-04T02:40:00Z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0x010100BC6B0EF018883849B5DFDC7E9B7A6DDC009E5F9051476A894EA21CFCD0C04BA1F5</vt:lpwstr>
  </property>
  <property fmtid="{D5CDD505-2E9C-101B-9397-08002B2CF9AE}" pid="3" name="HSIStructure">
    <vt:lpwstr>269;#brand|00f7d2da-6143-46fa-a5df-42aaa6cb9392</vt:lpwstr>
  </property>
  <property fmtid="{D5CDD505-2E9C-101B-9397-08002B2CF9AE}" pid="4" name="Search Keywords">
    <vt:lpwstr/>
  </property>
</Properties>
</file>