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1F042" w14:textId="404B9024" w:rsidR="00591202" w:rsidRDefault="00B646B9" w:rsidP="4EFA553C">
      <w:pPr>
        <w:spacing w:after="110"/>
        <w:rPr>
          <w:rFonts w:ascii="Segoe UI" w:eastAsia="Segoe UI" w:hAnsi="Segoe UI" w:cs="Segoe UI"/>
          <w:color w:val="232330"/>
        </w:rPr>
      </w:pPr>
      <w:r w:rsidRPr="4EFA553C">
        <w:rPr>
          <w:rFonts w:ascii="Segoe UI" w:eastAsia="Segoe UI" w:hAnsi="Segoe UI" w:cs="Segoe UI"/>
          <w:color w:val="232330"/>
        </w:rPr>
        <w:t>Getting ready to retire?</w:t>
      </w:r>
    </w:p>
    <w:p w14:paraId="4FBAF1C9" w14:textId="563F039B" w:rsidR="00591202" w:rsidRDefault="00B646B9">
      <w:pPr>
        <w:spacing w:after="110"/>
      </w:pPr>
      <w:r>
        <w:rPr>
          <w:rFonts w:ascii="Segoe UI" w:eastAsia="Segoe UI" w:hAnsi="Segoe UI" w:cs="Segoe UI"/>
          <w:color w:val="5A5A71"/>
        </w:rPr>
        <w:br/>
      </w:r>
      <w:r>
        <w:rPr>
          <w:rFonts w:ascii="Segoe UI" w:eastAsia="Segoe UI" w:hAnsi="Segoe UI" w:cs="Segoe UI"/>
          <w:color w:val="232330"/>
        </w:rPr>
        <w:t>We have payments and services that can help.</w:t>
      </w:r>
    </w:p>
    <w:p w14:paraId="51DA95BE" w14:textId="5176EBE3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You're probably familiar with age pension.</w:t>
      </w:r>
    </w:p>
    <w:p w14:paraId="49AF7F2D" w14:textId="6A1981C9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For many retirees, it's their main source of income, but there's other support too.</w:t>
      </w:r>
    </w:p>
    <w:p w14:paraId="6CAEC36D" w14:textId="6DC0F318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If you can get age pension but you're still working, Work Bonus can help you keep more of your pension.</w:t>
      </w:r>
    </w:p>
    <w:p w14:paraId="078C23E3" w14:textId="0CE0F637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If you own a property, the Home Equity Access Scheme may help you boost your retirement income and for those renting, you may be eligible for rent assistance.</w:t>
      </w:r>
    </w:p>
    <w:p w14:paraId="26497589" w14:textId="59BC0AA2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Whether you can get age pension or not, there's other ways we can help you in retirement.</w:t>
      </w:r>
    </w:p>
    <w:p w14:paraId="6B2ED9D7" w14:textId="094E939A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Depending on your circumstances, you might be eligible for a concession or healthcare card that can help you with the cost of medicines and healthcare, as well as give you access to other local, state or federal concessions.</w:t>
      </w:r>
    </w:p>
    <w:p w14:paraId="7F67FB79" w14:textId="7AE388B5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Our free financial information service can help you understand how your super and investments affect your payments.</w:t>
      </w:r>
    </w:p>
    <w:p w14:paraId="5327403A" w14:textId="051C8601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We've got videos covering a range of retirement topics or why not register to join our next live webinar?</w:t>
      </w:r>
    </w:p>
    <w:p w14:paraId="23D7C0DF" w14:textId="23048D05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t>We also offer free digital coaching to help you set up and use online services like mygov.</w:t>
      </w:r>
    </w:p>
    <w:p w14:paraId="270EEFA6" w14:textId="71EA0F58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You can bring your own device and we'll walk you through how to do it.</w:t>
      </w:r>
    </w:p>
    <w:p w14:paraId="030C7578" w14:textId="4AFB1F25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If you're new to our payments, it might feel daunting to get set up.</w:t>
      </w:r>
    </w:p>
    <w:p w14:paraId="10033EFC" w14:textId="280CC267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You can book an appointment over the phone or at your local service centre to ask questions about how we can help.</w:t>
      </w:r>
    </w:p>
    <w:p w14:paraId="6793FA7A" w14:textId="0CDE50D0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You'll need your Centrelink reference number to book.</w:t>
      </w:r>
    </w:p>
    <w:p w14:paraId="32FCFC41" w14:textId="43EE5EF4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If you don't have 1 yet, you can get one online through mygov.</w:t>
      </w:r>
    </w:p>
    <w:p w14:paraId="2E660C9A" w14:textId="37D8EFFC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Unfortunately, scammers do try to impersonate us to get access to your personal information.</w:t>
      </w:r>
    </w:p>
    <w:p w14:paraId="1BFE3242" w14:textId="1F3DCC6B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br/>
        <w:t>Knowing what to look out for and how to protect yourself is important.</w:t>
      </w:r>
    </w:p>
    <w:p w14:paraId="01DADE4E" w14:textId="5D0CB7DB" w:rsidR="00591202" w:rsidRDefault="00B646B9">
      <w:pPr>
        <w:spacing w:after="110"/>
      </w:pPr>
      <w:r>
        <w:rPr>
          <w:rFonts w:ascii="Segoe UI" w:eastAsia="Segoe UI" w:hAnsi="Segoe UI" w:cs="Segoe UI"/>
          <w:color w:val="232330"/>
        </w:rPr>
        <w:t>Our website has resources to help you learn what to look out for and how to protect yourself.</w:t>
      </w:r>
    </w:p>
    <w:sectPr w:rsidR="0059120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A823B" w14:textId="77777777" w:rsidR="00525B66" w:rsidRDefault="00525B66"/>
  </w:endnote>
  <w:endnote w:type="continuationSeparator" w:id="0">
    <w:p w14:paraId="7EF5054E" w14:textId="77777777" w:rsidR="00525B66" w:rsidRDefault="00525B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3A3FB" w14:textId="77777777" w:rsidR="00525B66" w:rsidRDefault="00525B66"/>
  </w:footnote>
  <w:footnote w:type="continuationSeparator" w:id="0">
    <w:p w14:paraId="5F08208C" w14:textId="77777777" w:rsidR="00525B66" w:rsidRDefault="00525B6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0642E"/>
    <w:multiLevelType w:val="hybridMultilevel"/>
    <w:tmpl w:val="2F5E8C32"/>
    <w:lvl w:ilvl="0" w:tplc="EFC88342">
      <w:start w:val="1"/>
      <w:numFmt w:val="bullet"/>
      <w:lvlText w:val="●"/>
      <w:lvlJc w:val="left"/>
      <w:pPr>
        <w:ind w:left="720" w:hanging="360"/>
      </w:pPr>
    </w:lvl>
    <w:lvl w:ilvl="1" w:tplc="E550AE30">
      <w:start w:val="1"/>
      <w:numFmt w:val="bullet"/>
      <w:lvlText w:val="○"/>
      <w:lvlJc w:val="left"/>
      <w:pPr>
        <w:ind w:left="1440" w:hanging="360"/>
      </w:pPr>
    </w:lvl>
    <w:lvl w:ilvl="2" w:tplc="0C3CB1DA">
      <w:start w:val="1"/>
      <w:numFmt w:val="bullet"/>
      <w:lvlText w:val="■"/>
      <w:lvlJc w:val="left"/>
      <w:pPr>
        <w:ind w:left="2160" w:hanging="360"/>
      </w:pPr>
    </w:lvl>
    <w:lvl w:ilvl="3" w:tplc="8BFE0E98">
      <w:start w:val="1"/>
      <w:numFmt w:val="bullet"/>
      <w:lvlText w:val="●"/>
      <w:lvlJc w:val="left"/>
      <w:pPr>
        <w:ind w:left="2880" w:hanging="360"/>
      </w:pPr>
    </w:lvl>
    <w:lvl w:ilvl="4" w:tplc="54D4A468">
      <w:start w:val="1"/>
      <w:numFmt w:val="bullet"/>
      <w:lvlText w:val="○"/>
      <w:lvlJc w:val="left"/>
      <w:pPr>
        <w:ind w:left="3600" w:hanging="360"/>
      </w:pPr>
    </w:lvl>
    <w:lvl w:ilvl="5" w:tplc="9D80C7D2">
      <w:start w:val="1"/>
      <w:numFmt w:val="bullet"/>
      <w:lvlText w:val="■"/>
      <w:lvlJc w:val="left"/>
      <w:pPr>
        <w:ind w:left="4320" w:hanging="360"/>
      </w:pPr>
    </w:lvl>
    <w:lvl w:ilvl="6" w:tplc="3F10D556">
      <w:start w:val="1"/>
      <w:numFmt w:val="bullet"/>
      <w:lvlText w:val="●"/>
      <w:lvlJc w:val="left"/>
      <w:pPr>
        <w:ind w:left="5040" w:hanging="360"/>
      </w:pPr>
    </w:lvl>
    <w:lvl w:ilvl="7" w:tplc="D9A88F16">
      <w:start w:val="1"/>
      <w:numFmt w:val="bullet"/>
      <w:lvlText w:val="●"/>
      <w:lvlJc w:val="left"/>
      <w:pPr>
        <w:ind w:left="5760" w:hanging="360"/>
      </w:pPr>
    </w:lvl>
    <w:lvl w:ilvl="8" w:tplc="D60C31EA">
      <w:start w:val="1"/>
      <w:numFmt w:val="bullet"/>
      <w:lvlText w:val="●"/>
      <w:lvlJc w:val="left"/>
      <w:pPr>
        <w:ind w:left="6480" w:hanging="360"/>
      </w:pPr>
    </w:lvl>
  </w:abstractNum>
  <w:num w:numId="1" w16cid:durableId="1800972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movePersonalInformation/>
  <w:removeDateAndTim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202"/>
    <w:rsid w:val="000A756D"/>
    <w:rsid w:val="001136E4"/>
    <w:rsid w:val="003F3CBF"/>
    <w:rsid w:val="004C61C5"/>
    <w:rsid w:val="00525B66"/>
    <w:rsid w:val="00556189"/>
    <w:rsid w:val="00591202"/>
    <w:rsid w:val="005E3FF8"/>
    <w:rsid w:val="00623845"/>
    <w:rsid w:val="00632C08"/>
    <w:rsid w:val="006719D9"/>
    <w:rsid w:val="00762E34"/>
    <w:rsid w:val="00774D3A"/>
    <w:rsid w:val="0078343A"/>
    <w:rsid w:val="008161BC"/>
    <w:rsid w:val="00856E31"/>
    <w:rsid w:val="008B7C6C"/>
    <w:rsid w:val="00945898"/>
    <w:rsid w:val="00A33341"/>
    <w:rsid w:val="00A55A38"/>
    <w:rsid w:val="00A710AA"/>
    <w:rsid w:val="00A80337"/>
    <w:rsid w:val="00A95A78"/>
    <w:rsid w:val="00AB1EB7"/>
    <w:rsid w:val="00B02024"/>
    <w:rsid w:val="00B040FF"/>
    <w:rsid w:val="00B063F1"/>
    <w:rsid w:val="00B646B9"/>
    <w:rsid w:val="00B660F1"/>
    <w:rsid w:val="00B85D32"/>
    <w:rsid w:val="00BE0C7F"/>
    <w:rsid w:val="00BF42E6"/>
    <w:rsid w:val="00C62E75"/>
    <w:rsid w:val="00CB415B"/>
    <w:rsid w:val="00D838F3"/>
    <w:rsid w:val="00ED309E"/>
    <w:rsid w:val="00F06256"/>
    <w:rsid w:val="00F23E98"/>
    <w:rsid w:val="00F3742F"/>
    <w:rsid w:val="00F903EE"/>
    <w:rsid w:val="4EFA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5B56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E3F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3FF8"/>
  </w:style>
  <w:style w:type="paragraph" w:styleId="Footer">
    <w:name w:val="footer"/>
    <w:basedOn w:val="Normal"/>
    <w:link w:val="FooterChar"/>
    <w:uiPriority w:val="99"/>
    <w:unhideWhenUsed/>
    <w:rsid w:val="005E3F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8e1e323-1b84-47c9-9ac9-fcfcdbd33564">
      <Terms xmlns="http://schemas.microsoft.com/office/infopath/2007/PartnerControls"/>
    </lcf76f155ced4ddcb4097134ff3c332f>
    <TaxCatchAll xmlns="cc2eec4d-1404-43b7-a99c-3455a2ed82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4D44A2D49414FAF124B2FF24C6157" ma:contentTypeVersion="17" ma:contentTypeDescription="Create a new document." ma:contentTypeScope="" ma:versionID="e5cd29e1af7294bb02fc25a15a7414e4">
  <xsd:schema xmlns:xsd="http://www.w3.org/2001/XMLSchema" xmlns:xs="http://www.w3.org/2001/XMLSchema" xmlns:p="http://schemas.microsoft.com/office/2006/metadata/properties" xmlns:ns1="http://schemas.microsoft.com/sharepoint/v3" xmlns:ns2="e8e1e323-1b84-47c9-9ac9-fcfcdbd33564" xmlns:ns3="cc2eec4d-1404-43b7-a99c-3455a2ed823b" targetNamespace="http://schemas.microsoft.com/office/2006/metadata/properties" ma:root="true" ma:fieldsID="3467395e86c30886fce8890967ba3ab6" ns1:_="" ns2:_="" ns3:_="">
    <xsd:import namespace="http://schemas.microsoft.com/sharepoint/v3"/>
    <xsd:import namespace="e8e1e323-1b84-47c9-9ac9-fcfcdbd33564"/>
    <xsd:import namespace="cc2eec4d-1404-43b7-a99c-3455a2ed8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1e323-1b84-47c9-9ac9-fcfcdbd33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6cfea7b-0d04-4edb-9ad5-f314978939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eec4d-1404-43b7-a99c-3455a2ed823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1989dbc-d031-4f7c-96f0-504b35ba58ed}" ma:internalName="TaxCatchAll" ma:showField="CatchAllData" ma:web="cc2eec4d-1404-43b7-a99c-3455a2ed8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AF68A5-1055-49DA-AACC-C0704FD2710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8e1e323-1b84-47c9-9ac9-fcfcdbd33564"/>
    <ds:schemaRef ds:uri="cc2eec4d-1404-43b7-a99c-3455a2ed823b"/>
  </ds:schemaRefs>
</ds:datastoreItem>
</file>

<file path=customXml/itemProps2.xml><?xml version="1.0" encoding="utf-8"?>
<ds:datastoreItem xmlns:ds="http://schemas.openxmlformats.org/officeDocument/2006/customXml" ds:itemID="{8D6445FD-F3E0-41FC-A304-E441CBC65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8e1e323-1b84-47c9-9ac9-fcfcdbd33564"/>
    <ds:schemaRef ds:uri="cc2eec4d-1404-43b7-a99c-3455a2ed8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29F9D8-2546-4241-AA58-409494D698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ready to retire transcript</dc:title>
  <dc:subject/>
  <dc:creator>Services Australia</dc:creator>
  <cp:keywords/>
  <cp:revision>9</cp:revision>
  <dcterms:created xsi:type="dcterms:W3CDTF">2026-10-27T10:34:00Z</dcterms:created>
  <dcterms:modified xsi:type="dcterms:W3CDTF">2026-10-28T22:35:00Z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e82d99-dbf6-4839-b1ef-e3c26ab15f73_ActionId">
    <vt:lpwstr>0733c87a-30a9-42b0-afb2-fc41ddc9e853</vt:lpwstr>
  </property>
  <property fmtid="{D5CDD505-2E9C-101B-9397-08002B2CF9AE}" pid="3" name="MSIP_Label_40e82d99-dbf6-4839-b1ef-e3c26ab15f73_Method">
    <vt:lpwstr>Privileged</vt:lpwstr>
  </property>
  <property fmtid="{D5CDD505-2E9C-101B-9397-08002B2CF9AE}" pid="4" name="MSIP_Label_40e82d99-dbf6-4839-b1ef-e3c26ab15f73_SiteId">
    <vt:lpwstr>627250e6-3e29-4861-a084-aad68ccfcccc</vt:lpwstr>
  </property>
  <property fmtid="{D5CDD505-2E9C-101B-9397-08002B2CF9AE}" pid="5" name="MediaServiceImageTags">
    <vt:lpwstr/>
  </property>
  <property fmtid="{D5CDD505-2E9C-101B-9397-08002B2CF9AE}" pid="6" name="ContentTypeId">
    <vt:lpwstr>0x0101004D64D44A2D49414FAF124B2FF24C6157</vt:lpwstr>
  </property>
  <property fmtid="{D5CDD505-2E9C-101B-9397-08002B2CF9AE}" pid="7" name="MSIP_Label_40e82d99-dbf6-4839-b1ef-e3c26ab15f73_Tag">
    <vt:lpwstr>10, 0, 1, 1</vt:lpwstr>
  </property>
  <property fmtid="{D5CDD505-2E9C-101B-9397-08002B2CF9AE}" pid="8" name="MSIP_Label_40e82d99-dbf6-4839-b1ef-e3c26ab15f73_Enabled">
    <vt:lpwstr>true</vt:lpwstr>
  </property>
  <property fmtid="{D5CDD505-2E9C-101B-9397-08002B2CF9AE}" pid="9" name="MSIP_Label_40e82d99-dbf6-4839-b1ef-e3c26ab15f73_Name">
    <vt:lpwstr>lbl-official</vt:lpwstr>
  </property>
  <property fmtid="{D5CDD505-2E9C-101B-9397-08002B2CF9AE}" pid="10" name="MSIP_Label_40e82d99-dbf6-4839-b1ef-e3c26ab15f73_ContentBits">
    <vt:lpwstr>3</vt:lpwstr>
  </property>
  <property fmtid="{D5CDD505-2E9C-101B-9397-08002B2CF9AE}" pid="11" name="docLang">
    <vt:lpwstr>en</vt:lpwstr>
  </property>
  <property fmtid="{D5CDD505-2E9C-101B-9397-08002B2CF9AE}" pid="12" name="MSIP_Label_40e82d99-dbf6-4839-b1ef-e3c26ab15f73_SetDate">
    <vt:lpwstr>2026-10-28T04:32:34Z</vt:lpwstr>
  </property>
</Properties>
</file>