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30A10" w14:textId="69D62243" w:rsidR="00506052" w:rsidRDefault="00EF114E" w:rsidP="00EF114E">
      <w:pPr>
        <w:pStyle w:val="Heading1"/>
      </w:pPr>
      <w:bookmarkStart w:id="0" w:name="_Toc142718988"/>
      <w:r w:rsidRPr="00EF114E">
        <w:t>What support is available when separating?</w:t>
      </w:r>
      <w:r>
        <w:t xml:space="preserve"> transcript</w:t>
      </w:r>
    </w:p>
    <w:p w14:paraId="0DAB661B" w14:textId="77777777" w:rsidR="00EF114E" w:rsidRPr="00EB3E67" w:rsidRDefault="00EF114E" w:rsidP="00EF114E">
      <w:pPr>
        <w:pStyle w:val="NormalWeb"/>
        <w:rPr>
          <w:rFonts w:asciiTheme="minorHAnsi" w:hAnsiTheme="minorHAnsi"/>
        </w:rPr>
      </w:pPr>
      <w:r w:rsidRPr="00EB3E67">
        <w:rPr>
          <w:rFonts w:asciiTheme="minorHAnsi" w:hAnsiTheme="minorHAnsi"/>
          <w:color w:val="000000" w:themeColor="text1"/>
        </w:rPr>
        <w:t>When parents separate, it can be a big adjustment, especially for children. There’s support available to help you and your family navigate these changes.</w:t>
      </w:r>
    </w:p>
    <w:p w14:paraId="2BD9FCDC" w14:textId="77777777" w:rsidR="00EB3E67" w:rsidRPr="00EB3E67" w:rsidRDefault="00EF114E" w:rsidP="00EB3E67">
      <w:pPr>
        <w:pStyle w:val="NormalWeb"/>
        <w:rPr>
          <w:rFonts w:asciiTheme="minorHAnsi" w:hAnsiTheme="minorHAnsi"/>
        </w:rPr>
      </w:pPr>
      <w:r w:rsidRPr="00EB3E67">
        <w:rPr>
          <w:rStyle w:val="Strong"/>
          <w:rFonts w:asciiTheme="minorHAnsi" w:hAnsiTheme="minorHAnsi"/>
          <w:b w:val="0"/>
          <w:color w:val="000000" w:themeColor="text1"/>
        </w:rPr>
        <w:t>If you’re separating and feel unsafe, help is available. Our social workers are here to support parents and families, including those affected by family and domestic violence.</w:t>
      </w:r>
    </w:p>
    <w:p w14:paraId="4EA16196" w14:textId="75BE97FF" w:rsidR="00EF114E" w:rsidRPr="00EB3E67" w:rsidRDefault="00EF114E" w:rsidP="00EB3E67">
      <w:pPr>
        <w:pStyle w:val="NormalWeb"/>
        <w:rPr>
          <w:rFonts w:asciiTheme="minorHAnsi" w:hAnsiTheme="minorHAnsi"/>
        </w:rPr>
      </w:pPr>
      <w:r w:rsidRPr="00EB3E67">
        <w:rPr>
          <w:rFonts w:asciiTheme="minorHAnsi" w:hAnsiTheme="minorHAnsi"/>
          <w:color w:val="000000" w:themeColor="text1"/>
        </w:rPr>
        <w:t>You may need to update your details with Centrelink, Medicare and Child Support. We have information and resources to help keep you and your personal information safe during separation.</w:t>
      </w:r>
    </w:p>
    <w:p w14:paraId="2029868B" w14:textId="77777777" w:rsidR="00EF114E" w:rsidRPr="00EB3E67" w:rsidRDefault="00EF114E" w:rsidP="00EF114E">
      <w:pPr>
        <w:pStyle w:val="NormalWeb"/>
        <w:rPr>
          <w:rStyle w:val="Strong"/>
          <w:rFonts w:asciiTheme="minorHAnsi" w:hAnsiTheme="minorHAnsi"/>
          <w:b w:val="0"/>
          <w:bCs w:val="0"/>
          <w:color w:val="000000" w:themeColor="text1"/>
        </w:rPr>
      </w:pPr>
      <w:r w:rsidRPr="00EB3E67">
        <w:rPr>
          <w:rStyle w:val="Strong"/>
          <w:rFonts w:asciiTheme="minorHAnsi" w:hAnsiTheme="minorHAnsi"/>
          <w:b w:val="0"/>
          <w:bCs w:val="0"/>
          <w:color w:val="000000" w:themeColor="text1"/>
        </w:rPr>
        <w:t>Working through your financial situation can also be difficult. Our Financial Information Service Officers can help you understand your new financial position and provide information and education about the payments and support you may be eligible for.</w:t>
      </w:r>
    </w:p>
    <w:p w14:paraId="741B4E2C" w14:textId="77777777" w:rsidR="00EF114E" w:rsidRPr="00EB3E67" w:rsidRDefault="00EF114E" w:rsidP="00EF114E">
      <w:pPr>
        <w:pStyle w:val="NormalWeb"/>
        <w:rPr>
          <w:rStyle w:val="Strong"/>
          <w:rFonts w:asciiTheme="minorHAnsi" w:hAnsiTheme="minorHAnsi"/>
          <w:b w:val="0"/>
          <w:bCs w:val="0"/>
          <w:color w:val="000000" w:themeColor="text1"/>
        </w:rPr>
      </w:pPr>
      <w:r w:rsidRPr="00EB3E67">
        <w:rPr>
          <w:rStyle w:val="Strong"/>
          <w:rFonts w:asciiTheme="minorHAnsi" w:hAnsiTheme="minorHAnsi"/>
          <w:b w:val="0"/>
          <w:bCs w:val="0"/>
          <w:color w:val="000000" w:themeColor="text1"/>
        </w:rPr>
        <w:t>If you need financial support, Centrelink has a range of payments to help parents with the cost of raising children. This includes Family Tax Benefit, Child Care Subsidy and Parenting Payment.</w:t>
      </w:r>
    </w:p>
    <w:p w14:paraId="5692D95B" w14:textId="77777777" w:rsidR="00EF114E" w:rsidRPr="00EB3E67" w:rsidRDefault="00EF114E" w:rsidP="00EF114E">
      <w:pPr>
        <w:pStyle w:val="NormalWeb"/>
        <w:rPr>
          <w:rFonts w:asciiTheme="minorHAnsi" w:hAnsiTheme="minorHAnsi"/>
          <w:color w:val="000000"/>
        </w:rPr>
      </w:pPr>
      <w:r w:rsidRPr="00EB3E67">
        <w:rPr>
          <w:rFonts w:asciiTheme="minorHAnsi" w:hAnsiTheme="minorHAnsi"/>
          <w:color w:val="000000" w:themeColor="text1"/>
        </w:rPr>
        <w:t>Children need care, security and financial support from both parents. Child support helps parents share the everyday costs of raising children, including food, clothing, housing, school expenses, health care and activities.</w:t>
      </w:r>
    </w:p>
    <w:p w14:paraId="5AA95D23" w14:textId="5EE6E058" w:rsidR="00EF114E" w:rsidRPr="00EB3E67" w:rsidRDefault="00EF114E" w:rsidP="00EF114E">
      <w:pPr>
        <w:pStyle w:val="NormalWeb"/>
        <w:rPr>
          <w:rFonts w:asciiTheme="minorHAnsi" w:hAnsiTheme="minorHAnsi"/>
        </w:rPr>
      </w:pPr>
      <w:r w:rsidRPr="00EB3E67">
        <w:rPr>
          <w:rFonts w:asciiTheme="minorHAnsi" w:hAnsiTheme="minorHAnsi"/>
          <w:color w:val="000000" w:themeColor="text1"/>
        </w:rPr>
        <w:t>We can help you understand your child support options. If you apply for an assessment, we work out how much child support should be paid, based on things like both parents’ income and how much care they provide.</w:t>
      </w:r>
    </w:p>
    <w:p w14:paraId="2E66E2D4" w14:textId="28A0582B" w:rsidR="00EF114E" w:rsidRPr="00EB3E67" w:rsidRDefault="00EF114E" w:rsidP="00EF114E">
      <w:pPr>
        <w:pStyle w:val="NormalWeb"/>
        <w:rPr>
          <w:rFonts w:asciiTheme="minorHAnsi" w:hAnsiTheme="minorHAnsi"/>
          <w:color w:val="000000" w:themeColor="text1"/>
        </w:rPr>
      </w:pPr>
      <w:r w:rsidRPr="00EB3E67">
        <w:rPr>
          <w:rFonts w:asciiTheme="minorHAnsi" w:hAnsiTheme="minorHAnsi"/>
          <w:color w:val="000000" w:themeColor="text1"/>
        </w:rPr>
        <w:t>Child support can be paid directly between parents, or Services Australia can collect and transfer payments for you.</w:t>
      </w:r>
      <w:r w:rsidR="00EB3E67" w:rsidRPr="00EB3E67">
        <w:rPr>
          <w:rStyle w:val="apple-converted-space"/>
          <w:rFonts w:asciiTheme="minorHAnsi" w:hAnsiTheme="minorHAnsi"/>
          <w:color w:val="000000" w:themeColor="text1"/>
        </w:rPr>
        <w:t xml:space="preserve"> </w:t>
      </w:r>
      <w:r w:rsidRPr="00EB3E67">
        <w:rPr>
          <w:rStyle w:val="apple-converted-space"/>
          <w:rFonts w:asciiTheme="minorHAnsi" w:hAnsiTheme="minorHAnsi"/>
          <w:color w:val="000000" w:themeColor="text1"/>
        </w:rPr>
        <w:t>Parents can also make an</w:t>
      </w:r>
      <w:r w:rsidRPr="00EB3E67">
        <w:rPr>
          <w:rFonts w:asciiTheme="minorHAnsi" w:eastAsiaTheme="minorEastAsia" w:hAnsiTheme="minorHAnsi" w:cstheme="minorBidi"/>
          <w:color w:val="000000" w:themeColor="text1"/>
        </w:rPr>
        <w:t xml:space="preserve"> agreement on how child support is covered. This can include regular payments as well as contributions towards costs such as school fees and health insurance.</w:t>
      </w:r>
    </w:p>
    <w:p w14:paraId="3C18B40F" w14:textId="65048DE6" w:rsidR="00EF114E" w:rsidRPr="00EB3E67" w:rsidRDefault="00EF114E" w:rsidP="00EF114E">
      <w:pPr>
        <w:pStyle w:val="NormalWeb"/>
        <w:rPr>
          <w:rFonts w:asciiTheme="minorHAnsi" w:hAnsiTheme="minorHAnsi"/>
          <w:color w:val="000000"/>
        </w:rPr>
      </w:pPr>
      <w:r w:rsidRPr="00EB3E67">
        <w:rPr>
          <w:rFonts w:asciiTheme="minorHAnsi" w:hAnsiTheme="minorHAnsi"/>
          <w:color w:val="000000" w:themeColor="text1"/>
        </w:rPr>
        <w:t xml:space="preserve">It’s important to tell us as soon as possible if your circumstances change, including changes to your income or your child’s care arrangements. Each year, you need to lodge your tax return or </w:t>
      </w:r>
      <w:r w:rsidR="00EB3E67" w:rsidRPr="00EB3E67">
        <w:rPr>
          <w:rFonts w:asciiTheme="minorHAnsi" w:hAnsiTheme="minorHAnsi"/>
          <w:color w:val="000000" w:themeColor="text1"/>
        </w:rPr>
        <w:t>non-lodgement</w:t>
      </w:r>
      <w:r w:rsidRPr="00EB3E67">
        <w:rPr>
          <w:rFonts w:asciiTheme="minorHAnsi" w:hAnsiTheme="minorHAnsi"/>
          <w:color w:val="000000" w:themeColor="text1"/>
        </w:rPr>
        <w:t xml:space="preserve"> advice with the ATO and confirm your income in your Centrelink and Child Support online account. This helps us make sure you get the right Centrelink payment and amount, and that your child support assessment remains accurate.</w:t>
      </w:r>
    </w:p>
    <w:p w14:paraId="7AAC598B" w14:textId="1AC08383" w:rsidR="00EF114E" w:rsidRPr="00EB3E67" w:rsidRDefault="00EF114E" w:rsidP="00EF114E">
      <w:pPr>
        <w:pStyle w:val="BodyText"/>
        <w:rPr>
          <w:rFonts w:asciiTheme="minorHAnsi" w:hAnsiTheme="minorHAnsi" w:cs="Times New Roman"/>
          <w:color w:val="000000" w:themeColor="text1"/>
          <w:sz w:val="24"/>
          <w:szCs w:val="24"/>
          <w:lang w:eastAsia="en-GB"/>
        </w:rPr>
      </w:pPr>
      <w:r w:rsidRPr="00EB3E67">
        <w:rPr>
          <w:rFonts w:asciiTheme="minorHAnsi" w:hAnsiTheme="minorHAnsi" w:cs="Times New Roman"/>
          <w:sz w:val="24"/>
          <w:szCs w:val="24"/>
          <w:lang w:eastAsia="en-GB"/>
        </w:rPr>
        <w:t>Visit our website for information about the payments, services and support available to help you and your children after separation.</w:t>
      </w:r>
      <w:bookmarkEnd w:id="0"/>
    </w:p>
    <w:sectPr w:rsidR="00EF114E" w:rsidRPr="00EB3E67" w:rsidSect="00041CDB">
      <w:headerReference w:type="even" r:id="rId11"/>
      <w:headerReference w:type="default" r:id="rId12"/>
      <w:footerReference w:type="even" r:id="rId13"/>
      <w:footerReference w:type="default" r:id="rId14"/>
      <w:headerReference w:type="first" r:id="rId15"/>
      <w:footerReference w:type="first" r:id="rId16"/>
      <w:pgSz w:w="11906" w:h="16838" w:code="9"/>
      <w:pgMar w:top="1702" w:right="1134" w:bottom="1440" w:left="1134" w:header="510"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1BE99" w14:textId="77777777" w:rsidR="00AE5A44" w:rsidRDefault="00AE5A44">
      <w:r>
        <w:separator/>
      </w:r>
    </w:p>
  </w:endnote>
  <w:endnote w:type="continuationSeparator" w:id="0">
    <w:p w14:paraId="33836623" w14:textId="77777777" w:rsidR="00AE5A44" w:rsidRDefault="00AE5A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altName w:val="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B4BDB" w14:textId="77777777" w:rsidR="008449E9" w:rsidRDefault="008449E9">
    <w:pPr>
      <w:pStyle w:val="Footer"/>
    </w:pPr>
    <w:r>
      <w:rPr>
        <w:noProof/>
      </w:rPr>
      <mc:AlternateContent>
        <mc:Choice Requires="wps">
          <w:drawing>
            <wp:anchor distT="0" distB="0" distL="0" distR="0" simplePos="0" relativeHeight="251662336" behindDoc="0" locked="0" layoutInCell="1" allowOverlap="1" wp14:anchorId="72E07098" wp14:editId="6E8AFE7D">
              <wp:simplePos x="635" y="635"/>
              <wp:positionH relativeFrom="page">
                <wp:align>center</wp:align>
              </wp:positionH>
              <wp:positionV relativeFrom="page">
                <wp:align>bottom</wp:align>
              </wp:positionV>
              <wp:extent cx="622300" cy="376555"/>
              <wp:effectExtent l="0" t="0" r="6350" b="0"/>
              <wp:wrapNone/>
              <wp:docPr id="17518412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5502CD6"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E07098"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textbox style="mso-fit-shape-to-text:t" inset="0,0,0,15pt">
                <w:txbxContent>
                  <w:p w14:paraId="75502CD6"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C1A4" w14:textId="15084084" w:rsidR="007B4F51" w:rsidRPr="00C65032" w:rsidRDefault="008449E9" w:rsidP="00C65032">
    <w:pPr>
      <w:pStyle w:val="Footer"/>
      <w:pBdr>
        <w:top w:val="single" w:sz="4" w:space="3" w:color="auto"/>
      </w:pBdr>
    </w:pPr>
    <w:r>
      <w:t>Services Australia</w:t>
    </w:r>
    <w:r w:rsidR="00C65032">
      <w:ptab w:relativeTo="margin" w:alignment="right" w:leader="none"/>
    </w:r>
    <w:r w:rsidRPr="008449E9">
      <w:t xml:space="preserve"> </w:t>
    </w:r>
    <w:r w:rsidRPr="00AA311A">
      <w:t xml:space="preserve">Page </w:t>
    </w:r>
    <w:r w:rsidRPr="00AA311A">
      <w:fldChar w:fldCharType="begin"/>
    </w:r>
    <w:r w:rsidRPr="00AA311A">
      <w:instrText xml:space="preserve"> PAGE  \* Arabic  \* MERGEFORMAT </w:instrText>
    </w:r>
    <w:r w:rsidRPr="00AA311A">
      <w:fldChar w:fldCharType="separate"/>
    </w:r>
    <w:r>
      <w:t>2</w:t>
    </w:r>
    <w:r w:rsidRPr="00AA311A">
      <w:fldChar w:fldCharType="end"/>
    </w:r>
    <w:r w:rsidRPr="00AA311A">
      <w:t xml:space="preserve"> of </w:t>
    </w:r>
    <w:fldSimple w:instr=" NUMPAGES  \* Arabic  \* MERGEFORMAT ">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4974E" w14:textId="3DE854C1" w:rsidR="007B4F51" w:rsidRPr="00C65032" w:rsidRDefault="008449E9" w:rsidP="00C65032">
    <w:pPr>
      <w:pStyle w:val="Footer"/>
      <w:pBdr>
        <w:top w:val="single" w:sz="4" w:space="3" w:color="auto"/>
      </w:pBdr>
    </w:pPr>
    <w:r>
      <w:t>Services Australia</w:t>
    </w:r>
    <w:r w:rsidR="00C65032">
      <w:ptab w:relativeTo="margin" w:alignment="right" w:leader="none"/>
    </w:r>
    <w:r w:rsidRPr="00AA311A">
      <w:t xml:space="preserve">Page </w:t>
    </w:r>
    <w:r w:rsidRPr="00AA311A">
      <w:fldChar w:fldCharType="begin"/>
    </w:r>
    <w:r w:rsidRPr="00AA311A">
      <w:instrText xml:space="preserve"> PAGE  \* Arabic  \* MERGEFORMAT </w:instrText>
    </w:r>
    <w:r w:rsidRPr="00AA311A">
      <w:fldChar w:fldCharType="separate"/>
    </w:r>
    <w:r>
      <w:t>1</w:t>
    </w:r>
    <w:r w:rsidRPr="00AA311A">
      <w:fldChar w:fldCharType="end"/>
    </w:r>
    <w:r w:rsidRPr="00AA311A">
      <w:t xml:space="preserve"> of </w:t>
    </w:r>
    <w:fldSimple w:instr=" NUMPAGES  \* Arabic  \* MERGEFORMAT ">
      <w: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CACA1" w14:textId="77777777" w:rsidR="00AE5A44" w:rsidRDefault="00AE5A44">
      <w:r>
        <w:separator/>
      </w:r>
    </w:p>
  </w:footnote>
  <w:footnote w:type="continuationSeparator" w:id="0">
    <w:p w14:paraId="5B54B712" w14:textId="77777777" w:rsidR="00AE5A44" w:rsidRDefault="00AE5A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2BCC" w14:textId="77777777" w:rsidR="008449E9" w:rsidRDefault="008449E9">
    <w:pPr>
      <w:pStyle w:val="Header"/>
    </w:pPr>
    <w:r>
      <w:rPr>
        <w:noProof/>
      </w:rPr>
      <mc:AlternateContent>
        <mc:Choice Requires="wps">
          <w:drawing>
            <wp:anchor distT="0" distB="0" distL="0" distR="0" simplePos="0" relativeHeight="251659264" behindDoc="0" locked="0" layoutInCell="1" allowOverlap="1" wp14:anchorId="6D89E06F" wp14:editId="2BF62E40">
              <wp:simplePos x="635" y="635"/>
              <wp:positionH relativeFrom="page">
                <wp:align>center</wp:align>
              </wp:positionH>
              <wp:positionV relativeFrom="page">
                <wp:align>top</wp:align>
              </wp:positionV>
              <wp:extent cx="622300" cy="376555"/>
              <wp:effectExtent l="0" t="0" r="6350" b="4445"/>
              <wp:wrapNone/>
              <wp:docPr id="15252705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02A9640"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D89E06F"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602A9640" w14:textId="77777777" w:rsidR="008449E9" w:rsidRPr="008449E9" w:rsidRDefault="008449E9" w:rsidP="008449E9">
                    <w:pPr>
                      <w:rPr>
                        <w:rFonts w:ascii="Aptos" w:eastAsia="Aptos" w:hAnsi="Aptos" w:cs="Aptos"/>
                        <w:noProof/>
                        <w:color w:val="FF0000"/>
                      </w:rPr>
                    </w:pPr>
                    <w:r w:rsidRPr="008449E9">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E5A37" w14:textId="6509A413" w:rsidR="00041CDB" w:rsidRDefault="00041CDB" w:rsidP="008449E9">
    <w:pPr>
      <w:pStyle w:val="BodyText"/>
      <w:pBdr>
        <w:bottom w:val="single" w:sz="4" w:space="3" w:color="auto"/>
      </w:pBdr>
      <w:spacing w:before="240"/>
    </w:pPr>
    <w:bookmarkStart w:id="1" w:name="_Hlk187931112"/>
    <w:r>
      <w:t>Document title</w:t>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0B410" w14:textId="36A7F710" w:rsidR="007B4F51" w:rsidRDefault="00041CDB" w:rsidP="0095568B">
    <w:pPr>
      <w:pStyle w:val="Header"/>
      <w:ind w:left="-142"/>
    </w:pPr>
    <w:r>
      <w:rPr>
        <w:noProof/>
      </w:rPr>
      <w:drawing>
        <wp:inline distT="0" distB="0" distL="0" distR="0" wp14:anchorId="1CFE02B8" wp14:editId="64BDEBBD">
          <wp:extent cx="2236484" cy="610716"/>
          <wp:effectExtent l="0" t="0" r="0" b="0"/>
          <wp:docPr id="21" name="Picture 0" descr="Australian Government Service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0" descr="Australian Government Services Australia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53031" cy="6152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ACD05AE2"/>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03CAC17C"/>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8"/>
    <w:multiLevelType w:val="singleLevel"/>
    <w:tmpl w:val="E794B95E"/>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B64C27E6"/>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19434ED"/>
    <w:multiLevelType w:val="hybridMultilevel"/>
    <w:tmpl w:val="5694F0B0"/>
    <w:lvl w:ilvl="0" w:tplc="0C090001">
      <w:start w:val="1"/>
      <w:numFmt w:val="bullet"/>
      <w:lvlText w:val=""/>
      <w:lvlJc w:val="left"/>
      <w:pPr>
        <w:ind w:left="360" w:hanging="360"/>
      </w:pPr>
      <w:rPr>
        <w:rFonts w:ascii="Symbol" w:hAnsi="Symbol" w:hint="default"/>
      </w:rPr>
    </w:lvl>
    <w:lvl w:ilvl="1" w:tplc="934684FC">
      <w:start w:val="1"/>
      <w:numFmt w:val="bullet"/>
      <w:lvlText w:val="o"/>
      <w:lvlJc w:val="left"/>
      <w:pPr>
        <w:ind w:left="680" w:hanging="34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0214594F"/>
    <w:multiLevelType w:val="multilevel"/>
    <w:tmpl w:val="3BCEC3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D44E34"/>
    <w:multiLevelType w:val="multilevel"/>
    <w:tmpl w:val="B70E390A"/>
    <w:lvl w:ilvl="0">
      <w:start w:val="1"/>
      <w:numFmt w:val="bullet"/>
      <w:lvlText w:val=""/>
      <w:lvlJc w:val="left"/>
      <w:pPr>
        <w:tabs>
          <w:tab w:val="num" w:pos="454"/>
        </w:tabs>
        <w:ind w:left="454" w:hanging="454"/>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2412A1"/>
    <w:multiLevelType w:val="hybridMultilevel"/>
    <w:tmpl w:val="AD981C16"/>
    <w:lvl w:ilvl="0" w:tplc="78BE8D84">
      <w:start w:val="1"/>
      <w:numFmt w:val="bullet"/>
      <w:pStyle w:val="ListBullet2"/>
      <w:lvlText w:val=""/>
      <w:lvlJc w:val="left"/>
      <w:pPr>
        <w:ind w:left="70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94B0ADA"/>
    <w:multiLevelType w:val="hybridMultilevel"/>
    <w:tmpl w:val="1884067E"/>
    <w:lvl w:ilvl="0" w:tplc="EDCC6750">
      <w:start w:val="1"/>
      <w:numFmt w:val="decimal"/>
      <w:lvlText w:val="%1."/>
      <w:lvlJc w:val="left"/>
      <w:pPr>
        <w:ind w:left="340" w:hanging="340"/>
      </w:pPr>
      <w:rPr>
        <w:rFonts w:hint="default"/>
      </w:rPr>
    </w:lvl>
    <w:lvl w:ilvl="1" w:tplc="98EE8FA2">
      <w:start w:val="1"/>
      <w:numFmt w:val="lowerLetter"/>
      <w:lvlText w:val="%2."/>
      <w:lvlJc w:val="left"/>
      <w:pPr>
        <w:ind w:left="680" w:hanging="34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D4059D4"/>
    <w:multiLevelType w:val="hybridMultilevel"/>
    <w:tmpl w:val="D27A4020"/>
    <w:lvl w:ilvl="0" w:tplc="EDCC6750">
      <w:start w:val="1"/>
      <w:numFmt w:val="decimal"/>
      <w:lvlText w:val="%1."/>
      <w:lvlJc w:val="left"/>
      <w:pPr>
        <w:ind w:left="34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55D060DE"/>
    <w:multiLevelType w:val="hybridMultilevel"/>
    <w:tmpl w:val="7FE88DAA"/>
    <w:lvl w:ilvl="0" w:tplc="0C090001">
      <w:start w:val="1"/>
      <w:numFmt w:val="bullet"/>
      <w:lvlText w:val=""/>
      <w:lvlJc w:val="left"/>
      <w:pPr>
        <w:ind w:left="1060" w:hanging="360"/>
      </w:pPr>
      <w:rPr>
        <w:rFonts w:ascii="Symbol" w:hAnsi="Symbol" w:hint="default"/>
      </w:r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11" w15:restartNumberingAfterBreak="0">
    <w:nsid w:val="635A5207"/>
    <w:multiLevelType w:val="hybridMultilevel"/>
    <w:tmpl w:val="1B54A74A"/>
    <w:lvl w:ilvl="0" w:tplc="514E9D94">
      <w:start w:val="1"/>
      <w:numFmt w:val="decimal"/>
      <w:pStyle w:val="ListNumb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6AB31082"/>
    <w:multiLevelType w:val="hybridMultilevel"/>
    <w:tmpl w:val="208626AC"/>
    <w:lvl w:ilvl="0" w:tplc="EF6A4FAA">
      <w:start w:val="1"/>
      <w:numFmt w:val="bullet"/>
      <w:pStyle w:val="ListBullet"/>
      <w:lvlText w:val=""/>
      <w:lvlJc w:val="left"/>
      <w:pPr>
        <w:tabs>
          <w:tab w:val="num" w:pos="284"/>
        </w:tabs>
        <w:ind w:left="284" w:hanging="284"/>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816401A"/>
    <w:multiLevelType w:val="hybridMultilevel"/>
    <w:tmpl w:val="B70E390A"/>
    <w:lvl w:ilvl="0" w:tplc="50A2BA7E">
      <w:start w:val="1"/>
      <w:numFmt w:val="bullet"/>
      <w:lvlText w:val=""/>
      <w:lvlJc w:val="left"/>
      <w:pPr>
        <w:tabs>
          <w:tab w:val="num" w:pos="454"/>
        </w:tabs>
        <w:ind w:left="454" w:hanging="454"/>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9C40F8"/>
    <w:multiLevelType w:val="hybridMultilevel"/>
    <w:tmpl w:val="E46ED0B6"/>
    <w:lvl w:ilvl="0" w:tplc="0C090001">
      <w:start w:val="1"/>
      <w:numFmt w:val="bullet"/>
      <w:lvlText w:val=""/>
      <w:lvlJc w:val="left"/>
      <w:pPr>
        <w:ind w:left="360" w:hanging="360"/>
      </w:pPr>
      <w:rPr>
        <w:rFonts w:ascii="Symbol" w:hAnsi="Symbol" w:hint="default"/>
      </w:rPr>
    </w:lvl>
    <w:lvl w:ilvl="1" w:tplc="FFFFFFFF">
      <w:start w:val="1"/>
      <w:numFmt w:val="lowerLetter"/>
      <w:lvlText w:val="%2."/>
      <w:lvlJc w:val="left"/>
      <w:pPr>
        <w:ind w:left="697" w:hanging="357"/>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7D4343E8"/>
    <w:multiLevelType w:val="hybridMultilevel"/>
    <w:tmpl w:val="DE446A40"/>
    <w:lvl w:ilvl="0" w:tplc="785A75D2">
      <w:start w:val="1"/>
      <w:numFmt w:val="lowerLetter"/>
      <w:pStyle w:val="ListNumber2"/>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FE41F01"/>
    <w:multiLevelType w:val="hybridMultilevel"/>
    <w:tmpl w:val="3BCEC33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50105430">
    <w:abstractNumId w:val="16"/>
  </w:num>
  <w:num w:numId="2" w16cid:durableId="54861649">
    <w:abstractNumId w:val="5"/>
  </w:num>
  <w:num w:numId="3" w16cid:durableId="763303470">
    <w:abstractNumId w:val="13"/>
  </w:num>
  <w:num w:numId="4" w16cid:durableId="1095901808">
    <w:abstractNumId w:val="6"/>
  </w:num>
  <w:num w:numId="5" w16cid:durableId="1502701863">
    <w:abstractNumId w:val="12"/>
  </w:num>
  <w:num w:numId="6" w16cid:durableId="623775699">
    <w:abstractNumId w:val="7"/>
  </w:num>
  <w:num w:numId="7" w16cid:durableId="1154176510">
    <w:abstractNumId w:val="11"/>
  </w:num>
  <w:num w:numId="8" w16cid:durableId="445584599">
    <w:abstractNumId w:val="15"/>
  </w:num>
  <w:num w:numId="9" w16cid:durableId="1305771394">
    <w:abstractNumId w:val="8"/>
  </w:num>
  <w:num w:numId="10" w16cid:durableId="1944997895">
    <w:abstractNumId w:val="9"/>
  </w:num>
  <w:num w:numId="11" w16cid:durableId="1895726644">
    <w:abstractNumId w:val="4"/>
  </w:num>
  <w:num w:numId="12" w16cid:durableId="2117556505">
    <w:abstractNumId w:val="3"/>
  </w:num>
  <w:num w:numId="13" w16cid:durableId="200172076">
    <w:abstractNumId w:val="12"/>
  </w:num>
  <w:num w:numId="14" w16cid:durableId="715393514">
    <w:abstractNumId w:val="1"/>
  </w:num>
  <w:num w:numId="15" w16cid:durableId="292713384">
    <w:abstractNumId w:val="7"/>
  </w:num>
  <w:num w:numId="16" w16cid:durableId="1791624181">
    <w:abstractNumId w:val="2"/>
  </w:num>
  <w:num w:numId="17" w16cid:durableId="2005663950">
    <w:abstractNumId w:val="11"/>
  </w:num>
  <w:num w:numId="18" w16cid:durableId="234358802">
    <w:abstractNumId w:val="0"/>
  </w:num>
  <w:num w:numId="19" w16cid:durableId="2038654332">
    <w:abstractNumId w:val="15"/>
  </w:num>
  <w:num w:numId="20" w16cid:durableId="448471936">
    <w:abstractNumId w:val="14"/>
  </w:num>
  <w:num w:numId="21" w16cid:durableId="1668899484">
    <w:abstractNumId w:val="10"/>
  </w:num>
  <w:num w:numId="22" w16cid:durableId="123550403">
    <w:abstractNumId w:val="1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4E"/>
    <w:rsid w:val="00026916"/>
    <w:rsid w:val="00041A39"/>
    <w:rsid w:val="00041CDB"/>
    <w:rsid w:val="000476D6"/>
    <w:rsid w:val="00062997"/>
    <w:rsid w:val="00082A25"/>
    <w:rsid w:val="00086EA1"/>
    <w:rsid w:val="000C6C57"/>
    <w:rsid w:val="000D0E18"/>
    <w:rsid w:val="000E5887"/>
    <w:rsid w:val="000F770A"/>
    <w:rsid w:val="00112F82"/>
    <w:rsid w:val="001240E8"/>
    <w:rsid w:val="001A1B66"/>
    <w:rsid w:val="001A4EB0"/>
    <w:rsid w:val="001D1F61"/>
    <w:rsid w:val="001D4174"/>
    <w:rsid w:val="001E6CFA"/>
    <w:rsid w:val="001F7324"/>
    <w:rsid w:val="00244CA1"/>
    <w:rsid w:val="00284ADE"/>
    <w:rsid w:val="00290FA5"/>
    <w:rsid w:val="002B70C0"/>
    <w:rsid w:val="002C19E4"/>
    <w:rsid w:val="00300015"/>
    <w:rsid w:val="00360E34"/>
    <w:rsid w:val="00361ECB"/>
    <w:rsid w:val="0038253F"/>
    <w:rsid w:val="003A012C"/>
    <w:rsid w:val="003A53A0"/>
    <w:rsid w:val="003B1E78"/>
    <w:rsid w:val="003B453F"/>
    <w:rsid w:val="003D2DA2"/>
    <w:rsid w:val="003F72E8"/>
    <w:rsid w:val="00414BF8"/>
    <w:rsid w:val="0041526C"/>
    <w:rsid w:val="00415BA9"/>
    <w:rsid w:val="004203AA"/>
    <w:rsid w:val="00426CFE"/>
    <w:rsid w:val="00432428"/>
    <w:rsid w:val="004722D7"/>
    <w:rsid w:val="004E0DA8"/>
    <w:rsid w:val="00504AA8"/>
    <w:rsid w:val="00506052"/>
    <w:rsid w:val="00507EB2"/>
    <w:rsid w:val="00516D40"/>
    <w:rsid w:val="00571396"/>
    <w:rsid w:val="00571C3F"/>
    <w:rsid w:val="00573C0E"/>
    <w:rsid w:val="0058563F"/>
    <w:rsid w:val="005C738D"/>
    <w:rsid w:val="005C7D3C"/>
    <w:rsid w:val="00622896"/>
    <w:rsid w:val="0067371F"/>
    <w:rsid w:val="0067669C"/>
    <w:rsid w:val="006825DB"/>
    <w:rsid w:val="006839C5"/>
    <w:rsid w:val="00685C7C"/>
    <w:rsid w:val="006964A3"/>
    <w:rsid w:val="006A373F"/>
    <w:rsid w:val="00715039"/>
    <w:rsid w:val="00756927"/>
    <w:rsid w:val="00772C06"/>
    <w:rsid w:val="007B4F51"/>
    <w:rsid w:val="007C1389"/>
    <w:rsid w:val="007E7611"/>
    <w:rsid w:val="00801D1A"/>
    <w:rsid w:val="0083510C"/>
    <w:rsid w:val="008449E9"/>
    <w:rsid w:val="008457BC"/>
    <w:rsid w:val="00863A82"/>
    <w:rsid w:val="00873080"/>
    <w:rsid w:val="0087534C"/>
    <w:rsid w:val="008968B7"/>
    <w:rsid w:val="00907D7A"/>
    <w:rsid w:val="009174A0"/>
    <w:rsid w:val="00923854"/>
    <w:rsid w:val="00925623"/>
    <w:rsid w:val="00932AA3"/>
    <w:rsid w:val="0095568B"/>
    <w:rsid w:val="009635D0"/>
    <w:rsid w:val="00965631"/>
    <w:rsid w:val="0097065D"/>
    <w:rsid w:val="009905A7"/>
    <w:rsid w:val="00995023"/>
    <w:rsid w:val="009A099C"/>
    <w:rsid w:val="009E1E1B"/>
    <w:rsid w:val="009E3B3A"/>
    <w:rsid w:val="00A16C8F"/>
    <w:rsid w:val="00A22D6A"/>
    <w:rsid w:val="00A2357A"/>
    <w:rsid w:val="00A25E6B"/>
    <w:rsid w:val="00A3536B"/>
    <w:rsid w:val="00A52AE3"/>
    <w:rsid w:val="00A848C2"/>
    <w:rsid w:val="00AC34FD"/>
    <w:rsid w:val="00AC3CE1"/>
    <w:rsid w:val="00AE0688"/>
    <w:rsid w:val="00AE1125"/>
    <w:rsid w:val="00AE5A44"/>
    <w:rsid w:val="00AF4424"/>
    <w:rsid w:val="00B362B6"/>
    <w:rsid w:val="00B46C32"/>
    <w:rsid w:val="00B86E2B"/>
    <w:rsid w:val="00B9008C"/>
    <w:rsid w:val="00BB7DE5"/>
    <w:rsid w:val="00BF0990"/>
    <w:rsid w:val="00C021DC"/>
    <w:rsid w:val="00C025D8"/>
    <w:rsid w:val="00C02DBC"/>
    <w:rsid w:val="00C049ED"/>
    <w:rsid w:val="00C15DA5"/>
    <w:rsid w:val="00C207C1"/>
    <w:rsid w:val="00C27EAD"/>
    <w:rsid w:val="00C46EFA"/>
    <w:rsid w:val="00C60743"/>
    <w:rsid w:val="00C65032"/>
    <w:rsid w:val="00C74B43"/>
    <w:rsid w:val="00C87853"/>
    <w:rsid w:val="00CB4F98"/>
    <w:rsid w:val="00CE56A0"/>
    <w:rsid w:val="00D13062"/>
    <w:rsid w:val="00D14B82"/>
    <w:rsid w:val="00D15B45"/>
    <w:rsid w:val="00D220CD"/>
    <w:rsid w:val="00D438FF"/>
    <w:rsid w:val="00D95C6D"/>
    <w:rsid w:val="00DB7DD8"/>
    <w:rsid w:val="00DD49A2"/>
    <w:rsid w:val="00DD517B"/>
    <w:rsid w:val="00DE29B5"/>
    <w:rsid w:val="00E076AE"/>
    <w:rsid w:val="00E27214"/>
    <w:rsid w:val="00E277F4"/>
    <w:rsid w:val="00E31B70"/>
    <w:rsid w:val="00E409B0"/>
    <w:rsid w:val="00E5725A"/>
    <w:rsid w:val="00E63EC2"/>
    <w:rsid w:val="00E768D0"/>
    <w:rsid w:val="00E91438"/>
    <w:rsid w:val="00EA2350"/>
    <w:rsid w:val="00EB3E67"/>
    <w:rsid w:val="00EE78F0"/>
    <w:rsid w:val="00EF114E"/>
    <w:rsid w:val="00F17318"/>
    <w:rsid w:val="00F34E10"/>
    <w:rsid w:val="00F8091B"/>
    <w:rsid w:val="00F85299"/>
    <w:rsid w:val="00F85641"/>
    <w:rsid w:val="00FA7748"/>
    <w:rsid w:val="00FC3645"/>
    <w:rsid w:val="00FE6C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1FDAF"/>
  <w15:chartTrackingRefBased/>
  <w15:docId w15:val="{A7BD7D95-B3F9-49E8-85A1-9082B898D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1" w:qFormat="1"/>
    <w:lsdException w:name="List Number" w:uiPriority="5" w:qFormat="1"/>
    <w:lsdException w:name="List Bullet 2" w:uiPriority="1" w:qFormat="1"/>
    <w:lsdException w:name="List Number 2" w:uiPriority="1" w:qFormat="1"/>
    <w:lsdException w:name="Title" w:uiPriority="8" w:qFormat="1"/>
    <w:lsdException w:name="Body Text" w:qFormat="1"/>
    <w:lsdException w:name="Hyperlink" w:uiPriority="99"/>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C207C1"/>
    <w:rPr>
      <w:sz w:val="24"/>
      <w:szCs w:val="24"/>
    </w:rPr>
  </w:style>
  <w:style w:type="paragraph" w:styleId="Heading1">
    <w:name w:val="heading 1"/>
    <w:basedOn w:val="BodyText"/>
    <w:next w:val="BodyText"/>
    <w:link w:val="Heading1Char"/>
    <w:uiPriority w:val="9"/>
    <w:qFormat/>
    <w:rsid w:val="003B1E78"/>
    <w:pPr>
      <w:keepNext/>
      <w:spacing w:before="480" w:after="360"/>
      <w:outlineLvl w:val="0"/>
    </w:pPr>
    <w:rPr>
      <w:rFonts w:asciiTheme="majorHAnsi" w:hAnsiTheme="majorHAnsi"/>
      <w:b/>
      <w:bCs/>
      <w:kern w:val="32"/>
      <w:sz w:val="40"/>
      <w:szCs w:val="40"/>
    </w:rPr>
  </w:style>
  <w:style w:type="paragraph" w:styleId="Heading2">
    <w:name w:val="heading 2"/>
    <w:basedOn w:val="BodyText"/>
    <w:next w:val="BodyText"/>
    <w:link w:val="Heading2Char"/>
    <w:uiPriority w:val="9"/>
    <w:unhideWhenUsed/>
    <w:qFormat/>
    <w:rsid w:val="003B1E78"/>
    <w:pPr>
      <w:keepNext/>
      <w:spacing w:before="60" w:after="240"/>
      <w:outlineLvl w:val="1"/>
    </w:pPr>
    <w:rPr>
      <w:rFonts w:asciiTheme="majorHAnsi" w:hAnsiTheme="majorHAnsi"/>
      <w:b/>
      <w:bCs/>
      <w:iCs/>
      <w:color w:val="000000"/>
      <w:sz w:val="32"/>
      <w:szCs w:val="28"/>
    </w:rPr>
  </w:style>
  <w:style w:type="paragraph" w:styleId="Heading3">
    <w:name w:val="heading 3"/>
    <w:basedOn w:val="BodyText"/>
    <w:next w:val="BodyText"/>
    <w:link w:val="Heading3Char"/>
    <w:uiPriority w:val="9"/>
    <w:unhideWhenUsed/>
    <w:qFormat/>
    <w:rsid w:val="003B1E78"/>
    <w:pPr>
      <w:keepNext/>
      <w:spacing w:before="60"/>
      <w:outlineLvl w:val="2"/>
    </w:pPr>
    <w:rPr>
      <w:rFonts w:asciiTheme="majorHAnsi" w:hAnsiTheme="majorHAnsi"/>
      <w:b/>
      <w:bCs/>
      <w:sz w:val="28"/>
      <w:szCs w:val="26"/>
    </w:rPr>
  </w:style>
  <w:style w:type="paragraph" w:styleId="Heading4">
    <w:name w:val="heading 4"/>
    <w:basedOn w:val="BodyText"/>
    <w:next w:val="BodyText"/>
    <w:link w:val="Heading4Char"/>
    <w:uiPriority w:val="9"/>
    <w:unhideWhenUsed/>
    <w:qFormat/>
    <w:rsid w:val="003B1E78"/>
    <w:pPr>
      <w:keepNext/>
      <w:spacing w:before="240" w:after="240"/>
      <w:outlineLvl w:val="3"/>
    </w:pPr>
    <w:rPr>
      <w:rFonts w:asciiTheme="majorHAnsi" w:hAnsiTheme="majorHAnsi"/>
      <w:b/>
      <w:bCs/>
      <w:sz w:val="24"/>
    </w:rPr>
  </w:style>
  <w:style w:type="paragraph" w:styleId="Heading5">
    <w:name w:val="heading 5"/>
    <w:basedOn w:val="Normal"/>
    <w:next w:val="Normal"/>
    <w:link w:val="Heading5Char"/>
    <w:uiPriority w:val="9"/>
    <w:unhideWhenUsed/>
    <w:rsid w:val="003B1E78"/>
    <w:pPr>
      <w:keepNext/>
      <w:keepLines/>
      <w:spacing w:before="240" w:after="240"/>
      <w:outlineLvl w:val="4"/>
    </w:pPr>
    <w:rPr>
      <w:rFonts w:asciiTheme="majorHAnsi" w:eastAsiaTheme="majorEastAsia" w:hAnsiTheme="majorHAnsi" w:cstheme="maj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Blue Header"/>
    <w:basedOn w:val="Normal"/>
    <w:link w:val="HeaderChar"/>
    <w:uiPriority w:val="99"/>
    <w:rsid w:val="00290FA5"/>
    <w:pPr>
      <w:tabs>
        <w:tab w:val="center" w:pos="4153"/>
        <w:tab w:val="right" w:pos="8306"/>
      </w:tabs>
    </w:pPr>
  </w:style>
  <w:style w:type="paragraph" w:styleId="Footer">
    <w:name w:val="footer"/>
    <w:basedOn w:val="BodyText"/>
    <w:link w:val="FooterChar"/>
    <w:uiPriority w:val="99"/>
    <w:rsid w:val="00290FA5"/>
    <w:pPr>
      <w:tabs>
        <w:tab w:val="center" w:pos="4153"/>
        <w:tab w:val="right" w:pos="8306"/>
      </w:tabs>
    </w:pPr>
  </w:style>
  <w:style w:type="paragraph" w:styleId="BodyText">
    <w:name w:val="Body Text"/>
    <w:basedOn w:val="Normal"/>
    <w:link w:val="BodyTextChar"/>
    <w:qFormat/>
    <w:rsid w:val="00506052"/>
    <w:pPr>
      <w:spacing w:after="120"/>
    </w:pPr>
    <w:rPr>
      <w:rFonts w:ascii="Roboto" w:hAnsi="Roboto" w:cs="Arial"/>
      <w:sz w:val="20"/>
      <w:szCs w:val="22"/>
    </w:rPr>
  </w:style>
  <w:style w:type="character" w:customStyle="1" w:styleId="BodyTextChar">
    <w:name w:val="Body Text Char"/>
    <w:basedOn w:val="DefaultParagraphFont"/>
    <w:link w:val="BodyText"/>
    <w:rsid w:val="00506052"/>
    <w:rPr>
      <w:rFonts w:ascii="Roboto" w:hAnsi="Roboto" w:cs="Arial"/>
      <w:szCs w:val="22"/>
    </w:rPr>
  </w:style>
  <w:style w:type="character" w:customStyle="1" w:styleId="Heading5Char">
    <w:name w:val="Heading 5 Char"/>
    <w:basedOn w:val="DefaultParagraphFont"/>
    <w:link w:val="Heading5"/>
    <w:uiPriority w:val="9"/>
    <w:rsid w:val="003B1E78"/>
    <w:rPr>
      <w:rFonts w:asciiTheme="majorHAnsi" w:eastAsiaTheme="majorEastAsia" w:hAnsiTheme="majorHAnsi" w:cstheme="majorBidi"/>
      <w:sz w:val="24"/>
      <w:szCs w:val="22"/>
    </w:rPr>
  </w:style>
  <w:style w:type="paragraph" w:styleId="ListBullet">
    <w:name w:val="List Bullet"/>
    <w:basedOn w:val="BodyText"/>
    <w:uiPriority w:val="1"/>
    <w:unhideWhenUsed/>
    <w:qFormat/>
    <w:rsid w:val="00506052"/>
    <w:pPr>
      <w:numPr>
        <w:numId w:val="13"/>
      </w:numPr>
    </w:pPr>
  </w:style>
  <w:style w:type="paragraph" w:styleId="ListBullet2">
    <w:name w:val="List Bullet 2"/>
    <w:basedOn w:val="BodyText"/>
    <w:uiPriority w:val="1"/>
    <w:unhideWhenUsed/>
    <w:qFormat/>
    <w:rsid w:val="00506052"/>
    <w:pPr>
      <w:numPr>
        <w:numId w:val="15"/>
      </w:numPr>
    </w:pPr>
  </w:style>
  <w:style w:type="paragraph" w:styleId="ListNumber">
    <w:name w:val="List Number"/>
    <w:basedOn w:val="BodyText"/>
    <w:uiPriority w:val="5"/>
    <w:unhideWhenUsed/>
    <w:qFormat/>
    <w:rsid w:val="00506052"/>
    <w:pPr>
      <w:numPr>
        <w:numId w:val="17"/>
      </w:numPr>
      <w:ind w:left="284" w:hanging="284"/>
    </w:pPr>
  </w:style>
  <w:style w:type="paragraph" w:styleId="TOC1">
    <w:name w:val="toc 1"/>
    <w:basedOn w:val="Normal"/>
    <w:next w:val="Normal"/>
    <w:autoRedefine/>
    <w:semiHidden/>
    <w:rsid w:val="009E3B3A"/>
    <w:pPr>
      <w:spacing w:after="120"/>
    </w:pPr>
    <w:rPr>
      <w:rFonts w:ascii="Arial" w:hAnsi="Arial"/>
      <w:b/>
      <w:sz w:val="22"/>
    </w:rPr>
  </w:style>
  <w:style w:type="paragraph" w:styleId="TOC2">
    <w:name w:val="toc 2"/>
    <w:basedOn w:val="Normal"/>
    <w:next w:val="Normal"/>
    <w:autoRedefine/>
    <w:semiHidden/>
    <w:rsid w:val="009E3B3A"/>
    <w:pPr>
      <w:spacing w:after="120"/>
      <w:ind w:left="238"/>
    </w:pPr>
    <w:rPr>
      <w:rFonts w:ascii="Arial" w:hAnsi="Arial"/>
      <w:sz w:val="22"/>
    </w:rPr>
  </w:style>
  <w:style w:type="paragraph" w:styleId="TOC3">
    <w:name w:val="toc 3"/>
    <w:basedOn w:val="Normal"/>
    <w:next w:val="Normal"/>
    <w:autoRedefine/>
    <w:semiHidden/>
    <w:rsid w:val="00685C7C"/>
    <w:pPr>
      <w:spacing w:after="120"/>
      <w:ind w:left="482"/>
    </w:pPr>
    <w:rPr>
      <w:rFonts w:ascii="Arial" w:hAnsi="Arial"/>
      <w:sz w:val="22"/>
    </w:rPr>
  </w:style>
  <w:style w:type="character" w:styleId="Hyperlink">
    <w:name w:val="Hyperlink"/>
    <w:uiPriority w:val="99"/>
    <w:rsid w:val="00506052"/>
    <w:rPr>
      <w:color w:val="0000FF"/>
      <w:u w:val="single"/>
    </w:rPr>
  </w:style>
  <w:style w:type="paragraph" w:styleId="ListNumber2">
    <w:name w:val="List Number 2"/>
    <w:basedOn w:val="BodyText"/>
    <w:uiPriority w:val="1"/>
    <w:unhideWhenUsed/>
    <w:qFormat/>
    <w:rsid w:val="00506052"/>
    <w:pPr>
      <w:numPr>
        <w:numId w:val="19"/>
      </w:numPr>
    </w:pPr>
  </w:style>
  <w:style w:type="paragraph" w:styleId="Title">
    <w:name w:val="Title"/>
    <w:basedOn w:val="BodyText"/>
    <w:next w:val="BodyText"/>
    <w:link w:val="TitleChar"/>
    <w:uiPriority w:val="8"/>
    <w:qFormat/>
    <w:rsid w:val="006839C5"/>
    <w:pPr>
      <w:spacing w:before="480" w:after="360"/>
      <w:contextualSpacing/>
    </w:pPr>
    <w:rPr>
      <w:rFonts w:asciiTheme="majorHAnsi" w:eastAsiaTheme="majorEastAsia" w:hAnsiTheme="majorHAnsi" w:cstheme="majorBidi"/>
      <w:b/>
      <w:spacing w:val="-10"/>
      <w:kern w:val="28"/>
      <w:sz w:val="64"/>
      <w:szCs w:val="56"/>
    </w:rPr>
  </w:style>
  <w:style w:type="character" w:customStyle="1" w:styleId="Heading1Char">
    <w:name w:val="Heading 1 Char"/>
    <w:basedOn w:val="DefaultParagraphFont"/>
    <w:link w:val="Heading1"/>
    <w:uiPriority w:val="9"/>
    <w:rsid w:val="003B1E78"/>
    <w:rPr>
      <w:rFonts w:asciiTheme="majorHAnsi" w:hAnsiTheme="majorHAnsi" w:cs="Arial"/>
      <w:b/>
      <w:bCs/>
      <w:kern w:val="32"/>
      <w:sz w:val="40"/>
      <w:szCs w:val="40"/>
    </w:rPr>
  </w:style>
  <w:style w:type="character" w:customStyle="1" w:styleId="Heading2Char">
    <w:name w:val="Heading 2 Char"/>
    <w:basedOn w:val="DefaultParagraphFont"/>
    <w:link w:val="Heading2"/>
    <w:uiPriority w:val="9"/>
    <w:rsid w:val="003B1E78"/>
    <w:rPr>
      <w:rFonts w:asciiTheme="majorHAnsi" w:hAnsiTheme="majorHAnsi" w:cs="Arial"/>
      <w:b/>
      <w:bCs/>
      <w:iCs/>
      <w:color w:val="000000"/>
      <w:sz w:val="32"/>
      <w:szCs w:val="28"/>
    </w:rPr>
  </w:style>
  <w:style w:type="character" w:customStyle="1" w:styleId="Heading3Char">
    <w:name w:val="Heading 3 Char"/>
    <w:basedOn w:val="DefaultParagraphFont"/>
    <w:link w:val="Heading3"/>
    <w:uiPriority w:val="9"/>
    <w:rsid w:val="003B1E78"/>
    <w:rPr>
      <w:rFonts w:asciiTheme="majorHAnsi" w:hAnsiTheme="majorHAnsi" w:cs="Arial"/>
      <w:b/>
      <w:bCs/>
      <w:sz w:val="28"/>
      <w:szCs w:val="26"/>
    </w:rPr>
  </w:style>
  <w:style w:type="character" w:customStyle="1" w:styleId="Heading4Char">
    <w:name w:val="Heading 4 Char"/>
    <w:basedOn w:val="DefaultParagraphFont"/>
    <w:link w:val="Heading4"/>
    <w:uiPriority w:val="9"/>
    <w:rsid w:val="003B1E78"/>
    <w:rPr>
      <w:rFonts w:asciiTheme="majorHAnsi" w:hAnsiTheme="majorHAnsi" w:cs="Arial"/>
      <w:b/>
      <w:bCs/>
      <w:sz w:val="24"/>
      <w:szCs w:val="22"/>
    </w:rPr>
  </w:style>
  <w:style w:type="character" w:customStyle="1" w:styleId="TitleChar">
    <w:name w:val="Title Char"/>
    <w:basedOn w:val="DefaultParagraphFont"/>
    <w:link w:val="Title"/>
    <w:uiPriority w:val="8"/>
    <w:rsid w:val="006839C5"/>
    <w:rPr>
      <w:rFonts w:asciiTheme="majorHAnsi" w:eastAsiaTheme="majorEastAsia" w:hAnsiTheme="majorHAnsi" w:cstheme="majorBidi"/>
      <w:b/>
      <w:spacing w:val="-10"/>
      <w:kern w:val="28"/>
      <w:sz w:val="64"/>
      <w:szCs w:val="56"/>
    </w:rPr>
  </w:style>
  <w:style w:type="character" w:customStyle="1" w:styleId="FooterChar">
    <w:name w:val="Footer Char"/>
    <w:basedOn w:val="DefaultParagraphFont"/>
    <w:link w:val="Footer"/>
    <w:uiPriority w:val="99"/>
    <w:rsid w:val="00506052"/>
    <w:rPr>
      <w:rFonts w:ascii="Roboto" w:hAnsi="Roboto" w:cs="Arial"/>
      <w:szCs w:val="22"/>
    </w:rPr>
  </w:style>
  <w:style w:type="paragraph" w:customStyle="1" w:styleId="Classification">
    <w:name w:val="Classification"/>
    <w:basedOn w:val="BodyText"/>
    <w:link w:val="ClassificationChar"/>
    <w:uiPriority w:val="99"/>
    <w:rsid w:val="003B1E78"/>
    <w:pPr>
      <w:spacing w:before="120"/>
      <w:jc w:val="center"/>
    </w:pPr>
    <w:rPr>
      <w:b/>
      <w:bCs/>
      <w:color w:val="FF0000"/>
      <w:sz w:val="24"/>
      <w:szCs w:val="40"/>
    </w:rPr>
  </w:style>
  <w:style w:type="character" w:customStyle="1" w:styleId="ClassificationChar">
    <w:name w:val="Classification Char"/>
    <w:basedOn w:val="BodyTextChar"/>
    <w:link w:val="Classification"/>
    <w:uiPriority w:val="99"/>
    <w:rsid w:val="003B1E78"/>
    <w:rPr>
      <w:rFonts w:ascii="Roboto" w:hAnsi="Roboto" w:cs="Arial"/>
      <w:b/>
      <w:bCs/>
      <w:color w:val="FF0000"/>
      <w:sz w:val="24"/>
      <w:szCs w:val="40"/>
    </w:rPr>
  </w:style>
  <w:style w:type="character" w:customStyle="1" w:styleId="HeaderChar">
    <w:name w:val="Header Char"/>
    <w:aliases w:val="Blue Header Char"/>
    <w:basedOn w:val="DefaultParagraphFont"/>
    <w:link w:val="Header"/>
    <w:uiPriority w:val="99"/>
    <w:rsid w:val="003B1E78"/>
    <w:rPr>
      <w:sz w:val="24"/>
      <w:szCs w:val="24"/>
    </w:rPr>
  </w:style>
  <w:style w:type="table" w:styleId="GridTable2">
    <w:name w:val="Grid Table 2"/>
    <w:basedOn w:val="TableNormal"/>
    <w:uiPriority w:val="47"/>
    <w:rsid w:val="007C1389"/>
    <w:rPr>
      <w:rFonts w:asciiTheme="minorHAnsi" w:eastAsiaTheme="minorHAnsi" w:hAnsiTheme="minorHAnsi" w:cstheme="minorBidi"/>
      <w:sz w:val="22"/>
      <w:szCs w:val="22"/>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EF114E"/>
    <w:rPr>
      <w:b/>
      <w:bCs/>
    </w:rPr>
  </w:style>
  <w:style w:type="paragraph" w:styleId="NormalWeb">
    <w:name w:val="Normal (Web)"/>
    <w:basedOn w:val="Normal"/>
    <w:uiPriority w:val="99"/>
    <w:unhideWhenUsed/>
    <w:rsid w:val="00EF114E"/>
    <w:pPr>
      <w:spacing w:before="100" w:beforeAutospacing="1" w:after="100" w:afterAutospacing="1"/>
    </w:pPr>
    <w:rPr>
      <w:lang w:eastAsia="en-GB"/>
    </w:rPr>
  </w:style>
  <w:style w:type="character" w:customStyle="1" w:styleId="apple-converted-space">
    <w:name w:val="apple-converted-space"/>
    <w:basedOn w:val="DefaultParagraphFont"/>
    <w:rsid w:val="00EF1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67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88043133p.sharepoint.com/sites/OfficeTemplates/Shared%20Documents/document-portrait-2603.dotx" TargetMode="External"/></Relationships>
</file>

<file path=word/theme/theme1.xml><?xml version="1.0" encoding="utf-8"?>
<a:theme xmlns:a="http://schemas.openxmlformats.org/drawingml/2006/main" name="Services_Australia">
  <a:themeElements>
    <a:clrScheme name="Services Australia">
      <a:dk1>
        <a:sysClr val="windowText" lastClr="000000"/>
      </a:dk1>
      <a:lt1>
        <a:sysClr val="window" lastClr="FFFFFF"/>
      </a:lt1>
      <a:dk2>
        <a:srgbClr val="75787B"/>
      </a:dk2>
      <a:lt2>
        <a:srgbClr val="E2E3E7"/>
      </a:lt2>
      <a:accent1>
        <a:srgbClr val="00B5E2"/>
      </a:accent1>
      <a:accent2>
        <a:srgbClr val="1B365D"/>
      </a:accent2>
      <a:accent3>
        <a:srgbClr val="FF8674"/>
      </a:accent3>
      <a:accent4>
        <a:srgbClr val="4B384C"/>
      </a:accent4>
      <a:accent5>
        <a:srgbClr val="6F263D"/>
      </a:accent5>
      <a:accent6>
        <a:srgbClr val="A5A5A5"/>
      </a:accent6>
      <a:hlink>
        <a:srgbClr val="1B365D"/>
      </a:hlink>
      <a:folHlink>
        <a:srgbClr val="1B365D"/>
      </a:folHlink>
    </a:clrScheme>
    <a:fontScheme name="SA fonts">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880E34A52F76145811F6E9D7E68DC3D" ma:contentTypeVersion="4" ma:contentTypeDescription="Create a new document." ma:contentTypeScope="" ma:versionID="7790940b5a063f81b5f7aa65f09c934d">
  <xsd:schema xmlns:xsd="http://www.w3.org/2001/XMLSchema" xmlns:xs="http://www.w3.org/2001/XMLSchema" xmlns:p="http://schemas.microsoft.com/office/2006/metadata/properties" xmlns:ns2="3d054db3-a3e6-4dbd-aa10-6026ba02ac3f" targetNamespace="http://schemas.microsoft.com/office/2006/metadata/properties" ma:root="true" ma:fieldsID="0032570ff2eb5c9627747f4acd243b56" ns2:_="">
    <xsd:import namespace="3d054db3-a3e6-4dbd-aa10-6026ba02ac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54db3-a3e6-4dbd-aa10-6026ba02ac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435EF2-FEE7-42C6-B354-10EF9F79AB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7180B8C-5538-4803-844E-C3CEA021227F}">
  <ds:schemaRefs>
    <ds:schemaRef ds:uri="http://schemas.openxmlformats.org/officeDocument/2006/bibliography"/>
  </ds:schemaRefs>
</ds:datastoreItem>
</file>

<file path=customXml/itemProps3.xml><?xml version="1.0" encoding="utf-8"?>
<ds:datastoreItem xmlns:ds="http://schemas.openxmlformats.org/officeDocument/2006/customXml" ds:itemID="{C7B9F22F-A209-4925-A627-EE3422E430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54db3-a3e6-4dbd-aa10-6026ba02ac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84A64B-D94A-41EC-9832-80CD9480E48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document-portrait-2603.dotx</Template>
  <TotalTime>3</TotalTime>
  <Pages>1</Pages>
  <Words>364</Words>
  <Characters>1954</Characters>
  <Application>Microsoft Office Word</Application>
  <DocSecurity>0</DocSecurity>
  <Lines>31</Lines>
  <Paragraphs>13</Paragraphs>
  <ScaleCrop>false</ScaleCrop>
  <HeadingPairs>
    <vt:vector size="2" baseType="variant">
      <vt:variant>
        <vt:lpstr>Title</vt:lpstr>
      </vt:variant>
      <vt:variant>
        <vt:i4>1</vt:i4>
      </vt:variant>
    </vt:vector>
  </HeadingPairs>
  <TitlesOfParts>
    <vt:vector size="1" baseType="lpstr">
      <vt:lpstr>Services Australia document-portrait</vt:lpstr>
    </vt:vector>
  </TitlesOfParts>
  <Manager/>
  <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support is available when separating? transcript</dc:title>
  <dc:subject/>
  <dc:creator>Services Australia</dc:creator>
  <cp:keywords>16055.2603</cp:keywords>
  <dc:description/>
  <cp:revision>2</cp:revision>
  <dcterms:created xsi:type="dcterms:W3CDTF">2026-10-12T01:55:00Z</dcterms:created>
  <dcterms:modified xsi:type="dcterms:W3CDTF">2026-10-12T02:03:00Z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73c6c6fb,5ae9c804,7f95cf96</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257dcd19,686afa04,5798a504</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2026-02-27T04:18:29Z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e021c2ff-1ef4-4e4a-a653-807b7ac36e56</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0x010100F880E34A52F76145811F6E9D7E68DC3D</vt:lpwstr>
  </property>
</Properties>
</file>