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C8E0F" w14:textId="03FD9169" w:rsidR="00877919" w:rsidRPr="00B87C17" w:rsidRDefault="004B6FB1" w:rsidP="00B87C17">
      <w:pPr>
        <w:pStyle w:val="Heading1"/>
      </w:pPr>
      <w:r>
        <w:t>Services Australia</w:t>
      </w:r>
    </w:p>
    <w:p w14:paraId="420392ED" w14:textId="77777777" w:rsidR="004B6FB1" w:rsidRDefault="004B6FB1" w:rsidP="004B6FB1">
      <w:pPr>
        <w:pStyle w:val="Heading1"/>
      </w:pPr>
      <w:r>
        <w:t>Learning about Child Support</w:t>
      </w:r>
    </w:p>
    <w:p w14:paraId="1E286ED5" w14:textId="77777777" w:rsidR="004B6FB1" w:rsidRDefault="004B6FB1" w:rsidP="00AF65B8">
      <w:pPr>
        <w:pStyle w:val="BodyText"/>
      </w:pPr>
      <w:r>
        <w:t xml:space="preserve">Child support helps share the everyday costs of raising children, including food, clothing, housing, school expenses, health care and activities, when parents aren’t in a relationship. </w:t>
      </w:r>
    </w:p>
    <w:p w14:paraId="1030A7F7" w14:textId="77777777" w:rsidR="004B6FB1" w:rsidRDefault="004B6FB1" w:rsidP="004B6FB1">
      <w:r>
        <w:t>It</w:t>
      </w:r>
      <w:r>
        <w:rPr>
          <w:rStyle w:val="Nobreak"/>
        </w:rPr>
        <w:t xml:space="preserve"> </w:t>
      </w:r>
      <w:r>
        <w:t>can be paid between a parent and a non-parent carer, such as a grandparent, legal guardian or other</w:t>
      </w:r>
      <w:r>
        <w:rPr>
          <w:rStyle w:val="Nobreak"/>
        </w:rPr>
        <w:t xml:space="preserve"> </w:t>
      </w:r>
      <w:r>
        <w:t xml:space="preserve">carer. </w:t>
      </w:r>
    </w:p>
    <w:p w14:paraId="35A86641" w14:textId="77777777" w:rsidR="004B6FB1" w:rsidRDefault="004B6FB1" w:rsidP="00AF65B8">
      <w:pPr>
        <w:pStyle w:val="BodyText"/>
      </w:pPr>
      <w:r>
        <w:t>We</w:t>
      </w:r>
      <w:r>
        <w:rPr>
          <w:rStyle w:val="Nobreak"/>
        </w:rPr>
        <w:t xml:space="preserve"> </w:t>
      </w:r>
      <w:r>
        <w:t xml:space="preserve">can help you understand child support and apply for </w:t>
      </w:r>
      <w:r>
        <w:rPr>
          <w:spacing w:val="-1"/>
        </w:rPr>
        <w:t xml:space="preserve">a child support assessment. </w:t>
      </w:r>
      <w:r>
        <w:rPr>
          <w:rStyle w:val="Nobreak"/>
          <w:spacing w:val="-1"/>
        </w:rPr>
        <w:t>We can work out</w:t>
      </w:r>
      <w:r>
        <w:rPr>
          <w:rStyle w:val="Nobreak"/>
          <w:rFonts w:ascii="Roboto-Medium" w:hAnsi="Roboto-Medium" w:cs="Roboto-Medium"/>
          <w:spacing w:val="-1"/>
        </w:rPr>
        <w:t xml:space="preserve"> </w:t>
      </w:r>
      <w:r>
        <w:rPr>
          <w:spacing w:val="-1"/>
        </w:rPr>
        <w:t xml:space="preserve">how much </w:t>
      </w:r>
      <w:r>
        <w:t>child support should be paid and help you choose how payments are</w:t>
      </w:r>
      <w:r>
        <w:rPr>
          <w:rStyle w:val="Nobreak"/>
        </w:rPr>
        <w:t xml:space="preserve"> </w:t>
      </w:r>
      <w:r>
        <w:t>transferred between parents or carers.</w:t>
      </w:r>
    </w:p>
    <w:p w14:paraId="186795F2" w14:textId="77777777" w:rsidR="004B6FB1" w:rsidRDefault="004B6FB1" w:rsidP="004B6FB1">
      <w:pPr>
        <w:pStyle w:val="Heading2"/>
      </w:pPr>
      <w:r>
        <w:t>How we can help with child support</w:t>
      </w:r>
    </w:p>
    <w:p w14:paraId="58F01F95" w14:textId="77777777" w:rsidR="004B6FB1" w:rsidRDefault="004B6FB1" w:rsidP="004B6FB1">
      <w:pPr>
        <w:rPr>
          <w:spacing w:val="-2"/>
        </w:rPr>
      </w:pPr>
      <w:r>
        <w:t>Yo</w:t>
      </w:r>
      <w:r>
        <w:rPr>
          <w:spacing w:val="-2"/>
        </w:rPr>
        <w:t xml:space="preserve">u can apply for a child support </w:t>
      </w:r>
      <w:proofErr w:type="gramStart"/>
      <w:r>
        <w:rPr>
          <w:spacing w:val="-2"/>
        </w:rPr>
        <w:t>assessment</w:t>
      </w:r>
      <w:proofErr w:type="gramEnd"/>
      <w:r>
        <w:rPr>
          <w:spacing w:val="-2"/>
        </w:rPr>
        <w:t xml:space="preserve"> and we’ll</w:t>
      </w:r>
      <w:r>
        <w:rPr>
          <w:rStyle w:val="Nobreak"/>
          <w:spacing w:val="-2"/>
        </w:rPr>
        <w:t xml:space="preserve"> </w:t>
      </w:r>
      <w:r>
        <w:rPr>
          <w:spacing w:val="-2"/>
        </w:rPr>
        <w:t>work out who needs to pay child support. We’ll tell both parents how much the payment will be. We</w:t>
      </w:r>
      <w:r>
        <w:rPr>
          <w:rStyle w:val="Nobreak"/>
          <w:spacing w:val="-2"/>
        </w:rPr>
        <w:t xml:space="preserve"> </w:t>
      </w:r>
      <w:r>
        <w:rPr>
          <w:spacing w:val="-2"/>
        </w:rPr>
        <w:t>work this out using information such as both parents’ income, the</w:t>
      </w:r>
      <w:r>
        <w:rPr>
          <w:rStyle w:val="Nobreak"/>
          <w:spacing w:val="-2"/>
        </w:rPr>
        <w:t xml:space="preserve"> </w:t>
      </w:r>
      <w:r>
        <w:rPr>
          <w:spacing w:val="-2"/>
        </w:rPr>
        <w:t>age of the child and the care each parent provides.</w:t>
      </w:r>
    </w:p>
    <w:p w14:paraId="0EF87997" w14:textId="77777777" w:rsidR="004B6FB1" w:rsidRDefault="004B6FB1" w:rsidP="00AF65B8">
      <w:pPr>
        <w:pStyle w:val="BodyText"/>
      </w:pPr>
      <w:r>
        <w:t xml:space="preserve">Each year, we get income information from the Australian Taxation Office. This means it’s important to lodge your tax return on </w:t>
      </w:r>
      <w:proofErr w:type="gramStart"/>
      <w:r>
        <w:t>time, or</w:t>
      </w:r>
      <w:proofErr w:type="gramEnd"/>
      <w:r>
        <w:t xml:space="preserve"> tell us your income if you don’t need to lodge.</w:t>
      </w:r>
    </w:p>
    <w:p w14:paraId="6D5D3CE4" w14:textId="77777777" w:rsidR="004B6FB1" w:rsidRDefault="004B6FB1" w:rsidP="004B6FB1">
      <w:pPr>
        <w:pStyle w:val="Heading2"/>
      </w:pPr>
      <w:r>
        <w:rPr>
          <w:spacing w:val="-4"/>
        </w:rPr>
        <w:t>Child support collection options</w:t>
      </w:r>
    </w:p>
    <w:p w14:paraId="2CF5E905" w14:textId="77777777" w:rsidR="004B6FB1" w:rsidRDefault="004B6FB1" w:rsidP="004B6FB1">
      <w:r>
        <w:t>There are different ways child support payments can be collected once you have a child support assessment. The right option may depend on your circumstances.</w:t>
      </w:r>
    </w:p>
    <w:p w14:paraId="70F937C2" w14:textId="77777777" w:rsidR="004B6FB1" w:rsidRDefault="004B6FB1" w:rsidP="004B6FB1">
      <w:pPr>
        <w:pStyle w:val="Heading3"/>
      </w:pPr>
      <w:r>
        <w:t xml:space="preserve">Child Support Collect </w:t>
      </w:r>
    </w:p>
    <w:p w14:paraId="23DD109A" w14:textId="77777777" w:rsidR="004B6FB1" w:rsidRDefault="004B6FB1" w:rsidP="004B6FB1">
      <w:r>
        <w:t>With Child Support Collect, we collect payments from the paying parent and transfer them to the person receiving child support. We only transfer payments after</w:t>
      </w:r>
      <w:r>
        <w:rPr>
          <w:rStyle w:val="Nobreak"/>
        </w:rPr>
        <w:t xml:space="preserve"> </w:t>
      </w:r>
      <w:r>
        <w:t>we get them. This is a free service.</w:t>
      </w:r>
    </w:p>
    <w:p w14:paraId="72D2B8FC" w14:textId="77777777" w:rsidR="004B6FB1" w:rsidRDefault="004B6FB1" w:rsidP="004B6FB1">
      <w:pPr>
        <w:pStyle w:val="Heading3"/>
      </w:pPr>
      <w:r>
        <w:t xml:space="preserve">Private Collect </w:t>
      </w:r>
    </w:p>
    <w:p w14:paraId="190FA1F9" w14:textId="77777777" w:rsidR="004B6FB1" w:rsidRDefault="004B6FB1" w:rsidP="004B6FB1">
      <w:r>
        <w:t>With Private Collect, we work out the child support amount through an assessment. Payments are then made directly between parents or carers.</w:t>
      </w:r>
    </w:p>
    <w:p w14:paraId="07C57BD7" w14:textId="77777777" w:rsidR="004B6FB1" w:rsidRDefault="004B6FB1" w:rsidP="004B6FB1">
      <w:pPr>
        <w:pStyle w:val="Heading3"/>
      </w:pPr>
      <w:r>
        <w:t xml:space="preserve">Child support agreement </w:t>
      </w:r>
    </w:p>
    <w:p w14:paraId="3E2CAB4A" w14:textId="77777777" w:rsidR="004B6FB1" w:rsidRDefault="004B6FB1" w:rsidP="004B6FB1">
      <w:r>
        <w:rPr>
          <w:spacing w:val="-2"/>
        </w:rPr>
        <w:t>You and the other parent can make a formal child</w:t>
      </w:r>
      <w:r>
        <w:rPr>
          <w:rStyle w:val="Nobreak"/>
          <w:spacing w:val="-2"/>
        </w:rPr>
        <w:t xml:space="preserve"> </w:t>
      </w:r>
      <w:r>
        <w:rPr>
          <w:spacing w:val="-2"/>
        </w:rPr>
        <w:t xml:space="preserve">support </w:t>
      </w:r>
      <w:r>
        <w:t xml:space="preserve">agreement outlining how the child support assessment will be covered and register this with us. An agreement can cover cash and non-cash payments such as health insurance or school fees. There are different types of agreements depending on your situation. </w:t>
      </w:r>
    </w:p>
    <w:p w14:paraId="52B41AF6" w14:textId="77777777" w:rsidR="004B6FB1" w:rsidRDefault="004B6FB1" w:rsidP="004B6FB1">
      <w:pPr>
        <w:pStyle w:val="Heading3"/>
      </w:pPr>
      <w:r>
        <w:rPr>
          <w:spacing w:val="-3"/>
        </w:rPr>
        <w:t>If you make your own arrangements</w:t>
      </w:r>
    </w:p>
    <w:p w14:paraId="627B2A7A" w14:textId="77777777" w:rsidR="004B6FB1" w:rsidRDefault="004B6FB1" w:rsidP="00AF65B8">
      <w:pPr>
        <w:pStyle w:val="BodyText"/>
      </w:pPr>
      <w:r>
        <w:t>Some parents make their own arrangements without a child support assessment. If you get Family Tax Benefit Part A, this may reduce how much you can get.</w:t>
      </w:r>
    </w:p>
    <w:p w14:paraId="2A1985BB" w14:textId="77777777" w:rsidR="004B6FB1" w:rsidRDefault="004B6FB1" w:rsidP="004B6FB1">
      <w:pPr>
        <w:pStyle w:val="Heading2"/>
      </w:pPr>
      <w:r>
        <w:lastRenderedPageBreak/>
        <w:t xml:space="preserve">Do I need to apply for child support? </w:t>
      </w:r>
    </w:p>
    <w:p w14:paraId="302C10A1" w14:textId="77777777" w:rsidR="004B6FB1" w:rsidRDefault="004B6FB1" w:rsidP="00AF65B8">
      <w:pPr>
        <w:pStyle w:val="BodyText"/>
      </w:pPr>
      <w:r>
        <w:t>Any parent caring for a child from a past relationship or eligible non-parent carer can apply for a child support</w:t>
      </w:r>
      <w:r>
        <w:rPr>
          <w:rStyle w:val="Nobreak"/>
        </w:rPr>
        <w:t xml:space="preserve"> </w:t>
      </w:r>
      <w:r>
        <w:t>assessment.</w:t>
      </w:r>
    </w:p>
    <w:p w14:paraId="2586C516" w14:textId="77777777" w:rsidR="004B6FB1" w:rsidRDefault="004B6FB1" w:rsidP="00AF65B8">
      <w:pPr>
        <w:pStyle w:val="BodyText"/>
      </w:pPr>
      <w:r>
        <w:t xml:space="preserve">If you get Family Tax Benefit Part A and care for a child whose other parent is not your partner, you may need to take reasonable action to get child support. This </w:t>
      </w:r>
      <w:proofErr w:type="gramStart"/>
      <w:r>
        <w:t>is  known</w:t>
      </w:r>
      <w:proofErr w:type="gramEnd"/>
      <w:r>
        <w:t xml:space="preserve"> as the maintenance action test. You can meet this test by applying for a child support assessment. The amount of child support you’re assessed to receive, may reduce how much Family Tax Benefit Part A you</w:t>
      </w:r>
      <w:r>
        <w:rPr>
          <w:rStyle w:val="Nobreak"/>
        </w:rPr>
        <w:t xml:space="preserve"> </w:t>
      </w:r>
      <w:r>
        <w:t>can get.</w:t>
      </w:r>
    </w:p>
    <w:p w14:paraId="4174787B" w14:textId="75D5E18D" w:rsidR="004B6FB1" w:rsidRDefault="004B6FB1" w:rsidP="00AF65B8">
      <w:pPr>
        <w:pStyle w:val="BodyText"/>
      </w:pPr>
      <w:r>
        <w:t>If it’s not safe or appropriate to take reasonable action to get child support, you may be able to ask for an exemption. If you don’t take reasonable action or get an exemption, your Family Tax Benefit Part A may be reduced to the base rate.</w:t>
      </w:r>
    </w:p>
    <w:p w14:paraId="2C3EE10C" w14:textId="77777777" w:rsidR="004B6FB1" w:rsidRDefault="004B6FB1" w:rsidP="004B6FB1">
      <w:r>
        <w:t>If you get Family Tax Benefit Party A, you must take reasonable action to get child support within 91 days of any of the following:</w:t>
      </w:r>
    </w:p>
    <w:p w14:paraId="034C6573" w14:textId="77777777" w:rsidR="004B6FB1" w:rsidRDefault="004B6FB1" w:rsidP="00AF65B8">
      <w:pPr>
        <w:pStyle w:val="ListBullet"/>
      </w:pPr>
      <w:r>
        <w:t>the child being born or entering your care</w:t>
      </w:r>
    </w:p>
    <w:p w14:paraId="24DCA952" w14:textId="77777777" w:rsidR="004B6FB1" w:rsidRDefault="004B6FB1" w:rsidP="00AF65B8">
      <w:pPr>
        <w:pStyle w:val="ListBullet"/>
      </w:pPr>
      <w:r>
        <w:t xml:space="preserve">you </w:t>
      </w:r>
      <w:proofErr w:type="gramStart"/>
      <w:r>
        <w:t>separating</w:t>
      </w:r>
      <w:proofErr w:type="gramEnd"/>
      <w:r>
        <w:t xml:space="preserve"> from the child’s other parent</w:t>
      </w:r>
    </w:p>
    <w:p w14:paraId="40587FA4" w14:textId="77777777" w:rsidR="004B6FB1" w:rsidRDefault="004B6FB1" w:rsidP="00AF65B8">
      <w:pPr>
        <w:pStyle w:val="ListBullet"/>
      </w:pPr>
      <w:r>
        <w:t>your percentage of care increasing to 35% or more</w:t>
      </w:r>
    </w:p>
    <w:p w14:paraId="1E2580AF" w14:textId="77777777" w:rsidR="004B6FB1" w:rsidRDefault="004B6FB1" w:rsidP="00AF65B8">
      <w:pPr>
        <w:pStyle w:val="ListBullet"/>
      </w:pPr>
      <w:r>
        <w:t>you first becoming eligible to apply for child support.</w:t>
      </w:r>
    </w:p>
    <w:p w14:paraId="1FC685B4" w14:textId="77777777" w:rsidR="004B6FB1" w:rsidRDefault="004B6FB1" w:rsidP="00AF65B8">
      <w:pPr>
        <w:pStyle w:val="BodyText"/>
      </w:pPr>
      <w:r>
        <w:t xml:space="preserve">The easiest way to apply for a child support assessment is online. Go to </w:t>
      </w:r>
      <w:hyperlink r:id="rId10" w:history="1">
        <w:r>
          <w:rPr>
            <w:rStyle w:val="HyperlinkNobreak"/>
          </w:rPr>
          <w:t>servicesaustralia.gov.au</w:t>
        </w:r>
      </w:hyperlink>
      <w:r>
        <w:t xml:space="preserve"> and search </w:t>
      </w:r>
      <w:r w:rsidRPr="00AF65B8">
        <w:rPr>
          <w:b/>
          <w:bCs/>
        </w:rPr>
        <w:t>How to apply for child support.</w:t>
      </w:r>
    </w:p>
    <w:p w14:paraId="1E0412D9" w14:textId="77777777" w:rsidR="004B6FB1" w:rsidRDefault="004B6FB1" w:rsidP="00AF65B8">
      <w:pPr>
        <w:pStyle w:val="BodyText"/>
      </w:pPr>
      <w:r>
        <w:t xml:space="preserve">To learn more about taking reasonable maintenance action steps for Family Tax Benefit go to </w:t>
      </w:r>
      <w:hyperlink r:id="rId11" w:history="1">
        <w:r>
          <w:rPr>
            <w:rStyle w:val="HyperlinkNobreak"/>
          </w:rPr>
          <w:t>servicesaustralia.gov.au/</w:t>
        </w:r>
        <w:proofErr w:type="spellStart"/>
        <w:r>
          <w:rPr>
            <w:rStyle w:val="HyperlinkNobreak"/>
          </w:rPr>
          <w:t>csandftba</w:t>
        </w:r>
        <w:proofErr w:type="spellEnd"/>
      </w:hyperlink>
      <w:r>
        <w:t>.</w:t>
      </w:r>
    </w:p>
    <w:p w14:paraId="1D53DB1D" w14:textId="77777777" w:rsidR="004B6FB1" w:rsidRDefault="004B6FB1" w:rsidP="00AF65B8">
      <w:pPr>
        <w:pStyle w:val="BodyText"/>
      </w:pPr>
      <w:r>
        <w:t>If you can’t apply online, you can call the Child</w:t>
      </w:r>
      <w:r>
        <w:rPr>
          <w:rStyle w:val="Nobreak"/>
        </w:rPr>
        <w:t xml:space="preserve"> </w:t>
      </w:r>
      <w:r>
        <w:t xml:space="preserve">Support enquiry line on </w:t>
      </w:r>
      <w:r w:rsidRPr="00AF65B8">
        <w:rPr>
          <w:b/>
          <w:bCs/>
        </w:rPr>
        <w:t>131 272</w:t>
      </w:r>
      <w:r>
        <w:t>.</w:t>
      </w:r>
    </w:p>
    <w:p w14:paraId="35099791" w14:textId="77777777" w:rsidR="004B6FB1" w:rsidRDefault="004B6FB1" w:rsidP="004B6FB1">
      <w:pPr>
        <w:pStyle w:val="Heading2"/>
      </w:pPr>
      <w:r>
        <w:t>If asking for child support puts</w:t>
      </w:r>
      <w:r>
        <w:rPr>
          <w:rStyle w:val="Nobreak"/>
        </w:rPr>
        <w:t xml:space="preserve"> </w:t>
      </w:r>
      <w:r>
        <w:t xml:space="preserve">your safety at risk </w:t>
      </w:r>
    </w:p>
    <w:p w14:paraId="4C0859B6" w14:textId="77777777" w:rsidR="004B6FB1" w:rsidRDefault="004B6FB1" w:rsidP="00AF65B8">
      <w:pPr>
        <w:pStyle w:val="BodyText"/>
      </w:pPr>
      <w:r>
        <w:t>If you’re worri</w:t>
      </w:r>
      <w:r>
        <w:rPr>
          <w:spacing w:val="-2"/>
        </w:rPr>
        <w:t>ed that applying for or getting child</w:t>
      </w:r>
      <w:r>
        <w:rPr>
          <w:rStyle w:val="Nobreak"/>
          <w:spacing w:val="-2"/>
        </w:rPr>
        <w:t xml:space="preserve"> </w:t>
      </w:r>
      <w:r>
        <w:rPr>
          <w:spacing w:val="-2"/>
        </w:rPr>
        <w:t>support could put you or your family at risk, call</w:t>
      </w:r>
      <w:r>
        <w:rPr>
          <w:rStyle w:val="Nobreak"/>
          <w:spacing w:val="-2"/>
        </w:rPr>
        <w:t xml:space="preserve"> </w:t>
      </w:r>
      <w:r>
        <w:rPr>
          <w:spacing w:val="-2"/>
        </w:rPr>
        <w:t xml:space="preserve">our families and parents line on </w:t>
      </w:r>
      <w:r w:rsidRPr="00AF65B8">
        <w:rPr>
          <w:b/>
          <w:bCs/>
        </w:rPr>
        <w:t>136 150</w:t>
      </w:r>
      <w:r>
        <w:t xml:space="preserve"> and ask to speak to a social</w:t>
      </w:r>
      <w:r>
        <w:rPr>
          <w:rStyle w:val="Nobreak"/>
        </w:rPr>
        <w:t xml:space="preserve"> </w:t>
      </w:r>
      <w:r>
        <w:t xml:space="preserve">worker. </w:t>
      </w:r>
    </w:p>
    <w:p w14:paraId="77667241" w14:textId="77777777" w:rsidR="004B6FB1" w:rsidRDefault="004B6FB1" w:rsidP="00AF65B8">
      <w:pPr>
        <w:pStyle w:val="BodyText"/>
      </w:pPr>
      <w:r>
        <w:t>If it’s not safe or appropriate to apply for child support, we can talk to you about your options, including</w:t>
      </w:r>
      <w:r>
        <w:rPr>
          <w:rStyle w:val="Nobreak"/>
        </w:rPr>
        <w:t xml:space="preserve"> </w:t>
      </w:r>
      <w:r>
        <w:t>exemptions.</w:t>
      </w:r>
    </w:p>
    <w:p w14:paraId="303A3155" w14:textId="77777777" w:rsidR="004B6FB1" w:rsidRDefault="004B6FB1" w:rsidP="00AF65B8">
      <w:pPr>
        <w:pStyle w:val="BodyText"/>
      </w:pPr>
      <w:r>
        <w:t>Let us know if you need an interpreter, and we’ll arrange one for free.</w:t>
      </w:r>
    </w:p>
    <w:p w14:paraId="43835E53" w14:textId="77777777" w:rsidR="004B6FB1" w:rsidRDefault="004B6FB1" w:rsidP="00AF65B8">
      <w:pPr>
        <w:pStyle w:val="BodyText"/>
      </w:pPr>
      <w:r>
        <w:t xml:space="preserve">To get more support if you’re experiencing family or domestic violence, you can: </w:t>
      </w:r>
    </w:p>
    <w:p w14:paraId="21C664D4" w14:textId="77777777" w:rsidR="004B6FB1" w:rsidRDefault="004B6FB1" w:rsidP="00AF65B8">
      <w:pPr>
        <w:pStyle w:val="ListBullet"/>
      </w:pPr>
      <w:r>
        <w:t>call</w:t>
      </w:r>
      <w:r w:rsidRPr="00AF65B8">
        <w:rPr>
          <w:b/>
          <w:bCs/>
        </w:rPr>
        <w:t xml:space="preserve"> 1800RESPECT</w:t>
      </w:r>
      <w:r>
        <w:t xml:space="preserve"> on </w:t>
      </w:r>
      <w:r w:rsidRPr="00AF65B8">
        <w:rPr>
          <w:b/>
          <w:bCs/>
        </w:rPr>
        <w:t>1800 737 732</w:t>
      </w:r>
      <w:r>
        <w:t xml:space="preserve">. </w:t>
      </w:r>
    </w:p>
    <w:p w14:paraId="5316E837" w14:textId="77777777" w:rsidR="004B6FB1" w:rsidRDefault="004B6FB1" w:rsidP="00AF65B8">
      <w:pPr>
        <w:pStyle w:val="ListBullet"/>
      </w:pPr>
      <w:r>
        <w:t xml:space="preserve">go to the website </w:t>
      </w:r>
      <w:hyperlink r:id="rId12" w:history="1">
        <w:r>
          <w:rPr>
            <w:rStyle w:val="HyperlinkNobreak"/>
          </w:rPr>
          <w:t>1800respect.org.au</w:t>
        </w:r>
      </w:hyperlink>
      <w:r>
        <w:t xml:space="preserve"> and select </w:t>
      </w:r>
      <w:r w:rsidRPr="00AF65B8">
        <w:rPr>
          <w:b/>
          <w:bCs/>
        </w:rPr>
        <w:t>Help and support</w:t>
      </w:r>
      <w:r>
        <w:t>.</w:t>
      </w:r>
    </w:p>
    <w:p w14:paraId="30D75F99" w14:textId="77777777" w:rsidR="004B6FB1" w:rsidRDefault="004B6FB1" w:rsidP="00AF65B8">
      <w:pPr>
        <w:pStyle w:val="BodyText"/>
      </w:pPr>
      <w:r>
        <w:t>If you or your family are in immediate</w:t>
      </w:r>
      <w:r>
        <w:rPr>
          <w:rStyle w:val="Nobreak"/>
        </w:rPr>
        <w:t xml:space="preserve"> </w:t>
      </w:r>
      <w:r>
        <w:t xml:space="preserve">danger, </w:t>
      </w:r>
      <w:r w:rsidRPr="00AF65B8">
        <w:rPr>
          <w:b/>
          <w:bCs/>
        </w:rPr>
        <w:t>call 000</w:t>
      </w:r>
      <w:r>
        <w:t>.</w:t>
      </w:r>
    </w:p>
    <w:p w14:paraId="517B2D59" w14:textId="77777777" w:rsidR="004B6FB1" w:rsidRDefault="004B6FB1" w:rsidP="004B6FB1">
      <w:pPr>
        <w:pStyle w:val="Heading2"/>
      </w:pPr>
      <w:r>
        <w:t xml:space="preserve">How to pay your child support </w:t>
      </w:r>
    </w:p>
    <w:p w14:paraId="7D879515" w14:textId="77777777" w:rsidR="004B6FB1" w:rsidRDefault="004B6FB1" w:rsidP="004B6FB1">
      <w:r>
        <w:rPr>
          <w:spacing w:val="-4"/>
        </w:rPr>
        <w:t xml:space="preserve">If you’re paying child support, it’s important to pay on time. </w:t>
      </w:r>
    </w:p>
    <w:p w14:paraId="556F3A18" w14:textId="77777777" w:rsidR="004B6FB1" w:rsidRDefault="004B6FB1" w:rsidP="004B6FB1">
      <w:r>
        <w:rPr>
          <w:spacing w:val="-4"/>
        </w:rPr>
        <w:lastRenderedPageBreak/>
        <w:t xml:space="preserve">If we collect payments from you through </w:t>
      </w:r>
      <w:r>
        <w:rPr>
          <w:rStyle w:val="Nobreak"/>
          <w:spacing w:val="-4"/>
        </w:rPr>
        <w:t>Child Support Collect</w:t>
      </w:r>
      <w:r>
        <w:rPr>
          <w:spacing w:val="-2"/>
        </w:rPr>
        <w:t xml:space="preserve"> the easiest way to do this is to have your employer deduct child support from your pay and send it to us directly. </w:t>
      </w:r>
    </w:p>
    <w:p w14:paraId="2714811D" w14:textId="77777777" w:rsidR="004B6FB1" w:rsidRDefault="004B6FB1" w:rsidP="004B6FB1"/>
    <w:p w14:paraId="58A9F992" w14:textId="77777777" w:rsidR="004B6FB1" w:rsidRDefault="004B6FB1" w:rsidP="004B6FB1">
      <w:r>
        <w:t xml:space="preserve">Other payment options include: </w:t>
      </w:r>
    </w:p>
    <w:p w14:paraId="0BD82D2F" w14:textId="77777777" w:rsidR="004B6FB1" w:rsidRDefault="004B6FB1" w:rsidP="00AF65B8">
      <w:pPr>
        <w:pStyle w:val="ListBullet"/>
      </w:pPr>
      <w:r>
        <w:t xml:space="preserve">direct credit </w:t>
      </w:r>
    </w:p>
    <w:p w14:paraId="7F4A2110" w14:textId="77777777" w:rsidR="004B6FB1" w:rsidRDefault="004B6FB1" w:rsidP="00AF65B8">
      <w:pPr>
        <w:pStyle w:val="ListBullet"/>
      </w:pPr>
      <w:r>
        <w:t>B</w:t>
      </w:r>
      <w:r w:rsidRPr="008D4964">
        <w:t>PAY</w:t>
      </w:r>
      <w:r>
        <w:rPr>
          <w:vertAlign w:val="superscript"/>
        </w:rPr>
        <w:t>®</w:t>
      </w:r>
      <w:r>
        <w:t xml:space="preserve"> </w:t>
      </w:r>
    </w:p>
    <w:p w14:paraId="59E35D78" w14:textId="77777777" w:rsidR="004B6FB1" w:rsidRDefault="004B6FB1" w:rsidP="00AF65B8">
      <w:pPr>
        <w:pStyle w:val="ListBullet"/>
      </w:pPr>
      <w:r>
        <w:t xml:space="preserve">credit/debit cards using Government </w:t>
      </w:r>
      <w:proofErr w:type="spellStart"/>
      <w:r>
        <w:t>EasyPay</w:t>
      </w:r>
      <w:proofErr w:type="spellEnd"/>
      <w:r>
        <w:t xml:space="preserve"> </w:t>
      </w:r>
    </w:p>
    <w:p w14:paraId="0285ABC6" w14:textId="77777777" w:rsidR="004B6FB1" w:rsidRDefault="004B6FB1" w:rsidP="00AF65B8">
      <w:pPr>
        <w:pStyle w:val="ListBullet"/>
      </w:pPr>
      <w:r>
        <w:t xml:space="preserve">lodgement at an Australia Post office. </w:t>
      </w:r>
    </w:p>
    <w:p w14:paraId="5D1B82F9" w14:textId="77777777" w:rsidR="004B6FB1" w:rsidRDefault="004B6FB1" w:rsidP="00AF65B8">
      <w:pPr>
        <w:pStyle w:val="BodyText"/>
      </w:pPr>
      <w:r>
        <w:t xml:space="preserve">If you can’t pay, call the Child Support enquiry line on </w:t>
      </w:r>
      <w:r w:rsidRPr="00AF65B8">
        <w:rPr>
          <w:b/>
          <w:bCs/>
        </w:rPr>
        <w:t>131 272</w:t>
      </w:r>
      <w:r>
        <w:t xml:space="preserve">. </w:t>
      </w:r>
    </w:p>
    <w:p w14:paraId="037C8592" w14:textId="77777777" w:rsidR="004B6FB1" w:rsidRDefault="004B6FB1" w:rsidP="004B6FB1">
      <w:pPr>
        <w:pStyle w:val="Heading2"/>
      </w:pPr>
      <w:r>
        <w:t>Changes you need to tell</w:t>
      </w:r>
      <w:r>
        <w:rPr>
          <w:rStyle w:val="Nobreak"/>
        </w:rPr>
        <w:t xml:space="preserve"> </w:t>
      </w:r>
      <w:r>
        <w:t>us</w:t>
      </w:r>
      <w:r>
        <w:rPr>
          <w:rStyle w:val="Nobreak"/>
        </w:rPr>
        <w:t xml:space="preserve"> </w:t>
      </w:r>
      <w:r>
        <w:t>about</w:t>
      </w:r>
    </w:p>
    <w:p w14:paraId="5B1CE6DD" w14:textId="77777777" w:rsidR="004B6FB1" w:rsidRDefault="004B6FB1" w:rsidP="004B6FB1">
      <w:r>
        <w:t xml:space="preserve">If you have a child support assessment, you need to tell us about changes that may affect your assessment, payments or how we contact you. This includes: </w:t>
      </w:r>
    </w:p>
    <w:p w14:paraId="7ED1884B" w14:textId="77777777" w:rsidR="004B6FB1" w:rsidRDefault="004B6FB1" w:rsidP="00AF65B8">
      <w:pPr>
        <w:pStyle w:val="ListBullet"/>
      </w:pPr>
      <w:r>
        <w:t xml:space="preserve">personal and contact details </w:t>
      </w:r>
    </w:p>
    <w:p w14:paraId="4766A78C" w14:textId="77777777" w:rsidR="004B6FB1" w:rsidRDefault="004B6FB1" w:rsidP="00AF65B8">
      <w:pPr>
        <w:pStyle w:val="ListBullet"/>
      </w:pPr>
      <w:r>
        <w:t xml:space="preserve">the time each parent has the child/ren in their care </w:t>
      </w:r>
    </w:p>
    <w:p w14:paraId="48367AE7" w14:textId="77777777" w:rsidR="004B6FB1" w:rsidRDefault="004B6FB1" w:rsidP="00AF65B8">
      <w:pPr>
        <w:pStyle w:val="ListBullet"/>
      </w:pPr>
      <w:r>
        <w:t xml:space="preserve">income and employment details </w:t>
      </w:r>
    </w:p>
    <w:p w14:paraId="6D15CFF9" w14:textId="77777777" w:rsidR="004B6FB1" w:rsidRDefault="004B6FB1" w:rsidP="00AF65B8">
      <w:pPr>
        <w:pStyle w:val="ListBullet"/>
      </w:pPr>
      <w:r>
        <w:t xml:space="preserve">bank details </w:t>
      </w:r>
    </w:p>
    <w:p w14:paraId="78D87E69" w14:textId="77777777" w:rsidR="004B6FB1" w:rsidRDefault="004B6FB1" w:rsidP="00AF65B8">
      <w:pPr>
        <w:pStyle w:val="ListBullet"/>
      </w:pPr>
      <w:r>
        <w:t xml:space="preserve">if you get back together with the other parent. </w:t>
      </w:r>
    </w:p>
    <w:p w14:paraId="24768532" w14:textId="77777777" w:rsidR="004B6FB1" w:rsidRDefault="004B6FB1" w:rsidP="00AF65B8">
      <w:pPr>
        <w:pStyle w:val="BodyText"/>
      </w:pPr>
      <w:r>
        <w:t xml:space="preserve">You can tell us about any changes using your Child Support online account or by calling us. </w:t>
      </w:r>
    </w:p>
    <w:p w14:paraId="71E09D29" w14:textId="77777777" w:rsidR="004B6FB1" w:rsidRDefault="004B6FB1" w:rsidP="00AF65B8">
      <w:pPr>
        <w:pStyle w:val="BodyText"/>
      </w:pPr>
      <w:r>
        <w:t xml:space="preserve">For more information, go to </w:t>
      </w:r>
      <w:hyperlink r:id="rId13" w:history="1">
        <w:r>
          <w:rPr>
            <w:rStyle w:val="Hyperlink"/>
          </w:rPr>
          <w:t>servicesaustralia.gov.au/</w:t>
        </w:r>
        <w:proofErr w:type="spellStart"/>
        <w:r>
          <w:rPr>
            <w:rStyle w:val="Hyperlink"/>
          </w:rPr>
          <w:t>childsupportchanges</w:t>
        </w:r>
        <w:proofErr w:type="spellEnd"/>
      </w:hyperlink>
    </w:p>
    <w:p w14:paraId="50FA3178" w14:textId="77777777" w:rsidR="004B6FB1" w:rsidRDefault="004B6FB1" w:rsidP="004B6FB1">
      <w:pPr>
        <w:pStyle w:val="Heading3"/>
      </w:pPr>
      <w:r>
        <w:t>If your income changes</w:t>
      </w:r>
    </w:p>
    <w:p w14:paraId="2948A0F0" w14:textId="77777777" w:rsidR="004B6FB1" w:rsidRDefault="004B6FB1" w:rsidP="004B6FB1">
      <w:r>
        <w:t>You must tell us about any income changes when they</w:t>
      </w:r>
      <w:r>
        <w:rPr>
          <w:rStyle w:val="Nobreak"/>
        </w:rPr>
        <w:t xml:space="preserve"> </w:t>
      </w:r>
      <w:r>
        <w:t>happen. This includes if you start or stop:</w:t>
      </w:r>
    </w:p>
    <w:p w14:paraId="6252D095" w14:textId="77777777" w:rsidR="004B6FB1" w:rsidRDefault="004B6FB1" w:rsidP="00AF65B8">
      <w:pPr>
        <w:pStyle w:val="ListBullet"/>
      </w:pPr>
      <w:r>
        <w:t>employment</w:t>
      </w:r>
    </w:p>
    <w:p w14:paraId="1E18C337" w14:textId="77777777" w:rsidR="004B6FB1" w:rsidRDefault="004B6FB1" w:rsidP="00AF65B8">
      <w:pPr>
        <w:pStyle w:val="ListBullet"/>
      </w:pPr>
      <w:r>
        <w:t xml:space="preserve">getting a Centrelink income support payment. </w:t>
      </w:r>
    </w:p>
    <w:p w14:paraId="3705DBB7" w14:textId="77777777" w:rsidR="004B6FB1" w:rsidRDefault="004B6FB1" w:rsidP="004B6FB1">
      <w:pPr>
        <w:pStyle w:val="Heading3"/>
      </w:pPr>
      <w:r>
        <w:t>Someone to help you with child support</w:t>
      </w:r>
    </w:p>
    <w:p w14:paraId="76CAC0F0" w14:textId="77777777" w:rsidR="004B6FB1" w:rsidRDefault="004B6FB1" w:rsidP="004B6FB1">
      <w:r>
        <w:t xml:space="preserve">You can choose a person or organisation to speak to us on your behalf. They must be 18 or older. You cannot ask a child for whom you have paid or received child support for, to act on your behalf. </w:t>
      </w:r>
    </w:p>
    <w:p w14:paraId="5B589FA3" w14:textId="77777777" w:rsidR="004B6FB1" w:rsidRDefault="004B6FB1" w:rsidP="004B6FB1">
      <w:pPr>
        <w:spacing w:after="170"/>
      </w:pPr>
      <w:r>
        <w:t xml:space="preserve">They can ask us questions, give us information, access and discuss your child support information. They can’t make decisions about changing your child support, or sign documents on your behalf. </w:t>
      </w:r>
    </w:p>
    <w:p w14:paraId="71F11225" w14:textId="77777777" w:rsidR="004B6FB1" w:rsidRDefault="004B6FB1" w:rsidP="00AF65B8">
      <w:pPr>
        <w:pStyle w:val="BodyText"/>
      </w:pPr>
      <w:r>
        <w:t xml:space="preserve">To add a representative, call us on the </w:t>
      </w:r>
      <w:r>
        <w:rPr>
          <w:rStyle w:val="Nobreak"/>
        </w:rPr>
        <w:t xml:space="preserve">Child Support enquiry line </w:t>
      </w:r>
      <w:r>
        <w:t xml:space="preserve">on </w:t>
      </w:r>
      <w:r w:rsidRPr="00AF65B8">
        <w:rPr>
          <w:b/>
          <w:bCs/>
        </w:rPr>
        <w:t>131 272</w:t>
      </w:r>
      <w:r>
        <w:t xml:space="preserve">. </w:t>
      </w:r>
    </w:p>
    <w:p w14:paraId="4851FECA" w14:textId="77777777" w:rsidR="004B6FB1" w:rsidRDefault="004B6FB1" w:rsidP="004B6FB1">
      <w:r>
        <w:t xml:space="preserve">You can also use the </w:t>
      </w:r>
      <w:r w:rsidRPr="00AF65B8">
        <w:rPr>
          <w:rStyle w:val="Italics"/>
          <w:rFonts w:ascii="Arial" w:hAnsi="Arial" w:cs="Arial"/>
        </w:rPr>
        <w:t>Representative Authority</w:t>
      </w:r>
      <w:r>
        <w:rPr>
          <w:rStyle w:val="Italics"/>
        </w:rPr>
        <w:t xml:space="preserve"> </w:t>
      </w:r>
      <w:r>
        <w:t xml:space="preserve">form on </w:t>
      </w:r>
      <w:hyperlink r:id="rId14" w:history="1">
        <w:r w:rsidRPr="00AF65B8">
          <w:rPr>
            <w:rStyle w:val="Bold"/>
          </w:rPr>
          <w:t>servicesaustralia.gov.au</w:t>
        </w:r>
      </w:hyperlink>
      <w:r>
        <w:t>. Fill it out and send it to us</w:t>
      </w:r>
      <w:r>
        <w:rPr>
          <w:rStyle w:val="Nobreak"/>
        </w:rPr>
        <w:t xml:space="preserve"> </w:t>
      </w:r>
      <w:r>
        <w:t xml:space="preserve">using your Child Support online account. </w:t>
      </w:r>
    </w:p>
    <w:p w14:paraId="0CA87436" w14:textId="77777777" w:rsidR="004B6FB1" w:rsidRDefault="004B6FB1" w:rsidP="004B6FB1">
      <w:pPr>
        <w:pStyle w:val="Heading2"/>
        <w:spacing w:after="113"/>
      </w:pPr>
      <w:r>
        <w:t>For more information</w:t>
      </w:r>
    </w:p>
    <w:p w14:paraId="357EF384" w14:textId="77777777" w:rsidR="004B6FB1" w:rsidRDefault="004B6FB1" w:rsidP="00AF65B8">
      <w:pPr>
        <w:pStyle w:val="ListBullet"/>
      </w:pPr>
      <w:r>
        <w:t xml:space="preserve">Go to </w:t>
      </w:r>
      <w:hyperlink r:id="rId15" w:history="1">
        <w:r>
          <w:rPr>
            <w:rStyle w:val="Hyperlink"/>
          </w:rPr>
          <w:t>servicesaustralia.gov.au/childsupport</w:t>
        </w:r>
      </w:hyperlink>
      <w:r>
        <w:t xml:space="preserve"> for</w:t>
      </w:r>
      <w:r>
        <w:rPr>
          <w:rStyle w:val="Nobreak"/>
        </w:rPr>
        <w:t xml:space="preserve"> </w:t>
      </w:r>
      <w:r>
        <w:t xml:space="preserve">more information about child support </w:t>
      </w:r>
    </w:p>
    <w:p w14:paraId="6250D5C2" w14:textId="77777777" w:rsidR="004B6FB1" w:rsidRDefault="004B6FB1" w:rsidP="00AF65B8">
      <w:pPr>
        <w:pStyle w:val="ListBullet"/>
      </w:pPr>
      <w:r>
        <w:lastRenderedPageBreak/>
        <w:t xml:space="preserve">Go to </w:t>
      </w:r>
      <w:hyperlink r:id="rId16" w:history="1">
        <w:r>
          <w:rPr>
            <w:rStyle w:val="Hyperlink"/>
          </w:rPr>
          <w:t>servicesaustralia.gov.au/</w:t>
        </w:r>
        <w:proofErr w:type="spellStart"/>
        <w:r>
          <w:rPr>
            <w:rStyle w:val="Hyperlink"/>
          </w:rPr>
          <w:t>yourlanguage</w:t>
        </w:r>
        <w:proofErr w:type="spellEnd"/>
      </w:hyperlink>
      <w:r>
        <w:t xml:space="preserve"> where you can read, listen to or watch videos with information in your language </w:t>
      </w:r>
    </w:p>
    <w:p w14:paraId="52256644" w14:textId="77777777" w:rsidR="004B6FB1" w:rsidRDefault="004B6FB1" w:rsidP="00AF65B8">
      <w:pPr>
        <w:pStyle w:val="ListBullet"/>
      </w:pPr>
      <w:r>
        <w:t xml:space="preserve">Services Australia’s Financial Information Service (FIS) can help you understand your new financial position. FIS Officers can provide information and education on the payments and support you may be eligible for. Go to </w:t>
      </w:r>
      <w:r w:rsidRPr="00AF65B8">
        <w:rPr>
          <w:b/>
          <w:bCs/>
        </w:rPr>
        <w:t>servicesaustralia.gov.au/</w:t>
      </w:r>
      <w:proofErr w:type="spellStart"/>
      <w:r w:rsidRPr="00AF65B8">
        <w:rPr>
          <w:b/>
          <w:bCs/>
        </w:rPr>
        <w:t>fis</w:t>
      </w:r>
      <w:proofErr w:type="spellEnd"/>
      <w:r w:rsidRPr="00AF65B8">
        <w:rPr>
          <w:b/>
          <w:bCs/>
        </w:rPr>
        <w:t xml:space="preserve">  </w:t>
      </w:r>
    </w:p>
    <w:p w14:paraId="1539CC11" w14:textId="77777777" w:rsidR="004B6FB1" w:rsidRDefault="004B6FB1" w:rsidP="00AF65B8">
      <w:pPr>
        <w:pStyle w:val="ListBullet"/>
      </w:pPr>
      <w:r>
        <w:t xml:space="preserve">Call the Child Support enquiry line on </w:t>
      </w:r>
      <w:r w:rsidRPr="00AF65B8">
        <w:rPr>
          <w:b/>
          <w:bCs/>
        </w:rPr>
        <w:t>131 272</w:t>
      </w:r>
      <w:r>
        <w:t xml:space="preserve"> or the Centrelink </w:t>
      </w:r>
      <w:proofErr w:type="gramStart"/>
      <w:r>
        <w:t>families</w:t>
      </w:r>
      <w:proofErr w:type="gramEnd"/>
      <w:r>
        <w:t xml:space="preserve"> line on </w:t>
      </w:r>
      <w:r w:rsidRPr="00AF65B8">
        <w:rPr>
          <w:b/>
          <w:bCs/>
        </w:rPr>
        <w:t>136 150</w:t>
      </w:r>
      <w:r>
        <w:t xml:space="preserve"> to ask to speak to a social worker. </w:t>
      </w:r>
    </w:p>
    <w:p w14:paraId="655659DA" w14:textId="77777777" w:rsidR="004B6FB1" w:rsidRDefault="004B6FB1" w:rsidP="00AF65B8">
      <w:pPr>
        <w:pStyle w:val="ListBullet"/>
      </w:pPr>
      <w:r>
        <w:t xml:space="preserve">Call </w:t>
      </w:r>
      <w:r w:rsidRPr="00AF65B8">
        <w:rPr>
          <w:b/>
          <w:bCs/>
        </w:rPr>
        <w:t>131 202</w:t>
      </w:r>
      <w:r>
        <w:t xml:space="preserve"> to speak with us in your language about Centrelink payments and services </w:t>
      </w:r>
    </w:p>
    <w:p w14:paraId="3CC1EA72" w14:textId="77777777" w:rsidR="004B6FB1" w:rsidRDefault="004B6FB1" w:rsidP="00AF65B8">
      <w:pPr>
        <w:pStyle w:val="ListBullet"/>
      </w:pPr>
      <w:r>
        <w:t>Let us know if you need an interpreter, and we’ll</w:t>
      </w:r>
      <w:r>
        <w:rPr>
          <w:rStyle w:val="Nobreak"/>
        </w:rPr>
        <w:t xml:space="preserve"> </w:t>
      </w:r>
      <w:r>
        <w:t xml:space="preserve">arrange one for free </w:t>
      </w:r>
    </w:p>
    <w:p w14:paraId="764BE09E" w14:textId="77777777" w:rsidR="004B6FB1" w:rsidRDefault="004B6FB1" w:rsidP="00AF65B8">
      <w:pPr>
        <w:pStyle w:val="ListBullet"/>
      </w:pPr>
      <w:r>
        <w:t xml:space="preserve">Visit a service centre. </w:t>
      </w:r>
    </w:p>
    <w:p w14:paraId="57F4F8FF" w14:textId="5CA0123A" w:rsidR="004B6FB1" w:rsidRDefault="004B6FB1" w:rsidP="00AF65B8">
      <w:pPr>
        <w:pStyle w:val="BodyText"/>
      </w:pPr>
      <w:r>
        <w:t>Disclaimer: The information contained in this publication is intended only as a guide to payments and services. It’s your responsibility to decide if</w:t>
      </w:r>
      <w:r>
        <w:rPr>
          <w:rStyle w:val="Nobreak"/>
        </w:rPr>
        <w:t xml:space="preserve"> </w:t>
      </w:r>
      <w:r>
        <w:t xml:space="preserve">you wish to apply for a payment and to make an application </w:t>
      </w:r>
      <w:proofErr w:type="gramStart"/>
      <w:r>
        <w:t>with regard to</w:t>
      </w:r>
      <w:proofErr w:type="gramEnd"/>
      <w:r>
        <w:t xml:space="preserve"> your </w:t>
      </w:r>
      <w:proofErr w:type="gramStart"/>
      <w:r>
        <w:t>particular circumstances</w:t>
      </w:r>
      <w:proofErr w:type="gramEnd"/>
      <w:r>
        <w:t>.</w:t>
      </w:r>
    </w:p>
    <w:p w14:paraId="6C01222E" w14:textId="77777777" w:rsidR="004B6FB1" w:rsidRDefault="004B6FB1" w:rsidP="00AF65B8">
      <w:pPr>
        <w:pStyle w:val="BodyText"/>
      </w:pPr>
      <w:r>
        <w:t>Note: calls from your home phone to ‘13’ numbers from anywhere in Australia are charged at a fixed rate. That rate may vary from the price of a</w:t>
      </w:r>
      <w:r>
        <w:rPr>
          <w:rStyle w:val="Nobreak"/>
        </w:rPr>
        <w:t xml:space="preserve"> </w:t>
      </w:r>
      <w:r>
        <w:t>local call and may also vary between telephone service providers.</w:t>
      </w:r>
    </w:p>
    <w:p w14:paraId="02892CDC" w14:textId="77777777" w:rsidR="004B6FB1" w:rsidRPr="00AF65B8" w:rsidRDefault="004B6FB1" w:rsidP="00AF65B8">
      <w:pPr>
        <w:pStyle w:val="Heading3"/>
      </w:pPr>
      <w:r w:rsidRPr="00AF65B8">
        <w:t>Get the myGov app</w:t>
      </w:r>
    </w:p>
    <w:p w14:paraId="638AA7FF" w14:textId="77777777" w:rsidR="004B6FB1" w:rsidRDefault="004B6FB1" w:rsidP="00AF65B8">
      <w:pPr>
        <w:pStyle w:val="BodyText"/>
      </w:pPr>
      <w:r>
        <w:t xml:space="preserve">Manage your Child Support services securely and conveniently in the myGov app on your mobile. </w:t>
      </w:r>
    </w:p>
    <w:p w14:paraId="595BC4B1" w14:textId="77777777" w:rsidR="004B6FB1" w:rsidRDefault="004B6FB1" w:rsidP="00AF65B8">
      <w:pPr>
        <w:pStyle w:val="BodyText"/>
        <w:rPr>
          <w:rStyle w:val="Nobreak"/>
        </w:rPr>
      </w:pPr>
      <w:r>
        <w:t xml:space="preserve">To find out more and download the app, </w:t>
      </w:r>
      <w:r>
        <w:rPr>
          <w:rStyle w:val="Nobreak"/>
        </w:rPr>
        <w:t xml:space="preserve">go to </w:t>
      </w:r>
      <w:hyperlink r:id="rId17" w:history="1">
        <w:r>
          <w:rPr>
            <w:rStyle w:val="Hyperlink"/>
          </w:rPr>
          <w:t>my.gov.au/app</w:t>
        </w:r>
      </w:hyperlink>
      <w:r>
        <w:t xml:space="preserve"> or available from </w:t>
      </w:r>
      <w:r>
        <w:rPr>
          <w:rStyle w:val="Nobreak"/>
        </w:rPr>
        <w:t>the App Store or Google Play.</w:t>
      </w:r>
    </w:p>
    <w:p w14:paraId="3095B017" w14:textId="77777777" w:rsidR="004B6FB1" w:rsidRDefault="004B6FB1" w:rsidP="00AF65B8">
      <w:pPr>
        <w:pStyle w:val="BodyText"/>
      </w:pPr>
      <w:r>
        <w:t>Apple, and the Apple logo are trademarks of Apple Inc., registered in the U.S. and other countries. App Store is a</w:t>
      </w:r>
      <w:r>
        <w:rPr>
          <w:rStyle w:val="Nobreak"/>
          <w:spacing w:val="-2"/>
          <w:sz w:val="16"/>
          <w:szCs w:val="16"/>
        </w:rPr>
        <w:t xml:space="preserve"> </w:t>
      </w:r>
      <w:r>
        <w:t>service mark of Apple</w:t>
      </w:r>
      <w:r>
        <w:rPr>
          <w:rStyle w:val="Nobreak"/>
          <w:spacing w:val="-2"/>
          <w:sz w:val="16"/>
          <w:szCs w:val="16"/>
        </w:rPr>
        <w:t xml:space="preserve"> </w:t>
      </w:r>
      <w:r>
        <w:t xml:space="preserve">Inc. Google Play and the </w:t>
      </w:r>
      <w:r w:rsidRPr="00AF65B8">
        <w:t>Google</w:t>
      </w:r>
      <w:r>
        <w:rPr>
          <w:rStyle w:val="Nobreak"/>
          <w:spacing w:val="-2"/>
          <w:sz w:val="16"/>
          <w:szCs w:val="16"/>
        </w:rPr>
        <w:t xml:space="preserve"> </w:t>
      </w:r>
      <w:r>
        <w:t>Play logo are trademarks of Google LLC.</w:t>
      </w:r>
    </w:p>
    <w:p w14:paraId="7136A906" w14:textId="6EE60607" w:rsidR="00E018DC" w:rsidRPr="00374B97" w:rsidRDefault="00025986" w:rsidP="00025986">
      <w:pPr>
        <w:pStyle w:val="ProductCode"/>
      </w:pPr>
      <w:r>
        <w:t>16601.2609</w:t>
      </w:r>
    </w:p>
    <w:sectPr w:rsidR="00E018DC" w:rsidRPr="00374B97" w:rsidSect="00877919">
      <w:headerReference w:type="even" r:id="rId18"/>
      <w:headerReference w:type="default" r:id="rId19"/>
      <w:footerReference w:type="even" r:id="rId20"/>
      <w:footerReference w:type="default" r:id="rId21"/>
      <w:headerReference w:type="first" r:id="rId22"/>
      <w:footerReference w:type="first" r:id="rId23"/>
      <w:pgSz w:w="12240" w:h="15840"/>
      <w:pgMar w:top="567" w:right="567" w:bottom="56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4FAC0" w14:textId="77777777" w:rsidR="009D253A" w:rsidRDefault="009D253A" w:rsidP="00C77FE4">
      <w:r>
        <w:separator/>
      </w:r>
    </w:p>
  </w:endnote>
  <w:endnote w:type="continuationSeparator" w:id="0">
    <w:p w14:paraId="71C8098B" w14:textId="77777777" w:rsidR="009D253A" w:rsidRDefault="009D253A" w:rsidP="00C77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F Centro Sans Pro">
    <w:panose1 w:val="00000000000000000000"/>
    <w:charset w:val="00"/>
    <w:family w:val="modern"/>
    <w:notTrueType/>
    <w:pitch w:val="variable"/>
    <w:sig w:usb0="E00002BF" w:usb1="5000E0FB" w:usb2="00000000" w:usb3="00000000" w:csb0="0000019F" w:csb1="00000000"/>
  </w:font>
  <w:font w:name="Roboto-Regular">
    <w:altName w:val="Roboto"/>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Roboto-Bold">
    <w:altName w:val="Roboto"/>
    <w:panose1 w:val="00000000000000000000"/>
    <w:charset w:val="00"/>
    <w:family w:val="auto"/>
    <w:notTrueType/>
    <w:pitch w:val="default"/>
    <w:sig w:usb0="00000003" w:usb1="00000000" w:usb2="00000000" w:usb3="00000000" w:csb0="00000001" w:csb1="00000000"/>
  </w:font>
  <w:font w:name="Roboto-Italic">
    <w:altName w:val="Roboto"/>
    <w:panose1 w:val="00000000000000000000"/>
    <w:charset w:val="00"/>
    <w:family w:val="auto"/>
    <w:notTrueType/>
    <w:pitch w:val="default"/>
    <w:sig w:usb0="00000003" w:usb1="00000000" w:usb2="00000000" w:usb3="00000000" w:csb0="00000001" w:csb1="00000000"/>
  </w:font>
  <w:font w:name="Roboto-Medium">
    <w:altName w:val="Roboto"/>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B1C1F" w14:textId="28DC2209" w:rsidR="004B6FB1" w:rsidRDefault="005B1650">
    <w:pPr>
      <w:pStyle w:val="Footer"/>
    </w:pPr>
    <w:r>
      <w:rPr>
        <w:noProof/>
      </w:rPr>
      <mc:AlternateContent>
        <mc:Choice Requires="wps">
          <w:drawing>
            <wp:anchor distT="0" distB="0" distL="0" distR="0" simplePos="0" relativeHeight="251668480" behindDoc="0" locked="0" layoutInCell="1" allowOverlap="1" wp14:anchorId="20127C54" wp14:editId="61F9796C">
              <wp:simplePos x="635" y="635"/>
              <wp:positionH relativeFrom="page">
                <wp:align>center</wp:align>
              </wp:positionH>
              <wp:positionV relativeFrom="page">
                <wp:align>bottom</wp:align>
              </wp:positionV>
              <wp:extent cx="622300" cy="376555"/>
              <wp:effectExtent l="0" t="0" r="6350" b="0"/>
              <wp:wrapNone/>
              <wp:docPr id="1926397242"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CDA5C5A" w14:textId="3015AFBB" w:rsidR="005B1650" w:rsidRPr="005B1650" w:rsidRDefault="005B1650" w:rsidP="005B1650">
                          <w:pPr>
                            <w:rPr>
                              <w:rFonts w:ascii="Aptos" w:eastAsia="Aptos" w:hAnsi="Aptos" w:cs="Aptos"/>
                              <w:noProof/>
                              <w:color w:val="FF0000"/>
                            </w:rPr>
                          </w:pPr>
                          <w:r w:rsidRPr="005B1650">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127C54" id="_x0000_t202" coordsize="21600,21600" o:spt="202" path="m,l,21600r21600,l21600,xe">
              <v:stroke joinstyle="miter"/>
              <v:path gradientshapeok="t" o:connecttype="rect"/>
            </v:shapetype>
            <v:shape id="Text Box 11" o:spid="_x0000_s1027" type="#_x0000_t202" alt="OFFICIAL" style="position:absolute;margin-left:0;margin-top:0;width:49pt;height:29.6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textbox style="mso-fit-shape-to-text:t" inset="0,0,0,15pt">
                <w:txbxContent>
                  <w:p w14:paraId="0CDA5C5A" w14:textId="3015AFBB" w:rsidR="005B1650" w:rsidRPr="005B1650" w:rsidRDefault="005B1650" w:rsidP="005B1650">
                    <w:pPr>
                      <w:rPr>
                        <w:rFonts w:ascii="Aptos" w:eastAsia="Aptos" w:hAnsi="Aptos" w:cs="Aptos"/>
                        <w:noProof/>
                        <w:color w:val="FF0000"/>
                      </w:rPr>
                    </w:pPr>
                    <w:r w:rsidRPr="005B1650">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194C4" w14:textId="69B7D0D4" w:rsidR="004B6FB1" w:rsidRDefault="004B6F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9709" w14:textId="5BEB48E4" w:rsidR="004B6FB1" w:rsidRDefault="005B1650">
    <w:pPr>
      <w:pStyle w:val="Footer"/>
    </w:pPr>
    <w:r>
      <w:rPr>
        <w:noProof/>
      </w:rPr>
      <mc:AlternateContent>
        <mc:Choice Requires="wps">
          <w:drawing>
            <wp:anchor distT="0" distB="0" distL="0" distR="0" simplePos="0" relativeHeight="251667456" behindDoc="0" locked="0" layoutInCell="1" allowOverlap="1" wp14:anchorId="6C584B76" wp14:editId="2E6C2B83">
              <wp:simplePos x="635" y="635"/>
              <wp:positionH relativeFrom="page">
                <wp:align>center</wp:align>
              </wp:positionH>
              <wp:positionV relativeFrom="page">
                <wp:align>bottom</wp:align>
              </wp:positionV>
              <wp:extent cx="622300" cy="376555"/>
              <wp:effectExtent l="0" t="0" r="6350" b="0"/>
              <wp:wrapNone/>
              <wp:docPr id="980612729"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5AADF46" w14:textId="77445625" w:rsidR="005B1650" w:rsidRPr="005B1650" w:rsidRDefault="005B1650" w:rsidP="005B1650">
                          <w:pPr>
                            <w:rPr>
                              <w:rFonts w:ascii="Aptos" w:eastAsia="Aptos" w:hAnsi="Aptos" w:cs="Aptos"/>
                              <w:noProof/>
                              <w:color w:val="FF0000"/>
                            </w:rPr>
                          </w:pPr>
                          <w:r w:rsidRPr="005B1650">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584B76" id="_x0000_t202" coordsize="21600,21600" o:spt="202" path="m,l,21600r21600,l21600,xe">
              <v:stroke joinstyle="miter"/>
              <v:path gradientshapeok="t" o:connecttype="rect"/>
            </v:shapetype>
            <v:shape id="Text Box 10" o:spid="_x0000_s1029" type="#_x0000_t202" alt="OFFICIAL" style="position:absolute;margin-left:0;margin-top:0;width:49pt;height:29.6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35AADF46" w14:textId="77445625" w:rsidR="005B1650" w:rsidRPr="005B1650" w:rsidRDefault="005B1650" w:rsidP="005B1650">
                    <w:pPr>
                      <w:rPr>
                        <w:rFonts w:ascii="Aptos" w:eastAsia="Aptos" w:hAnsi="Aptos" w:cs="Aptos"/>
                        <w:noProof/>
                        <w:color w:val="FF0000"/>
                      </w:rPr>
                    </w:pPr>
                    <w:r w:rsidRPr="005B1650">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9739C" w14:textId="77777777" w:rsidR="009D253A" w:rsidRDefault="009D253A" w:rsidP="00C77FE4">
      <w:r>
        <w:separator/>
      </w:r>
    </w:p>
  </w:footnote>
  <w:footnote w:type="continuationSeparator" w:id="0">
    <w:p w14:paraId="39821085" w14:textId="77777777" w:rsidR="009D253A" w:rsidRDefault="009D253A" w:rsidP="00C77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ECDB5" w14:textId="368CDFAD" w:rsidR="004B6FB1" w:rsidRDefault="005B1650">
    <w:pPr>
      <w:pStyle w:val="Header"/>
    </w:pPr>
    <w:r>
      <w:rPr>
        <w:noProof/>
      </w:rPr>
      <mc:AlternateContent>
        <mc:Choice Requires="wps">
          <w:drawing>
            <wp:anchor distT="0" distB="0" distL="0" distR="0" simplePos="0" relativeHeight="251665408" behindDoc="0" locked="0" layoutInCell="1" allowOverlap="1" wp14:anchorId="556DC950" wp14:editId="71520B54">
              <wp:simplePos x="635" y="635"/>
              <wp:positionH relativeFrom="page">
                <wp:align>center</wp:align>
              </wp:positionH>
              <wp:positionV relativeFrom="page">
                <wp:align>top</wp:align>
              </wp:positionV>
              <wp:extent cx="622300" cy="376555"/>
              <wp:effectExtent l="0" t="0" r="6350" b="4445"/>
              <wp:wrapNone/>
              <wp:docPr id="1404648712"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9DEC69C" w14:textId="32761B06" w:rsidR="005B1650" w:rsidRPr="005B1650" w:rsidRDefault="005B1650" w:rsidP="005B1650">
                          <w:pPr>
                            <w:rPr>
                              <w:rFonts w:ascii="Aptos" w:eastAsia="Aptos" w:hAnsi="Aptos" w:cs="Aptos"/>
                              <w:noProof/>
                              <w:color w:val="FF0000"/>
                            </w:rPr>
                          </w:pPr>
                          <w:r w:rsidRPr="005B1650">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6DC950" id="_x0000_t202" coordsize="21600,21600" o:spt="202" path="m,l,21600r21600,l21600,xe">
              <v:stroke joinstyle="miter"/>
              <v:path gradientshapeok="t" o:connecttype="rect"/>
            </v:shapetype>
            <v:shape id="Text Box 8" o:spid="_x0000_s1026" type="#_x0000_t202" alt="OFFICIAL" style="position:absolute;margin-left:0;margin-top:0;width:49pt;height:29.6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39DEC69C" w14:textId="32761B06" w:rsidR="005B1650" w:rsidRPr="005B1650" w:rsidRDefault="005B1650" w:rsidP="005B1650">
                    <w:pPr>
                      <w:rPr>
                        <w:rFonts w:ascii="Aptos" w:eastAsia="Aptos" w:hAnsi="Aptos" w:cs="Aptos"/>
                        <w:noProof/>
                        <w:color w:val="FF0000"/>
                      </w:rPr>
                    </w:pPr>
                    <w:r w:rsidRPr="005B1650">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9FF9E" w14:textId="3FB34007" w:rsidR="004B6FB1" w:rsidRDefault="004B6F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2731D" w14:textId="647BFA1C" w:rsidR="004B6FB1" w:rsidRDefault="005B1650">
    <w:pPr>
      <w:pStyle w:val="Header"/>
    </w:pPr>
    <w:r>
      <w:rPr>
        <w:noProof/>
      </w:rPr>
      <mc:AlternateContent>
        <mc:Choice Requires="wps">
          <w:drawing>
            <wp:anchor distT="0" distB="0" distL="0" distR="0" simplePos="0" relativeHeight="251664384" behindDoc="0" locked="0" layoutInCell="1" allowOverlap="1" wp14:anchorId="0336E2BC" wp14:editId="319B022D">
              <wp:simplePos x="635" y="635"/>
              <wp:positionH relativeFrom="page">
                <wp:align>center</wp:align>
              </wp:positionH>
              <wp:positionV relativeFrom="page">
                <wp:align>top</wp:align>
              </wp:positionV>
              <wp:extent cx="622300" cy="376555"/>
              <wp:effectExtent l="0" t="0" r="6350" b="4445"/>
              <wp:wrapNone/>
              <wp:docPr id="1952512550"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4622358" w14:textId="33F2BD83" w:rsidR="005B1650" w:rsidRPr="005B1650" w:rsidRDefault="005B1650" w:rsidP="005B1650">
                          <w:pPr>
                            <w:rPr>
                              <w:rFonts w:ascii="Aptos" w:eastAsia="Aptos" w:hAnsi="Aptos" w:cs="Aptos"/>
                              <w:noProof/>
                              <w:color w:val="FF0000"/>
                            </w:rPr>
                          </w:pPr>
                          <w:r w:rsidRPr="005B1650">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36E2BC" id="_x0000_t202" coordsize="21600,21600" o:spt="202" path="m,l,21600r21600,l21600,xe">
              <v:stroke joinstyle="miter"/>
              <v:path gradientshapeok="t" o:connecttype="rect"/>
            </v:shapetype>
            <v:shape id="Text Box 7" o:spid="_x0000_s1028" type="#_x0000_t202" alt="OFFICIAL" style="position:absolute;margin-left:0;margin-top:0;width:49pt;height:29.6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34622358" w14:textId="33F2BD83" w:rsidR="005B1650" w:rsidRPr="005B1650" w:rsidRDefault="005B1650" w:rsidP="005B1650">
                    <w:pPr>
                      <w:rPr>
                        <w:rFonts w:ascii="Aptos" w:eastAsia="Aptos" w:hAnsi="Aptos" w:cs="Aptos"/>
                        <w:noProof/>
                        <w:color w:val="FF0000"/>
                      </w:rPr>
                    </w:pPr>
                    <w:r w:rsidRPr="005B1650">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443F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EA648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B62BE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3C37B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04EA4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514125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95A1D5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C8810D0"/>
    <w:lvl w:ilvl="0">
      <w:start w:val="1"/>
      <w:numFmt w:val="bullet"/>
      <w:pStyle w:val="ListBullet2"/>
      <w:lvlText w:val=""/>
      <w:lvlJc w:val="left"/>
      <w:pPr>
        <w:ind w:left="717" w:hanging="360"/>
      </w:pPr>
      <w:rPr>
        <w:rFonts w:ascii="Symbol" w:hAnsi="Symbol" w:hint="default"/>
      </w:rPr>
    </w:lvl>
  </w:abstractNum>
  <w:abstractNum w:abstractNumId="8" w15:restartNumberingAfterBreak="0">
    <w:nsid w:val="FFFFFF88"/>
    <w:multiLevelType w:val="singleLevel"/>
    <w:tmpl w:val="EF7624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E05A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65791549"/>
    <w:multiLevelType w:val="hybridMultilevel"/>
    <w:tmpl w:val="7C485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DB2445"/>
    <w:multiLevelType w:val="hybridMultilevel"/>
    <w:tmpl w:val="7556DC1C"/>
    <w:lvl w:ilvl="0" w:tplc="D660D43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47609974">
    <w:abstractNumId w:val="9"/>
  </w:num>
  <w:num w:numId="2" w16cid:durableId="1470394500">
    <w:abstractNumId w:val="7"/>
  </w:num>
  <w:num w:numId="3" w16cid:durableId="1925600224">
    <w:abstractNumId w:val="6"/>
  </w:num>
  <w:num w:numId="4" w16cid:durableId="1272519610">
    <w:abstractNumId w:val="5"/>
  </w:num>
  <w:num w:numId="5" w16cid:durableId="2023313055">
    <w:abstractNumId w:val="4"/>
  </w:num>
  <w:num w:numId="6" w16cid:durableId="1638491702">
    <w:abstractNumId w:val="8"/>
  </w:num>
  <w:num w:numId="7" w16cid:durableId="641690826">
    <w:abstractNumId w:val="3"/>
  </w:num>
  <w:num w:numId="8" w16cid:durableId="1221557833">
    <w:abstractNumId w:val="2"/>
  </w:num>
  <w:num w:numId="9" w16cid:durableId="2018070563">
    <w:abstractNumId w:val="1"/>
  </w:num>
  <w:num w:numId="10" w16cid:durableId="1886410059">
    <w:abstractNumId w:val="0"/>
  </w:num>
  <w:num w:numId="11" w16cid:durableId="1782917657">
    <w:abstractNumId w:val="10"/>
  </w:num>
  <w:num w:numId="12" w16cid:durableId="12506505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FB1"/>
    <w:rsid w:val="000076F8"/>
    <w:rsid w:val="00015456"/>
    <w:rsid w:val="000156A2"/>
    <w:rsid w:val="00015AE7"/>
    <w:rsid w:val="00025986"/>
    <w:rsid w:val="0002669B"/>
    <w:rsid w:val="00032A7E"/>
    <w:rsid w:val="00044271"/>
    <w:rsid w:val="00047ECA"/>
    <w:rsid w:val="00054392"/>
    <w:rsid w:val="00054F06"/>
    <w:rsid w:val="000671E4"/>
    <w:rsid w:val="00071651"/>
    <w:rsid w:val="00091FBD"/>
    <w:rsid w:val="000967ED"/>
    <w:rsid w:val="000A254A"/>
    <w:rsid w:val="000A5E33"/>
    <w:rsid w:val="000B4048"/>
    <w:rsid w:val="000C5A32"/>
    <w:rsid w:val="000D246D"/>
    <w:rsid w:val="000E114C"/>
    <w:rsid w:val="000E2170"/>
    <w:rsid w:val="000E51C4"/>
    <w:rsid w:val="000E5AEE"/>
    <w:rsid w:val="000F2731"/>
    <w:rsid w:val="001058D0"/>
    <w:rsid w:val="00105ADB"/>
    <w:rsid w:val="00106CBE"/>
    <w:rsid w:val="00111E1D"/>
    <w:rsid w:val="00120212"/>
    <w:rsid w:val="0012437B"/>
    <w:rsid w:val="00132C19"/>
    <w:rsid w:val="00140AB3"/>
    <w:rsid w:val="001678AC"/>
    <w:rsid w:val="001718F2"/>
    <w:rsid w:val="001859C2"/>
    <w:rsid w:val="00187AFC"/>
    <w:rsid w:val="001A7379"/>
    <w:rsid w:val="001A7D06"/>
    <w:rsid w:val="001B590A"/>
    <w:rsid w:val="001C0E50"/>
    <w:rsid w:val="001C1DD5"/>
    <w:rsid w:val="001E5563"/>
    <w:rsid w:val="001E55A2"/>
    <w:rsid w:val="001F312C"/>
    <w:rsid w:val="00211456"/>
    <w:rsid w:val="00244B07"/>
    <w:rsid w:val="00251E3F"/>
    <w:rsid w:val="002556F0"/>
    <w:rsid w:val="00256A48"/>
    <w:rsid w:val="00280896"/>
    <w:rsid w:val="002B682A"/>
    <w:rsid w:val="002C67B2"/>
    <w:rsid w:val="002E0853"/>
    <w:rsid w:val="002F3DA7"/>
    <w:rsid w:val="00300910"/>
    <w:rsid w:val="00313C9F"/>
    <w:rsid w:val="00331B6F"/>
    <w:rsid w:val="0036715B"/>
    <w:rsid w:val="00372C03"/>
    <w:rsid w:val="00374B97"/>
    <w:rsid w:val="00382845"/>
    <w:rsid w:val="003868BB"/>
    <w:rsid w:val="00386ECC"/>
    <w:rsid w:val="003926AC"/>
    <w:rsid w:val="00393DCE"/>
    <w:rsid w:val="003A29E7"/>
    <w:rsid w:val="003E0728"/>
    <w:rsid w:val="003E4B19"/>
    <w:rsid w:val="003F2DCC"/>
    <w:rsid w:val="003F3FE6"/>
    <w:rsid w:val="004027EB"/>
    <w:rsid w:val="004046AA"/>
    <w:rsid w:val="00404F1C"/>
    <w:rsid w:val="00412B68"/>
    <w:rsid w:val="004202FF"/>
    <w:rsid w:val="004353EC"/>
    <w:rsid w:val="0043780F"/>
    <w:rsid w:val="0044432E"/>
    <w:rsid w:val="00451B0A"/>
    <w:rsid w:val="00454A1A"/>
    <w:rsid w:val="00464F97"/>
    <w:rsid w:val="004760B3"/>
    <w:rsid w:val="00480407"/>
    <w:rsid w:val="004967BA"/>
    <w:rsid w:val="00496E7D"/>
    <w:rsid w:val="004A56A1"/>
    <w:rsid w:val="004B05EB"/>
    <w:rsid w:val="004B6FB1"/>
    <w:rsid w:val="004C2789"/>
    <w:rsid w:val="004C3F91"/>
    <w:rsid w:val="004C46FC"/>
    <w:rsid w:val="004E064F"/>
    <w:rsid w:val="004F0442"/>
    <w:rsid w:val="00515AE9"/>
    <w:rsid w:val="00515B62"/>
    <w:rsid w:val="00521EBE"/>
    <w:rsid w:val="00522E98"/>
    <w:rsid w:val="0053686B"/>
    <w:rsid w:val="005447EC"/>
    <w:rsid w:val="00547164"/>
    <w:rsid w:val="00567226"/>
    <w:rsid w:val="005706D2"/>
    <w:rsid w:val="00586555"/>
    <w:rsid w:val="005A433D"/>
    <w:rsid w:val="005B092F"/>
    <w:rsid w:val="005B1650"/>
    <w:rsid w:val="005B17EB"/>
    <w:rsid w:val="005E6C88"/>
    <w:rsid w:val="005F00EB"/>
    <w:rsid w:val="005F107D"/>
    <w:rsid w:val="005F1D36"/>
    <w:rsid w:val="005F5542"/>
    <w:rsid w:val="00604426"/>
    <w:rsid w:val="00606393"/>
    <w:rsid w:val="006225D9"/>
    <w:rsid w:val="00642687"/>
    <w:rsid w:val="00665C7F"/>
    <w:rsid w:val="00677137"/>
    <w:rsid w:val="00677713"/>
    <w:rsid w:val="0069046E"/>
    <w:rsid w:val="006B07C6"/>
    <w:rsid w:val="006C762C"/>
    <w:rsid w:val="006D08E2"/>
    <w:rsid w:val="006D2988"/>
    <w:rsid w:val="006D35B7"/>
    <w:rsid w:val="006D5715"/>
    <w:rsid w:val="006D6F0A"/>
    <w:rsid w:val="006F3A95"/>
    <w:rsid w:val="00705895"/>
    <w:rsid w:val="00705D14"/>
    <w:rsid w:val="00716746"/>
    <w:rsid w:val="00726026"/>
    <w:rsid w:val="00727EE5"/>
    <w:rsid w:val="00733DA5"/>
    <w:rsid w:val="007350CF"/>
    <w:rsid w:val="0075047E"/>
    <w:rsid w:val="00750D76"/>
    <w:rsid w:val="00754ED8"/>
    <w:rsid w:val="00765891"/>
    <w:rsid w:val="00772850"/>
    <w:rsid w:val="007771BF"/>
    <w:rsid w:val="0078491F"/>
    <w:rsid w:val="007868CA"/>
    <w:rsid w:val="0079242F"/>
    <w:rsid w:val="00792D7C"/>
    <w:rsid w:val="00794733"/>
    <w:rsid w:val="007A3699"/>
    <w:rsid w:val="007A6B1C"/>
    <w:rsid w:val="007B4AC9"/>
    <w:rsid w:val="007B5011"/>
    <w:rsid w:val="007B72F3"/>
    <w:rsid w:val="007C4725"/>
    <w:rsid w:val="007D2AE4"/>
    <w:rsid w:val="007D3C35"/>
    <w:rsid w:val="007D500B"/>
    <w:rsid w:val="007D761E"/>
    <w:rsid w:val="007E5532"/>
    <w:rsid w:val="007F7BFB"/>
    <w:rsid w:val="008004E6"/>
    <w:rsid w:val="00802139"/>
    <w:rsid w:val="00861535"/>
    <w:rsid w:val="0086273D"/>
    <w:rsid w:val="00875BC1"/>
    <w:rsid w:val="00876891"/>
    <w:rsid w:val="00877919"/>
    <w:rsid w:val="008806FF"/>
    <w:rsid w:val="008842C6"/>
    <w:rsid w:val="008A165E"/>
    <w:rsid w:val="008B2193"/>
    <w:rsid w:val="008B23EF"/>
    <w:rsid w:val="008B54E0"/>
    <w:rsid w:val="008C199A"/>
    <w:rsid w:val="008D4964"/>
    <w:rsid w:val="009102B3"/>
    <w:rsid w:val="00910FA2"/>
    <w:rsid w:val="009118A6"/>
    <w:rsid w:val="0094424A"/>
    <w:rsid w:val="009539AE"/>
    <w:rsid w:val="00972D45"/>
    <w:rsid w:val="00976C5F"/>
    <w:rsid w:val="00985EC6"/>
    <w:rsid w:val="00987378"/>
    <w:rsid w:val="009920AD"/>
    <w:rsid w:val="00997B75"/>
    <w:rsid w:val="009B6CC2"/>
    <w:rsid w:val="009D16AA"/>
    <w:rsid w:val="009D253A"/>
    <w:rsid w:val="009E59EB"/>
    <w:rsid w:val="00A06486"/>
    <w:rsid w:val="00A11D8E"/>
    <w:rsid w:val="00A21258"/>
    <w:rsid w:val="00A265A0"/>
    <w:rsid w:val="00A41E85"/>
    <w:rsid w:val="00A52B74"/>
    <w:rsid w:val="00A95C0E"/>
    <w:rsid w:val="00AA3023"/>
    <w:rsid w:val="00AA4D96"/>
    <w:rsid w:val="00AB125B"/>
    <w:rsid w:val="00AB3973"/>
    <w:rsid w:val="00AB4F8F"/>
    <w:rsid w:val="00AC2098"/>
    <w:rsid w:val="00AD7DEA"/>
    <w:rsid w:val="00AE6BC5"/>
    <w:rsid w:val="00AF2611"/>
    <w:rsid w:val="00AF2766"/>
    <w:rsid w:val="00AF59AF"/>
    <w:rsid w:val="00AF65B8"/>
    <w:rsid w:val="00B105F1"/>
    <w:rsid w:val="00B20D55"/>
    <w:rsid w:val="00B307C0"/>
    <w:rsid w:val="00B35443"/>
    <w:rsid w:val="00B4027C"/>
    <w:rsid w:val="00B40681"/>
    <w:rsid w:val="00B5279C"/>
    <w:rsid w:val="00B76C26"/>
    <w:rsid w:val="00B87C17"/>
    <w:rsid w:val="00B90686"/>
    <w:rsid w:val="00B97936"/>
    <w:rsid w:val="00BA2D0A"/>
    <w:rsid w:val="00BA2EF2"/>
    <w:rsid w:val="00BB0ADA"/>
    <w:rsid w:val="00BB36E2"/>
    <w:rsid w:val="00BB3E98"/>
    <w:rsid w:val="00BD2D68"/>
    <w:rsid w:val="00BD773A"/>
    <w:rsid w:val="00BF032E"/>
    <w:rsid w:val="00C04BE5"/>
    <w:rsid w:val="00C245AC"/>
    <w:rsid w:val="00C43A50"/>
    <w:rsid w:val="00C46790"/>
    <w:rsid w:val="00C50C30"/>
    <w:rsid w:val="00C713F5"/>
    <w:rsid w:val="00C73E31"/>
    <w:rsid w:val="00C77FE4"/>
    <w:rsid w:val="00C86E67"/>
    <w:rsid w:val="00C91EEF"/>
    <w:rsid w:val="00C95A69"/>
    <w:rsid w:val="00C96772"/>
    <w:rsid w:val="00CA2FB4"/>
    <w:rsid w:val="00CA3C73"/>
    <w:rsid w:val="00CB6314"/>
    <w:rsid w:val="00CC520F"/>
    <w:rsid w:val="00CD2E38"/>
    <w:rsid w:val="00CD7C3B"/>
    <w:rsid w:val="00CE4300"/>
    <w:rsid w:val="00CE5D91"/>
    <w:rsid w:val="00D05662"/>
    <w:rsid w:val="00D05A32"/>
    <w:rsid w:val="00D22D34"/>
    <w:rsid w:val="00D27B93"/>
    <w:rsid w:val="00D471E5"/>
    <w:rsid w:val="00D61251"/>
    <w:rsid w:val="00D62DEA"/>
    <w:rsid w:val="00D65810"/>
    <w:rsid w:val="00D7585D"/>
    <w:rsid w:val="00D90171"/>
    <w:rsid w:val="00D95D2A"/>
    <w:rsid w:val="00DB50EE"/>
    <w:rsid w:val="00DB5AB6"/>
    <w:rsid w:val="00DF0E65"/>
    <w:rsid w:val="00DF39AF"/>
    <w:rsid w:val="00DF6DA7"/>
    <w:rsid w:val="00E018DC"/>
    <w:rsid w:val="00E05521"/>
    <w:rsid w:val="00E075E7"/>
    <w:rsid w:val="00E22EB2"/>
    <w:rsid w:val="00E24639"/>
    <w:rsid w:val="00E24EC1"/>
    <w:rsid w:val="00E352AC"/>
    <w:rsid w:val="00E454C6"/>
    <w:rsid w:val="00E66C20"/>
    <w:rsid w:val="00E7465D"/>
    <w:rsid w:val="00E80126"/>
    <w:rsid w:val="00E84A72"/>
    <w:rsid w:val="00E85228"/>
    <w:rsid w:val="00EA1575"/>
    <w:rsid w:val="00EA7C06"/>
    <w:rsid w:val="00EB6C6C"/>
    <w:rsid w:val="00EC1132"/>
    <w:rsid w:val="00ED34BA"/>
    <w:rsid w:val="00EE07E7"/>
    <w:rsid w:val="00EF0F52"/>
    <w:rsid w:val="00EF141B"/>
    <w:rsid w:val="00EF4814"/>
    <w:rsid w:val="00F07680"/>
    <w:rsid w:val="00F13F24"/>
    <w:rsid w:val="00F14599"/>
    <w:rsid w:val="00F260CA"/>
    <w:rsid w:val="00F612F8"/>
    <w:rsid w:val="00F65C44"/>
    <w:rsid w:val="00F75113"/>
    <w:rsid w:val="00F9462E"/>
    <w:rsid w:val="00F94A6B"/>
    <w:rsid w:val="00FA3BCF"/>
    <w:rsid w:val="00FA722D"/>
    <w:rsid w:val="00FB1495"/>
    <w:rsid w:val="00FB28DE"/>
    <w:rsid w:val="00FC0558"/>
    <w:rsid w:val="00FD356E"/>
    <w:rsid w:val="00FE2064"/>
    <w:rsid w:val="00FE6821"/>
    <w:rsid w:val="00FF775C"/>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B845F0"/>
  <w15:chartTrackingRefBased/>
  <w15:docId w15:val="{5347ABD0-8678-44DE-86F9-0DE26E59E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autoRedefine/>
    <w:uiPriority w:val="99"/>
    <w:rsid w:val="003E4B19"/>
    <w:pPr>
      <w:tabs>
        <w:tab w:val="left" w:pos="1066"/>
      </w:tabs>
    </w:pPr>
    <w:rPr>
      <w:rFonts w:ascii="Arial" w:hAnsi="Arial"/>
      <w:sz w:val="24"/>
      <w:szCs w:val="24"/>
      <w:lang w:eastAsia="en-US"/>
    </w:rPr>
  </w:style>
  <w:style w:type="paragraph" w:styleId="Heading1">
    <w:name w:val="heading 1"/>
    <w:basedOn w:val="Normal"/>
    <w:next w:val="Normal"/>
    <w:autoRedefine/>
    <w:qFormat/>
    <w:rsid w:val="00B87C17"/>
    <w:pPr>
      <w:keepNext/>
      <w:spacing w:after="240"/>
      <w:outlineLvl w:val="0"/>
    </w:pPr>
    <w:rPr>
      <w:rFonts w:cs="Arial"/>
      <w:b/>
      <w:bCs/>
      <w:kern w:val="32"/>
      <w:sz w:val="44"/>
      <w:szCs w:val="32"/>
    </w:rPr>
  </w:style>
  <w:style w:type="paragraph" w:styleId="Heading2">
    <w:name w:val="heading 2"/>
    <w:basedOn w:val="Normal"/>
    <w:next w:val="Normal"/>
    <w:autoRedefine/>
    <w:qFormat/>
    <w:rsid w:val="00B87C17"/>
    <w:pPr>
      <w:keepNext/>
      <w:spacing w:before="240" w:after="240"/>
      <w:outlineLvl w:val="1"/>
    </w:pPr>
    <w:rPr>
      <w:rFonts w:cs="Arial"/>
      <w:b/>
      <w:bCs/>
      <w:iCs/>
      <w:sz w:val="36"/>
      <w:szCs w:val="28"/>
    </w:rPr>
  </w:style>
  <w:style w:type="paragraph" w:styleId="Heading3">
    <w:name w:val="heading 3"/>
    <w:basedOn w:val="Normal"/>
    <w:next w:val="Normal"/>
    <w:autoRedefine/>
    <w:qFormat/>
    <w:rsid w:val="00B87C17"/>
    <w:pPr>
      <w:keepNext/>
      <w:tabs>
        <w:tab w:val="left" w:pos="0"/>
      </w:tabs>
      <w:spacing w:before="240" w:after="240"/>
      <w:outlineLvl w:val="2"/>
    </w:pPr>
    <w:rPr>
      <w:rFonts w:cs="Arial"/>
      <w:b/>
      <w:bCs/>
      <w:sz w:val="32"/>
      <w:szCs w:val="26"/>
    </w:rPr>
  </w:style>
  <w:style w:type="paragraph" w:styleId="Heading4">
    <w:name w:val="heading 4"/>
    <w:basedOn w:val="Normal"/>
    <w:next w:val="Normal"/>
    <w:qFormat/>
    <w:rsid w:val="00B87C17"/>
    <w:pPr>
      <w:keepNext/>
      <w:spacing w:before="60" w:after="120"/>
      <w:outlineLvl w:val="3"/>
    </w:pPr>
    <w:rPr>
      <w:b/>
      <w:bCs/>
      <w:sz w:val="28"/>
      <w:szCs w:val="28"/>
    </w:rPr>
  </w:style>
  <w:style w:type="paragraph" w:styleId="Heading5">
    <w:name w:val="heading 5"/>
    <w:basedOn w:val="Normal"/>
    <w:next w:val="Normal"/>
    <w:qFormat/>
    <w:rsid w:val="00B87C17"/>
    <w:pPr>
      <w:spacing w:before="60" w:after="120"/>
      <w:outlineLvl w:val="4"/>
    </w:pPr>
    <w:rPr>
      <w:b/>
      <w:bCs/>
      <w:i/>
      <w:iCs/>
      <w:sz w:val="26"/>
      <w:szCs w:val="26"/>
    </w:rPr>
  </w:style>
  <w:style w:type="paragraph" w:styleId="Heading6">
    <w:name w:val="heading 6"/>
    <w:basedOn w:val="Normal"/>
    <w:next w:val="Normal"/>
    <w:qFormat/>
    <w:rsid w:val="00B87C17"/>
    <w:pPr>
      <w:spacing w:before="60" w:after="120"/>
      <w:outlineLvl w:val="5"/>
    </w:pPr>
    <w:rPr>
      <w:b/>
      <w:bCs/>
      <w:szCs w:val="22"/>
    </w:rPr>
  </w:style>
  <w:style w:type="paragraph" w:styleId="Heading7">
    <w:name w:val="heading 7"/>
    <w:basedOn w:val="Normal"/>
    <w:next w:val="Normal"/>
    <w:qFormat/>
    <w:rsid w:val="000F2731"/>
    <w:pPr>
      <w:spacing w:before="240" w:after="60"/>
      <w:outlineLvl w:val="6"/>
    </w:pPr>
  </w:style>
  <w:style w:type="paragraph" w:styleId="Heading8">
    <w:name w:val="heading 8"/>
    <w:basedOn w:val="Normal"/>
    <w:next w:val="Normal"/>
    <w:qFormat/>
    <w:rsid w:val="000F2731"/>
    <w:pPr>
      <w:spacing w:before="240" w:after="60"/>
      <w:outlineLvl w:val="7"/>
    </w:pPr>
    <w:rPr>
      <w:i/>
      <w:iCs/>
    </w:rPr>
  </w:style>
  <w:style w:type="paragraph" w:styleId="Heading9">
    <w:name w:val="heading 9"/>
    <w:basedOn w:val="Normal"/>
    <w:next w:val="Normal"/>
    <w:qFormat/>
    <w:rsid w:val="000F2731"/>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ductCode">
    <w:name w:val="Product Code"/>
    <w:basedOn w:val="BodyText"/>
    <w:autoRedefine/>
    <w:qFormat/>
    <w:rsid w:val="00374B97"/>
    <w:rPr>
      <w:sz w:val="20"/>
      <w:szCs w:val="20"/>
      <w:lang w:val="fr-FR"/>
    </w:rPr>
  </w:style>
  <w:style w:type="paragraph" w:styleId="BalloonText">
    <w:name w:val="Balloon Text"/>
    <w:basedOn w:val="Normal"/>
    <w:semiHidden/>
    <w:rsid w:val="000F2731"/>
    <w:rPr>
      <w:rFonts w:ascii="Tahoma" w:hAnsi="Tahoma" w:cs="Tahoma"/>
      <w:sz w:val="16"/>
      <w:szCs w:val="16"/>
    </w:rPr>
  </w:style>
  <w:style w:type="paragraph" w:styleId="BodyText">
    <w:name w:val="Body Text"/>
    <w:basedOn w:val="Normal"/>
    <w:qFormat/>
    <w:rsid w:val="00B87C17"/>
    <w:pPr>
      <w:spacing w:before="120" w:after="200"/>
    </w:pPr>
  </w:style>
  <w:style w:type="paragraph" w:styleId="CommentText">
    <w:name w:val="annotation text"/>
    <w:basedOn w:val="Normal"/>
    <w:semiHidden/>
    <w:rsid w:val="000F2731"/>
    <w:rPr>
      <w:sz w:val="20"/>
      <w:szCs w:val="20"/>
    </w:rPr>
  </w:style>
  <w:style w:type="paragraph" w:styleId="CommentSubject">
    <w:name w:val="annotation subject"/>
    <w:basedOn w:val="CommentText"/>
    <w:next w:val="CommentText"/>
    <w:semiHidden/>
    <w:rsid w:val="000F2731"/>
    <w:rPr>
      <w:b/>
      <w:bCs/>
    </w:rPr>
  </w:style>
  <w:style w:type="paragraph" w:styleId="DocumentMap">
    <w:name w:val="Document Map"/>
    <w:basedOn w:val="Normal"/>
    <w:semiHidden/>
    <w:rsid w:val="000F2731"/>
    <w:pPr>
      <w:shd w:val="clear" w:color="auto" w:fill="000080"/>
    </w:pPr>
    <w:rPr>
      <w:rFonts w:ascii="Tahoma" w:hAnsi="Tahoma" w:cs="Tahoma"/>
    </w:rPr>
  </w:style>
  <w:style w:type="paragraph" w:styleId="EndnoteText">
    <w:name w:val="endnote text"/>
    <w:basedOn w:val="Normal"/>
    <w:semiHidden/>
    <w:rsid w:val="000F2731"/>
    <w:rPr>
      <w:sz w:val="20"/>
      <w:szCs w:val="20"/>
    </w:rPr>
  </w:style>
  <w:style w:type="paragraph" w:styleId="FootnoteText">
    <w:name w:val="footnote text"/>
    <w:basedOn w:val="Normal"/>
    <w:semiHidden/>
    <w:rsid w:val="000F2731"/>
    <w:rPr>
      <w:sz w:val="20"/>
      <w:szCs w:val="20"/>
    </w:rPr>
  </w:style>
  <w:style w:type="paragraph" w:styleId="Index1">
    <w:name w:val="index 1"/>
    <w:basedOn w:val="Normal"/>
    <w:next w:val="Normal"/>
    <w:autoRedefine/>
    <w:semiHidden/>
    <w:rsid w:val="000F2731"/>
    <w:pPr>
      <w:tabs>
        <w:tab w:val="clear" w:pos="1066"/>
      </w:tabs>
      <w:ind w:left="240" w:hanging="240"/>
    </w:pPr>
  </w:style>
  <w:style w:type="paragraph" w:styleId="Index2">
    <w:name w:val="index 2"/>
    <w:basedOn w:val="Normal"/>
    <w:next w:val="Normal"/>
    <w:autoRedefine/>
    <w:semiHidden/>
    <w:rsid w:val="000F2731"/>
    <w:pPr>
      <w:tabs>
        <w:tab w:val="clear" w:pos="1066"/>
      </w:tabs>
      <w:ind w:left="480" w:hanging="240"/>
    </w:pPr>
  </w:style>
  <w:style w:type="paragraph" w:styleId="Index3">
    <w:name w:val="index 3"/>
    <w:basedOn w:val="Normal"/>
    <w:next w:val="Normal"/>
    <w:autoRedefine/>
    <w:semiHidden/>
    <w:rsid w:val="000F2731"/>
    <w:pPr>
      <w:tabs>
        <w:tab w:val="clear" w:pos="1066"/>
      </w:tabs>
      <w:ind w:left="720" w:hanging="240"/>
    </w:pPr>
  </w:style>
  <w:style w:type="paragraph" w:styleId="Index4">
    <w:name w:val="index 4"/>
    <w:basedOn w:val="Normal"/>
    <w:next w:val="Normal"/>
    <w:autoRedefine/>
    <w:semiHidden/>
    <w:rsid w:val="000F2731"/>
    <w:pPr>
      <w:tabs>
        <w:tab w:val="clear" w:pos="1066"/>
      </w:tabs>
      <w:ind w:left="960" w:hanging="240"/>
    </w:pPr>
  </w:style>
  <w:style w:type="paragraph" w:styleId="Index5">
    <w:name w:val="index 5"/>
    <w:basedOn w:val="Normal"/>
    <w:next w:val="Normal"/>
    <w:autoRedefine/>
    <w:semiHidden/>
    <w:rsid w:val="000F2731"/>
    <w:pPr>
      <w:tabs>
        <w:tab w:val="clear" w:pos="1066"/>
      </w:tabs>
      <w:ind w:left="1200" w:hanging="240"/>
    </w:pPr>
  </w:style>
  <w:style w:type="paragraph" w:styleId="Index6">
    <w:name w:val="index 6"/>
    <w:basedOn w:val="Normal"/>
    <w:next w:val="Normal"/>
    <w:autoRedefine/>
    <w:semiHidden/>
    <w:rsid w:val="000F2731"/>
    <w:pPr>
      <w:tabs>
        <w:tab w:val="clear" w:pos="1066"/>
      </w:tabs>
      <w:ind w:left="1440" w:hanging="240"/>
    </w:pPr>
  </w:style>
  <w:style w:type="paragraph" w:styleId="Index7">
    <w:name w:val="index 7"/>
    <w:basedOn w:val="Normal"/>
    <w:next w:val="Normal"/>
    <w:autoRedefine/>
    <w:semiHidden/>
    <w:rsid w:val="000F2731"/>
    <w:pPr>
      <w:tabs>
        <w:tab w:val="clear" w:pos="1066"/>
      </w:tabs>
      <w:ind w:left="1680" w:hanging="240"/>
    </w:pPr>
  </w:style>
  <w:style w:type="paragraph" w:styleId="Index8">
    <w:name w:val="index 8"/>
    <w:basedOn w:val="Normal"/>
    <w:next w:val="Normal"/>
    <w:autoRedefine/>
    <w:semiHidden/>
    <w:rsid w:val="000F2731"/>
    <w:pPr>
      <w:tabs>
        <w:tab w:val="clear" w:pos="1066"/>
      </w:tabs>
      <w:ind w:left="1920" w:hanging="240"/>
    </w:pPr>
  </w:style>
  <w:style w:type="paragraph" w:styleId="Index9">
    <w:name w:val="index 9"/>
    <w:basedOn w:val="Normal"/>
    <w:next w:val="Normal"/>
    <w:autoRedefine/>
    <w:semiHidden/>
    <w:rsid w:val="000F2731"/>
    <w:pPr>
      <w:tabs>
        <w:tab w:val="clear" w:pos="1066"/>
      </w:tabs>
      <w:ind w:left="2160" w:hanging="240"/>
    </w:pPr>
  </w:style>
  <w:style w:type="paragraph" w:styleId="IndexHeading">
    <w:name w:val="index heading"/>
    <w:basedOn w:val="Normal"/>
    <w:next w:val="Index1"/>
    <w:semiHidden/>
    <w:rsid w:val="000F2731"/>
    <w:rPr>
      <w:rFonts w:cs="Arial"/>
      <w:b/>
      <w:bCs/>
    </w:rPr>
  </w:style>
  <w:style w:type="paragraph" w:styleId="ListBullet">
    <w:name w:val="List Bullet"/>
    <w:basedOn w:val="Normal"/>
    <w:autoRedefine/>
    <w:qFormat/>
    <w:rsid w:val="00B87C17"/>
    <w:pPr>
      <w:numPr>
        <w:numId w:val="1"/>
      </w:numPr>
      <w:spacing w:after="120"/>
      <w:ind w:left="357" w:hanging="357"/>
    </w:pPr>
  </w:style>
  <w:style w:type="paragraph" w:styleId="ListBullet2">
    <w:name w:val="List Bullet 2"/>
    <w:basedOn w:val="Normal"/>
    <w:autoRedefine/>
    <w:qFormat/>
    <w:rsid w:val="003E0728"/>
    <w:pPr>
      <w:numPr>
        <w:numId w:val="2"/>
      </w:numPr>
      <w:spacing w:after="120"/>
    </w:pPr>
  </w:style>
  <w:style w:type="paragraph" w:styleId="ListBullet3">
    <w:name w:val="List Bullet 3"/>
    <w:basedOn w:val="Normal"/>
    <w:autoRedefine/>
    <w:rsid w:val="000F2731"/>
    <w:pPr>
      <w:numPr>
        <w:numId w:val="3"/>
      </w:numPr>
    </w:pPr>
  </w:style>
  <w:style w:type="paragraph" w:styleId="ListNumber">
    <w:name w:val="List Number"/>
    <w:basedOn w:val="Normal"/>
    <w:qFormat/>
    <w:rsid w:val="00B87C17"/>
    <w:pPr>
      <w:numPr>
        <w:numId w:val="6"/>
      </w:numPr>
      <w:spacing w:after="120"/>
      <w:ind w:left="357" w:hanging="357"/>
    </w:pPr>
  </w:style>
  <w:style w:type="paragraph" w:styleId="ListNumber2">
    <w:name w:val="List Number 2"/>
    <w:basedOn w:val="Normal"/>
    <w:qFormat/>
    <w:rsid w:val="00B87C17"/>
    <w:pPr>
      <w:numPr>
        <w:numId w:val="7"/>
      </w:numPr>
      <w:spacing w:after="120"/>
      <w:ind w:left="714" w:hanging="357"/>
    </w:pPr>
  </w:style>
  <w:style w:type="paragraph" w:styleId="MacroText">
    <w:name w:val="macro"/>
    <w:semiHidden/>
    <w:rsid w:val="000F273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paragraph" w:styleId="TableofAuthorities">
    <w:name w:val="table of authorities"/>
    <w:basedOn w:val="Normal"/>
    <w:next w:val="Normal"/>
    <w:semiHidden/>
    <w:rsid w:val="000F2731"/>
    <w:pPr>
      <w:tabs>
        <w:tab w:val="clear" w:pos="1066"/>
      </w:tabs>
      <w:ind w:left="240" w:hanging="240"/>
    </w:pPr>
  </w:style>
  <w:style w:type="paragraph" w:styleId="TableofFigures">
    <w:name w:val="table of figures"/>
    <w:basedOn w:val="Normal"/>
    <w:next w:val="Normal"/>
    <w:semiHidden/>
    <w:rsid w:val="000F2731"/>
    <w:pPr>
      <w:tabs>
        <w:tab w:val="clear" w:pos="1066"/>
      </w:tabs>
      <w:ind w:left="480" w:hanging="480"/>
    </w:pPr>
  </w:style>
  <w:style w:type="paragraph" w:styleId="TOAHeading">
    <w:name w:val="toa heading"/>
    <w:basedOn w:val="Normal"/>
    <w:next w:val="Normal"/>
    <w:semiHidden/>
    <w:rsid w:val="000F2731"/>
    <w:pPr>
      <w:spacing w:before="120"/>
    </w:pPr>
    <w:rPr>
      <w:rFonts w:cs="Arial"/>
      <w:b/>
      <w:bCs/>
    </w:rPr>
  </w:style>
  <w:style w:type="paragraph" w:styleId="TOC1">
    <w:name w:val="toc 1"/>
    <w:basedOn w:val="Normal"/>
    <w:next w:val="Normal"/>
    <w:autoRedefine/>
    <w:semiHidden/>
    <w:rsid w:val="000F2731"/>
    <w:pPr>
      <w:tabs>
        <w:tab w:val="clear" w:pos="1066"/>
      </w:tabs>
    </w:pPr>
  </w:style>
  <w:style w:type="paragraph" w:styleId="TOC2">
    <w:name w:val="toc 2"/>
    <w:basedOn w:val="Normal"/>
    <w:next w:val="Normal"/>
    <w:autoRedefine/>
    <w:semiHidden/>
    <w:rsid w:val="000F2731"/>
    <w:pPr>
      <w:tabs>
        <w:tab w:val="clear" w:pos="1066"/>
      </w:tabs>
      <w:ind w:left="240"/>
    </w:pPr>
  </w:style>
  <w:style w:type="paragraph" w:styleId="TOC3">
    <w:name w:val="toc 3"/>
    <w:basedOn w:val="Normal"/>
    <w:next w:val="Normal"/>
    <w:autoRedefine/>
    <w:semiHidden/>
    <w:rsid w:val="000F2731"/>
    <w:pPr>
      <w:tabs>
        <w:tab w:val="clear" w:pos="1066"/>
      </w:tabs>
      <w:ind w:left="480"/>
    </w:pPr>
  </w:style>
  <w:style w:type="paragraph" w:styleId="TOC4">
    <w:name w:val="toc 4"/>
    <w:basedOn w:val="Normal"/>
    <w:next w:val="Normal"/>
    <w:autoRedefine/>
    <w:semiHidden/>
    <w:rsid w:val="000F2731"/>
    <w:pPr>
      <w:tabs>
        <w:tab w:val="clear" w:pos="1066"/>
      </w:tabs>
      <w:ind w:left="720"/>
    </w:pPr>
  </w:style>
  <w:style w:type="paragraph" w:styleId="TOC5">
    <w:name w:val="toc 5"/>
    <w:basedOn w:val="Normal"/>
    <w:next w:val="Normal"/>
    <w:autoRedefine/>
    <w:semiHidden/>
    <w:rsid w:val="000F2731"/>
    <w:pPr>
      <w:tabs>
        <w:tab w:val="clear" w:pos="1066"/>
      </w:tabs>
      <w:ind w:left="960"/>
    </w:pPr>
  </w:style>
  <w:style w:type="paragraph" w:styleId="TOC6">
    <w:name w:val="toc 6"/>
    <w:basedOn w:val="Normal"/>
    <w:next w:val="Normal"/>
    <w:autoRedefine/>
    <w:semiHidden/>
    <w:rsid w:val="000F2731"/>
    <w:pPr>
      <w:tabs>
        <w:tab w:val="clear" w:pos="1066"/>
      </w:tabs>
      <w:ind w:left="1200"/>
    </w:pPr>
  </w:style>
  <w:style w:type="paragraph" w:styleId="TOC7">
    <w:name w:val="toc 7"/>
    <w:basedOn w:val="Normal"/>
    <w:next w:val="Normal"/>
    <w:autoRedefine/>
    <w:semiHidden/>
    <w:rsid w:val="000F2731"/>
    <w:pPr>
      <w:tabs>
        <w:tab w:val="clear" w:pos="1066"/>
      </w:tabs>
      <w:ind w:left="1440"/>
    </w:pPr>
  </w:style>
  <w:style w:type="paragraph" w:styleId="TOC8">
    <w:name w:val="toc 8"/>
    <w:basedOn w:val="Normal"/>
    <w:next w:val="Normal"/>
    <w:autoRedefine/>
    <w:semiHidden/>
    <w:rsid w:val="000F2731"/>
    <w:pPr>
      <w:tabs>
        <w:tab w:val="clear" w:pos="1066"/>
      </w:tabs>
      <w:ind w:left="1680"/>
    </w:pPr>
  </w:style>
  <w:style w:type="paragraph" w:styleId="TOC9">
    <w:name w:val="toc 9"/>
    <w:basedOn w:val="Normal"/>
    <w:next w:val="Normal"/>
    <w:autoRedefine/>
    <w:semiHidden/>
    <w:rsid w:val="000F2731"/>
    <w:pPr>
      <w:tabs>
        <w:tab w:val="clear" w:pos="1066"/>
      </w:tabs>
      <w:ind w:left="1920"/>
    </w:pPr>
  </w:style>
  <w:style w:type="table" w:styleId="TableGrid">
    <w:name w:val="Table Grid"/>
    <w:basedOn w:val="TableNormal"/>
    <w:rsid w:val="00CE4300"/>
    <w:pPr>
      <w:tabs>
        <w:tab w:val="left" w:pos="1066"/>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bold">
    <w:name w:val="Body bold"/>
    <w:uiPriority w:val="99"/>
    <w:rsid w:val="00D90171"/>
    <w:rPr>
      <w:rFonts w:ascii="Arial" w:hAnsi="Arial" w:cs="PF Centro Sans Pro"/>
      <w:b/>
      <w:bCs/>
      <w:color w:val="000000"/>
      <w:sz w:val="24"/>
      <w:u w:val="none"/>
      <w:vertAlign w:val="baseline"/>
    </w:rPr>
  </w:style>
  <w:style w:type="paragraph" w:customStyle="1" w:styleId="CallOutCopy01">
    <w:name w:val="Call Out Copy 01"/>
    <w:basedOn w:val="Normal"/>
    <w:uiPriority w:val="99"/>
    <w:rsid w:val="004B6FB1"/>
    <w:pPr>
      <w:widowControl w:val="0"/>
      <w:tabs>
        <w:tab w:val="clear" w:pos="1066"/>
        <w:tab w:val="left" w:pos="170"/>
        <w:tab w:val="left" w:pos="397"/>
      </w:tabs>
      <w:suppressAutoHyphens/>
      <w:autoSpaceDE w:val="0"/>
      <w:autoSpaceDN w:val="0"/>
      <w:adjustRightInd w:val="0"/>
      <w:spacing w:before="113" w:after="397" w:line="440" w:lineRule="atLeast"/>
      <w:textAlignment w:val="center"/>
    </w:pPr>
    <w:rPr>
      <w:rFonts w:ascii="Roboto-Regular" w:eastAsiaTheme="minorEastAsia" w:hAnsi="Roboto-Regular" w:cs="Roboto-Regular"/>
      <w:color w:val="000000"/>
      <w:sz w:val="36"/>
      <w:szCs w:val="36"/>
      <w:lang w:val="en-US" w:eastAsia="en-AU"/>
      <w14:ligatures w14:val="standardContextual"/>
    </w:rPr>
  </w:style>
  <w:style w:type="paragraph" w:customStyle="1" w:styleId="Bodylast">
    <w:name w:val="Body last"/>
    <w:basedOn w:val="Normal"/>
    <w:uiPriority w:val="99"/>
    <w:rsid w:val="004B6FB1"/>
    <w:pPr>
      <w:widowControl w:val="0"/>
      <w:tabs>
        <w:tab w:val="clear" w:pos="1066"/>
        <w:tab w:val="left" w:pos="170"/>
        <w:tab w:val="left" w:pos="397"/>
      </w:tabs>
      <w:suppressAutoHyphens/>
      <w:autoSpaceDE w:val="0"/>
      <w:autoSpaceDN w:val="0"/>
      <w:adjustRightInd w:val="0"/>
      <w:spacing w:before="113" w:after="170" w:line="240" w:lineRule="atLeast"/>
      <w:textAlignment w:val="center"/>
    </w:pPr>
    <w:rPr>
      <w:rFonts w:ascii="Roboto-Regular" w:eastAsiaTheme="minorEastAsia" w:hAnsi="Roboto-Regular" w:cs="Roboto-Regular"/>
      <w:color w:val="000000"/>
      <w:sz w:val="20"/>
      <w:szCs w:val="20"/>
      <w:lang w:val="en-US" w:eastAsia="en-AU"/>
      <w14:ligatures w14:val="standardContextual"/>
    </w:rPr>
  </w:style>
  <w:style w:type="paragraph" w:customStyle="1" w:styleId="Bullet">
    <w:name w:val="Bullet"/>
    <w:basedOn w:val="Normal"/>
    <w:uiPriority w:val="99"/>
    <w:rsid w:val="004B6FB1"/>
    <w:pPr>
      <w:widowControl w:val="0"/>
      <w:tabs>
        <w:tab w:val="clear" w:pos="1066"/>
        <w:tab w:val="left" w:pos="227"/>
        <w:tab w:val="left" w:pos="397"/>
      </w:tabs>
      <w:suppressAutoHyphens/>
      <w:autoSpaceDE w:val="0"/>
      <w:autoSpaceDN w:val="0"/>
      <w:adjustRightInd w:val="0"/>
      <w:spacing w:after="57" w:line="240" w:lineRule="atLeast"/>
      <w:ind w:left="227" w:hanging="227"/>
      <w:textAlignment w:val="center"/>
    </w:pPr>
    <w:rPr>
      <w:rFonts w:ascii="Roboto-Regular" w:eastAsiaTheme="minorEastAsia" w:hAnsi="Roboto-Regular" w:cs="Roboto-Regular"/>
      <w:color w:val="000000"/>
      <w:sz w:val="20"/>
      <w:szCs w:val="20"/>
      <w:lang w:val="en-US" w:eastAsia="en-AU"/>
      <w14:ligatures w14:val="standardContextual"/>
    </w:rPr>
  </w:style>
  <w:style w:type="paragraph" w:customStyle="1" w:styleId="CTAbody">
    <w:name w:val="CTA body"/>
    <w:basedOn w:val="Normal"/>
    <w:uiPriority w:val="99"/>
    <w:rsid w:val="004B6FB1"/>
    <w:pPr>
      <w:widowControl w:val="0"/>
      <w:shd w:val="clear" w:color="auto" w:fill="E1E2E6"/>
      <w:tabs>
        <w:tab w:val="clear" w:pos="1066"/>
        <w:tab w:val="left" w:pos="170"/>
        <w:tab w:val="left" w:pos="397"/>
      </w:tabs>
      <w:suppressAutoHyphens/>
      <w:autoSpaceDE w:val="0"/>
      <w:autoSpaceDN w:val="0"/>
      <w:adjustRightInd w:val="0"/>
      <w:spacing w:before="113" w:after="340" w:line="240" w:lineRule="atLeast"/>
      <w:ind w:left="283"/>
      <w:textAlignment w:val="center"/>
    </w:pPr>
    <w:rPr>
      <w:rFonts w:ascii="Roboto-Regular" w:eastAsiaTheme="minorEastAsia" w:hAnsi="Roboto-Regular" w:cs="Roboto-Regular"/>
      <w:color w:val="000000"/>
      <w:sz w:val="20"/>
      <w:szCs w:val="20"/>
      <w:lang w:val="en-US" w:eastAsia="en-AU"/>
      <w14:ligatures w14:val="standardContextual"/>
    </w:rPr>
  </w:style>
  <w:style w:type="paragraph" w:customStyle="1" w:styleId="Bulletlast">
    <w:name w:val="Bullet last"/>
    <w:basedOn w:val="Bullet"/>
    <w:uiPriority w:val="99"/>
    <w:rsid w:val="004B6FB1"/>
    <w:pPr>
      <w:spacing w:after="170"/>
    </w:pPr>
  </w:style>
  <w:style w:type="paragraph" w:customStyle="1" w:styleId="Bluecallout">
    <w:name w:val="Blue call out"/>
    <w:basedOn w:val="Normal"/>
    <w:uiPriority w:val="99"/>
    <w:rsid w:val="004B6FB1"/>
    <w:pPr>
      <w:widowControl w:val="0"/>
      <w:shd w:val="clear" w:color="auto" w:fill="62B4E0"/>
      <w:tabs>
        <w:tab w:val="clear" w:pos="1066"/>
      </w:tabs>
      <w:suppressAutoHyphens/>
      <w:autoSpaceDE w:val="0"/>
      <w:autoSpaceDN w:val="0"/>
      <w:adjustRightInd w:val="0"/>
      <w:spacing w:before="113" w:after="340" w:line="288" w:lineRule="auto"/>
      <w:ind w:left="170" w:right="170"/>
      <w:textAlignment w:val="center"/>
    </w:pPr>
    <w:rPr>
      <w:rFonts w:ascii="Roboto-Regular" w:eastAsiaTheme="minorEastAsia" w:hAnsi="Roboto-Regular" w:cs="Roboto-Regular"/>
      <w:color w:val="000000"/>
      <w:sz w:val="28"/>
      <w:szCs w:val="28"/>
      <w:lang w:val="en-US" w:eastAsia="en-AU"/>
      <w14:ligatures w14:val="standardContextual"/>
    </w:rPr>
  </w:style>
  <w:style w:type="paragraph" w:customStyle="1" w:styleId="Moreinfo">
    <w:name w:val="More info"/>
    <w:basedOn w:val="Normal"/>
    <w:uiPriority w:val="99"/>
    <w:rsid w:val="004B6FB1"/>
    <w:pPr>
      <w:widowControl w:val="0"/>
      <w:tabs>
        <w:tab w:val="clear" w:pos="1066"/>
        <w:tab w:val="left" w:pos="170"/>
        <w:tab w:val="left" w:pos="397"/>
      </w:tabs>
      <w:suppressAutoHyphens/>
      <w:autoSpaceDE w:val="0"/>
      <w:autoSpaceDN w:val="0"/>
      <w:adjustRightInd w:val="0"/>
      <w:spacing w:before="113" w:after="57" w:line="240" w:lineRule="atLeast"/>
      <w:ind w:left="567"/>
      <w:textAlignment w:val="center"/>
    </w:pPr>
    <w:rPr>
      <w:rFonts w:ascii="Roboto-Regular" w:eastAsiaTheme="minorEastAsia" w:hAnsi="Roboto-Regular" w:cs="Roboto-Regular"/>
      <w:color w:val="000000"/>
      <w:sz w:val="20"/>
      <w:szCs w:val="20"/>
      <w:lang w:val="en-US" w:eastAsia="en-AU"/>
      <w14:ligatures w14:val="standardContextual"/>
    </w:rPr>
  </w:style>
  <w:style w:type="paragraph" w:customStyle="1" w:styleId="Disclaimer">
    <w:name w:val="Disclaimer"/>
    <w:basedOn w:val="Normal"/>
    <w:uiPriority w:val="99"/>
    <w:rsid w:val="004B6FB1"/>
    <w:pPr>
      <w:widowControl w:val="0"/>
      <w:tabs>
        <w:tab w:val="clear" w:pos="1066"/>
        <w:tab w:val="left" w:pos="170"/>
        <w:tab w:val="left" w:pos="397"/>
      </w:tabs>
      <w:suppressAutoHyphens/>
      <w:autoSpaceDE w:val="0"/>
      <w:autoSpaceDN w:val="0"/>
      <w:adjustRightInd w:val="0"/>
      <w:spacing w:before="113" w:after="57" w:line="288" w:lineRule="auto"/>
      <w:textAlignment w:val="center"/>
    </w:pPr>
    <w:rPr>
      <w:rFonts w:ascii="Roboto-Regular" w:eastAsiaTheme="minorEastAsia" w:hAnsi="Roboto-Regular" w:cs="Roboto-Regular"/>
      <w:color w:val="000000"/>
      <w:sz w:val="16"/>
      <w:szCs w:val="16"/>
      <w:lang w:val="en-US" w:eastAsia="en-AU"/>
      <w14:ligatures w14:val="standardContextual"/>
    </w:rPr>
  </w:style>
  <w:style w:type="paragraph" w:customStyle="1" w:styleId="Calltoactionheading">
    <w:name w:val="Call to action heading"/>
    <w:basedOn w:val="Normal"/>
    <w:uiPriority w:val="99"/>
    <w:rsid w:val="004B6FB1"/>
    <w:pPr>
      <w:widowControl w:val="0"/>
      <w:shd w:val="clear" w:color="auto" w:fill="62B4E0"/>
      <w:tabs>
        <w:tab w:val="clear" w:pos="1066"/>
        <w:tab w:val="left" w:pos="227"/>
      </w:tabs>
      <w:suppressAutoHyphens/>
      <w:autoSpaceDE w:val="0"/>
      <w:autoSpaceDN w:val="0"/>
      <w:adjustRightInd w:val="0"/>
      <w:spacing w:before="113" w:after="170" w:line="288" w:lineRule="auto"/>
      <w:ind w:left="227"/>
      <w:textAlignment w:val="center"/>
    </w:pPr>
    <w:rPr>
      <w:rFonts w:ascii="Roboto-Bold" w:eastAsiaTheme="minorEastAsia" w:hAnsi="Roboto-Bold" w:cs="Roboto-Bold"/>
      <w:b/>
      <w:bCs/>
      <w:color w:val="103163"/>
      <w:sz w:val="32"/>
      <w:szCs w:val="32"/>
      <w:lang w:val="en-US" w:eastAsia="en-AU"/>
      <w14:ligatures w14:val="standardContextual"/>
    </w:rPr>
  </w:style>
  <w:style w:type="paragraph" w:customStyle="1" w:styleId="Calltoactionbody">
    <w:name w:val="Call to action body"/>
    <w:basedOn w:val="Normal"/>
    <w:uiPriority w:val="99"/>
    <w:rsid w:val="004B6FB1"/>
    <w:pPr>
      <w:widowControl w:val="0"/>
      <w:shd w:val="clear" w:color="auto" w:fill="62B4E0"/>
      <w:tabs>
        <w:tab w:val="clear" w:pos="1066"/>
        <w:tab w:val="left" w:pos="170"/>
        <w:tab w:val="left" w:pos="397"/>
      </w:tabs>
      <w:suppressAutoHyphens/>
      <w:autoSpaceDE w:val="0"/>
      <w:autoSpaceDN w:val="0"/>
      <w:adjustRightInd w:val="0"/>
      <w:spacing w:after="57" w:line="240" w:lineRule="atLeast"/>
      <w:ind w:left="227" w:right="113"/>
      <w:textAlignment w:val="center"/>
    </w:pPr>
    <w:rPr>
      <w:rFonts w:ascii="Roboto-Regular" w:eastAsiaTheme="minorEastAsia" w:hAnsi="Roboto-Regular" w:cs="Roboto-Regular"/>
      <w:color w:val="000000"/>
      <w:sz w:val="20"/>
      <w:szCs w:val="20"/>
      <w:lang w:val="en-US" w:eastAsia="en-AU"/>
      <w14:ligatures w14:val="standardContextual"/>
    </w:rPr>
  </w:style>
  <w:style w:type="character" w:customStyle="1" w:styleId="Nobreak">
    <w:name w:val="No break"/>
    <w:uiPriority w:val="99"/>
    <w:rsid w:val="004B6FB1"/>
  </w:style>
  <w:style w:type="character" w:customStyle="1" w:styleId="Bold">
    <w:name w:val="Bold"/>
    <w:basedOn w:val="DefaultParagraphFont"/>
    <w:uiPriority w:val="99"/>
    <w:rsid w:val="00AF65B8"/>
    <w:rPr>
      <w:rFonts w:cs="Arial"/>
      <w:b/>
      <w:bCs/>
    </w:rPr>
  </w:style>
  <w:style w:type="character" w:customStyle="1" w:styleId="HyperlinkNobreak">
    <w:name w:val="Hyperlink No break"/>
    <w:basedOn w:val="Bold"/>
    <w:uiPriority w:val="99"/>
    <w:rsid w:val="004B6FB1"/>
    <w:rPr>
      <w:rFonts w:cs="Arial"/>
      <w:b/>
      <w:bCs/>
    </w:rPr>
  </w:style>
  <w:style w:type="character" w:styleId="Hyperlink">
    <w:name w:val="Hyperlink"/>
    <w:basedOn w:val="Bold"/>
    <w:uiPriority w:val="99"/>
    <w:rsid w:val="004B6FB1"/>
    <w:rPr>
      <w:rFonts w:cs="Arial"/>
      <w:b/>
      <w:bCs/>
    </w:rPr>
  </w:style>
  <w:style w:type="character" w:customStyle="1" w:styleId="Italics">
    <w:name w:val="Italics"/>
    <w:uiPriority w:val="99"/>
    <w:rsid w:val="004B6FB1"/>
    <w:rPr>
      <w:rFonts w:ascii="Roboto-Italic" w:hAnsi="Roboto-Italic" w:cs="Roboto-Italic"/>
      <w:i/>
      <w:iCs/>
    </w:rPr>
  </w:style>
  <w:style w:type="paragraph" w:styleId="Header">
    <w:name w:val="header"/>
    <w:basedOn w:val="Normal"/>
    <w:link w:val="HeaderChar"/>
    <w:uiPriority w:val="99"/>
    <w:unhideWhenUsed/>
    <w:rsid w:val="004B6FB1"/>
    <w:pPr>
      <w:tabs>
        <w:tab w:val="clear" w:pos="1066"/>
        <w:tab w:val="center" w:pos="4513"/>
        <w:tab w:val="right" w:pos="9026"/>
      </w:tabs>
    </w:pPr>
  </w:style>
  <w:style w:type="character" w:customStyle="1" w:styleId="HeaderChar">
    <w:name w:val="Header Char"/>
    <w:basedOn w:val="DefaultParagraphFont"/>
    <w:link w:val="Header"/>
    <w:uiPriority w:val="99"/>
    <w:rsid w:val="004B6FB1"/>
    <w:rPr>
      <w:rFonts w:ascii="Arial" w:hAnsi="Arial"/>
      <w:sz w:val="24"/>
      <w:szCs w:val="24"/>
      <w:lang w:eastAsia="en-US"/>
    </w:rPr>
  </w:style>
  <w:style w:type="paragraph" w:styleId="Footer">
    <w:name w:val="footer"/>
    <w:basedOn w:val="Normal"/>
    <w:link w:val="FooterChar"/>
    <w:uiPriority w:val="99"/>
    <w:unhideWhenUsed/>
    <w:rsid w:val="004B6FB1"/>
    <w:pPr>
      <w:tabs>
        <w:tab w:val="clear" w:pos="1066"/>
        <w:tab w:val="center" w:pos="4513"/>
        <w:tab w:val="right" w:pos="9026"/>
      </w:tabs>
    </w:pPr>
  </w:style>
  <w:style w:type="character" w:customStyle="1" w:styleId="FooterChar">
    <w:name w:val="Footer Char"/>
    <w:basedOn w:val="DefaultParagraphFont"/>
    <w:link w:val="Footer"/>
    <w:uiPriority w:val="99"/>
    <w:rsid w:val="004B6FB1"/>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ervicesaustralia.gov.au/childsupportchange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1800respect.org.au" TargetMode="External"/><Relationship Id="rId17" Type="http://schemas.openxmlformats.org/officeDocument/2006/relationships/hyperlink" Target="http://my.gov.au/app"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rvicesaustralia.gov.au/yourlanguag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rvicesaustralia.gov.au/csandftba"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ervicesaustralia.gov.au/childsupport" TargetMode="External"/><Relationship Id="rId23" Type="http://schemas.openxmlformats.org/officeDocument/2006/relationships/footer" Target="footer3.xml"/><Relationship Id="rId10" Type="http://schemas.openxmlformats.org/officeDocument/2006/relationships/hyperlink" Target="http://servicesaustralia.gov.au" TargetMode="Externa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rvicesaustralia.gov.au"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282e478c-a706-48ce-a35b-7e5d9a5b444d">
      <Terms xmlns="http://schemas.microsoft.com/office/infopath/2007/PartnerControls"/>
    </lcf76f155ced4ddcb4097134ff3c332f>
    <TaxCatchAll xmlns="3d68bfdd-94b1-4e70-a5f2-49a619905f41"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E51AB6BDA14E46965154573A5B1597" ma:contentTypeVersion="18" ma:contentTypeDescription="Create a new document." ma:contentTypeScope="" ma:versionID="830e720b6201a150767cbce9e6a74672">
  <xsd:schema xmlns:xsd="http://www.w3.org/2001/XMLSchema" xmlns:xs="http://www.w3.org/2001/XMLSchema" xmlns:p="http://schemas.microsoft.com/office/2006/metadata/properties" xmlns:ns1="http://schemas.microsoft.com/sharepoint/v3" xmlns:ns2="282e478c-a706-48ce-a35b-7e5d9a5b444d" xmlns:ns3="3d68bfdd-94b1-4e70-a5f2-49a619905f41" targetNamespace="http://schemas.microsoft.com/office/2006/metadata/properties" ma:root="true" ma:fieldsID="1e0c3af81ed432a1fc7146d8536e1268" ns1:_="" ns2:_="" ns3:_="">
    <xsd:import namespace="http://schemas.microsoft.com/sharepoint/v3"/>
    <xsd:import namespace="282e478c-a706-48ce-a35b-7e5d9a5b444d"/>
    <xsd:import namespace="3d68bfdd-94b1-4e70-a5f2-49a619905f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2e478c-a706-48ce-a35b-7e5d9a5b44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6cfea7b-0d04-4edb-9ad5-f314978939ab"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DateTaken" ma:index="22" nillable="true" ma:displayName="MediaServiceDateTaken" ma:hidden="true" ma:internalName="MediaServiceDateTake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68bfdd-94b1-4e70-a5f2-49a619905f4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5bac26d-c7c7-4935-af2d-74cc3201272d}" ma:internalName="TaxCatchAll" ma:showField="CatchAllData" ma:web="3d68bfdd-94b1-4e70-a5f2-49a619905f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A8233E-7108-4076-B42F-F887B1928CFC}">
  <ds:schemaRefs>
    <ds:schemaRef ds:uri="http://schemas.microsoft.com/office/2006/metadata/properties"/>
    <ds:schemaRef ds:uri="http://schemas.microsoft.com/office/infopath/2007/PartnerControls"/>
    <ds:schemaRef ds:uri="http://schemas.microsoft.com/sharepoint/v3"/>
    <ds:schemaRef ds:uri="282e478c-a706-48ce-a35b-7e5d9a5b444d"/>
    <ds:schemaRef ds:uri="3d68bfdd-94b1-4e70-a5f2-49a619905f41"/>
  </ds:schemaRefs>
</ds:datastoreItem>
</file>

<file path=customXml/itemProps2.xml><?xml version="1.0" encoding="utf-8"?>
<ds:datastoreItem xmlns:ds="http://schemas.openxmlformats.org/officeDocument/2006/customXml" ds:itemID="{61E9976F-FFC0-4924-B2B0-12958ACB33D9}">
  <ds:schemaRefs>
    <ds:schemaRef ds:uri="http://schemas.microsoft.com/sharepoint/v3/contenttype/forms"/>
  </ds:schemaRefs>
</ds:datastoreItem>
</file>

<file path=customXml/itemProps3.xml><?xml version="1.0" encoding="utf-8"?>
<ds:datastoreItem xmlns:ds="http://schemas.openxmlformats.org/officeDocument/2006/customXml" ds:itemID="{81217606-1934-4832-85A2-4B3FD0802B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82e478c-a706-48ce-a35b-7e5d9a5b444d"/>
    <ds:schemaRef ds:uri="3d68bfdd-94b1-4e70-a5f2-49a619905f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1232</Words>
  <Characters>7023</Characters>
  <Application>Microsoft Office Word</Application>
  <DocSecurity>0</DocSecurity>
  <Lines>58</Lines>
  <Paragraphs>16</Paragraphs>
  <ScaleCrop>false</ScaleCrop>
  <Company/>
  <LinksUpToDate>false</LinksUpToDate>
  <CharactersWithSpaces>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about Child Support</dc:title>
  <dc:subject/>
  <dc:creator>Services Australia</dc:creator>
  <cp:keywords>16601.2609</cp:keywords>
  <dc:description/>
  <cp:revision>2</cp:revision>
  <dcterms:created xsi:type="dcterms:W3CDTF">2026-10-07T02:48:00Z</dcterms:created>
  <dcterms:modified xsi:type="dcterms:W3CDTF">2026-10-14T21:09:00Z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7460fa26,53b93d08,9ac0868</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3a72f679,72d27d3a,2ec60348</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40e82d99-dbf6-4839-b1ef-e3c26ab15f73_Enabled">
    <vt:lpwstr>true</vt:lpwstr>
  </property>
  <property fmtid="{D5CDD505-2E9C-101B-9397-08002B2CF9AE}" pid="9" name="MSIP_Label_40e82d99-dbf6-4839-b1ef-e3c26ab15f73_SetDate">
    <vt:lpwstr>2026-10-07T02:48:24Z</vt:lpwstr>
  </property>
  <property fmtid="{D5CDD505-2E9C-101B-9397-08002B2CF9AE}" pid="10" name="MSIP_Label_40e82d99-dbf6-4839-b1ef-e3c26ab15f73_Method">
    <vt:lpwstr>Privileged</vt:lpwstr>
  </property>
  <property fmtid="{D5CDD505-2E9C-101B-9397-08002B2CF9AE}" pid="11" name="MSIP_Label_40e82d99-dbf6-4839-b1ef-e3c26ab15f73_Name">
    <vt:lpwstr>lbl-official</vt:lpwstr>
  </property>
  <property fmtid="{D5CDD505-2E9C-101B-9397-08002B2CF9AE}" pid="12" name="MSIP_Label_40e82d99-dbf6-4839-b1ef-e3c26ab15f73_SiteId">
    <vt:lpwstr>627250e6-3e29-4861-a084-aad68ccfcccc</vt:lpwstr>
  </property>
  <property fmtid="{D5CDD505-2E9C-101B-9397-08002B2CF9AE}" pid="13" name="MSIP_Label_40e82d99-dbf6-4839-b1ef-e3c26ab15f73_ActionId">
    <vt:lpwstr>f98fcdce-683d-43fb-b7fe-12d863a664f8</vt:lpwstr>
  </property>
  <property fmtid="{D5CDD505-2E9C-101B-9397-08002B2CF9AE}" pid="14" name="MSIP_Label_40e82d99-dbf6-4839-b1ef-e3c26ab15f73_ContentBits">
    <vt:lpwstr>3</vt:lpwstr>
  </property>
  <property fmtid="{D5CDD505-2E9C-101B-9397-08002B2CF9AE}" pid="15" name="MSIP_Label_40e82d99-dbf6-4839-b1ef-e3c26ab15f73_Tag">
    <vt:lpwstr>10, 0, 1, 1</vt:lpwstr>
  </property>
  <property fmtid="{D5CDD505-2E9C-101B-9397-08002B2CF9AE}" pid="16" name="ContentTypeId">
    <vt:lpwstr>0x01010052E51AB6BDA14E46965154573A5B1597</vt:lpwstr>
  </property>
  <property fmtid="{D5CDD505-2E9C-101B-9397-08002B2CF9AE}" pid="17" name="docLang">
    <vt:lpwstr>en</vt:lpwstr>
  </property>
  <property fmtid="{D5CDD505-2E9C-101B-9397-08002B2CF9AE}" pid="18" name="MediaServiceImageTags">
    <vt:lpwstr/>
  </property>
</Properties>
</file>