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7B49E" w14:textId="2577CDFE" w:rsidR="001E13DA" w:rsidRDefault="00573EAA" w:rsidP="00390BF9">
      <w:pPr>
        <w:pStyle w:val="Title"/>
        <w:spacing w:before="1240"/>
      </w:pPr>
      <w:bookmarkStart w:id="0" w:name="_Toc47611520"/>
      <w:r>
        <w:t xml:space="preserve">Services Australia Podcast – </w:t>
      </w:r>
      <w:proofErr w:type="spellStart"/>
      <w:r w:rsidR="00474653">
        <w:t>Centrepay</w:t>
      </w:r>
      <w:proofErr w:type="spellEnd"/>
      <w:r w:rsidR="00474653">
        <w:t xml:space="preserve"> </w:t>
      </w:r>
      <w:r>
        <w:t>transcript</w:t>
      </w:r>
    </w:p>
    <w:p w14:paraId="1282E886" w14:textId="77777777" w:rsidR="00573EAA" w:rsidRPr="00573EAA" w:rsidRDefault="00573EAA" w:rsidP="00573EAA">
      <w:pPr>
        <w:pStyle w:val="BodyText"/>
      </w:pPr>
    </w:p>
    <w:bookmarkEnd w:id="0"/>
    <w:p w14:paraId="5FA22884" w14:textId="031583CD"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Kirsten:</w:t>
      </w:r>
      <w:r w:rsidRPr="00DC04B9">
        <w:rPr>
          <w:rFonts w:asciiTheme="minorHAnsi" w:eastAsia="Segoe UI" w:hAnsiTheme="minorHAnsi" w:cs="Segoe UI"/>
          <w:color w:val="232330"/>
        </w:rPr>
        <w:t> </w:t>
      </w:r>
      <w:r w:rsidR="005B2A63">
        <w:rPr>
          <w:rFonts w:asciiTheme="minorHAnsi" w:eastAsia="Segoe UI" w:hAnsiTheme="minorHAnsi" w:cs="Segoe UI"/>
          <w:color w:val="232330"/>
        </w:rPr>
        <w:tab/>
      </w:r>
      <w:r w:rsidRPr="00DC04B9">
        <w:rPr>
          <w:rFonts w:asciiTheme="minorHAnsi" w:eastAsia="Segoe UI" w:hAnsiTheme="minorHAnsi" w:cs="Segoe UI"/>
          <w:color w:val="232330"/>
        </w:rPr>
        <w:t>Welcome to the Services Australia podcast where we discuss our payments and services and give you all the information you need to help you when you need it. </w:t>
      </w:r>
    </w:p>
    <w:p w14:paraId="75886E1C" w14:textId="7F2DC36E" w:rsidR="00DC04B9" w:rsidRDefault="00DC04B9" w:rsidP="00006054">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F83D7A">
        <w:rPr>
          <w:rFonts w:asciiTheme="minorHAnsi" w:eastAsia="Segoe UI" w:hAnsiTheme="minorHAnsi" w:cs="Segoe UI"/>
          <w:color w:val="232330"/>
        </w:rPr>
        <w:tab/>
      </w:r>
      <w:r w:rsidRPr="00DC04B9">
        <w:rPr>
          <w:rFonts w:asciiTheme="minorHAnsi" w:eastAsia="Segoe UI" w:hAnsiTheme="minorHAnsi" w:cs="Segoe UI"/>
          <w:color w:val="232330"/>
        </w:rPr>
        <w:t>Today I'm joined by General Manager, Hank Jongen. Hi Hank, how are you going today? </w:t>
      </w:r>
    </w:p>
    <w:p w14:paraId="3AF65360" w14:textId="77777777" w:rsidR="00F83D7A" w:rsidRPr="00DC04B9" w:rsidRDefault="00F83D7A" w:rsidP="00DC04B9">
      <w:pPr>
        <w:spacing w:after="110"/>
        <w:ind w:left="1440" w:hanging="1440"/>
        <w:rPr>
          <w:rFonts w:asciiTheme="minorHAnsi" w:eastAsia="Segoe UI" w:hAnsiTheme="minorHAnsi" w:cs="Segoe UI"/>
          <w:color w:val="232330"/>
        </w:rPr>
      </w:pPr>
    </w:p>
    <w:p w14:paraId="0DF52D2C" w14:textId="6B6DFD8D" w:rsid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Hank:</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5B2A63">
        <w:rPr>
          <w:rFonts w:asciiTheme="minorHAnsi" w:eastAsia="Segoe UI" w:hAnsiTheme="minorHAnsi" w:cs="Segoe UI"/>
          <w:color w:val="232330"/>
        </w:rPr>
        <w:tab/>
      </w:r>
      <w:r w:rsidRPr="00DC04B9">
        <w:rPr>
          <w:rFonts w:asciiTheme="minorHAnsi" w:eastAsia="Segoe UI" w:hAnsiTheme="minorHAnsi" w:cs="Segoe UI"/>
          <w:color w:val="232330"/>
        </w:rPr>
        <w:t>I'm </w:t>
      </w:r>
      <w:proofErr w:type="gramStart"/>
      <w:r w:rsidRPr="00DC04B9">
        <w:rPr>
          <w:rFonts w:asciiTheme="minorHAnsi" w:eastAsia="Segoe UI" w:hAnsiTheme="minorHAnsi" w:cs="Segoe UI"/>
          <w:color w:val="232330"/>
        </w:rPr>
        <w:t>really well</w:t>
      </w:r>
      <w:proofErr w:type="gramEnd"/>
      <w:r w:rsidRPr="00DC04B9">
        <w:rPr>
          <w:rFonts w:asciiTheme="minorHAnsi" w:eastAsia="Segoe UI" w:hAnsiTheme="minorHAnsi" w:cs="Segoe UI"/>
          <w:color w:val="232330"/>
        </w:rPr>
        <w:t>, thank you. </w:t>
      </w:r>
    </w:p>
    <w:p w14:paraId="699F3DB5" w14:textId="77777777" w:rsidR="00F83D7A" w:rsidRPr="00DC04B9" w:rsidRDefault="00F83D7A" w:rsidP="00DC04B9">
      <w:pPr>
        <w:spacing w:after="110"/>
        <w:ind w:left="1440" w:hanging="1440"/>
        <w:rPr>
          <w:rFonts w:asciiTheme="minorHAnsi" w:eastAsia="Segoe UI" w:hAnsiTheme="minorHAnsi" w:cs="Segoe UI"/>
          <w:color w:val="232330"/>
        </w:rPr>
      </w:pPr>
    </w:p>
    <w:p w14:paraId="5B5D791F" w14:textId="27A26746" w:rsidR="00DC04B9" w:rsidRPr="00DC04B9" w:rsidRDefault="00DC04B9" w:rsidP="00006054">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Kirsten: </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5B2A63">
        <w:rPr>
          <w:rFonts w:asciiTheme="minorHAnsi" w:eastAsia="Segoe UI" w:hAnsiTheme="minorHAnsi" w:cs="Segoe UI"/>
          <w:color w:val="232330"/>
        </w:rPr>
        <w:tab/>
      </w:r>
      <w:r w:rsidRPr="00DC04B9">
        <w:rPr>
          <w:rFonts w:asciiTheme="minorHAnsi" w:eastAsia="Segoe UI" w:hAnsiTheme="minorHAnsi" w:cs="Segoe UI"/>
          <w:color w:val="232330"/>
        </w:rPr>
        <w:t>Excellent. And today we're going to talk about </w:t>
      </w:r>
      <w:proofErr w:type="spellStart"/>
      <w:r w:rsidRPr="00DC04B9">
        <w:rPr>
          <w:rFonts w:asciiTheme="minorHAnsi" w:eastAsia="Segoe UI" w:hAnsiTheme="minorHAnsi" w:cs="Segoe UI"/>
          <w:color w:val="232330"/>
        </w:rPr>
        <w:t>Centrepay</w:t>
      </w:r>
      <w:proofErr w:type="spellEnd"/>
      <w:r w:rsidRPr="00DC04B9">
        <w:rPr>
          <w:rFonts w:asciiTheme="minorHAnsi" w:eastAsia="Segoe UI" w:hAnsiTheme="minorHAnsi" w:cs="Segoe UI"/>
          <w:color w:val="232330"/>
        </w:rPr>
        <w:t>. </w:t>
      </w:r>
    </w:p>
    <w:p w14:paraId="2BFC7C58" w14:textId="6C244B0E"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F83D7A">
        <w:rPr>
          <w:rFonts w:asciiTheme="minorHAnsi" w:eastAsia="Segoe UI" w:hAnsiTheme="minorHAnsi" w:cs="Segoe UI"/>
          <w:color w:val="232330"/>
        </w:rPr>
        <w:tab/>
      </w:r>
      <w:r w:rsidRPr="00DC04B9">
        <w:rPr>
          <w:rFonts w:asciiTheme="minorHAnsi" w:eastAsia="Segoe UI" w:hAnsiTheme="minorHAnsi" w:cs="Segoe UI"/>
          <w:color w:val="232330"/>
        </w:rPr>
        <w:t>Well, let's start with, what is </w:t>
      </w:r>
      <w:proofErr w:type="spellStart"/>
      <w:r w:rsidRPr="00DC04B9">
        <w:rPr>
          <w:rFonts w:asciiTheme="minorHAnsi" w:eastAsia="Segoe UI" w:hAnsiTheme="minorHAnsi" w:cs="Segoe UI"/>
          <w:color w:val="232330"/>
        </w:rPr>
        <w:t>Centrepay</w:t>
      </w:r>
      <w:proofErr w:type="spellEnd"/>
      <w:r w:rsidRPr="00DC04B9">
        <w:rPr>
          <w:rFonts w:asciiTheme="minorHAnsi" w:eastAsia="Segoe UI" w:hAnsiTheme="minorHAnsi" w:cs="Segoe UI"/>
          <w:color w:val="232330"/>
        </w:rPr>
        <w:t>? </w:t>
      </w:r>
    </w:p>
    <w:p w14:paraId="103B0CE5" w14:textId="77777777"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446A6743" w14:textId="49E8EBFD"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Hank:</w:t>
      </w:r>
      <w:r w:rsidRPr="00DC04B9">
        <w:rPr>
          <w:rFonts w:asciiTheme="minorHAnsi" w:eastAsia="Segoe UI" w:hAnsiTheme="minorHAnsi" w:cs="Segoe UI"/>
          <w:color w:val="232330"/>
        </w:rPr>
        <w:t> </w:t>
      </w:r>
      <w:r w:rsidR="005B2A63">
        <w:rPr>
          <w:rFonts w:asciiTheme="minorHAnsi" w:eastAsia="Segoe UI" w:hAnsiTheme="minorHAnsi" w:cs="Segoe UI"/>
          <w:color w:val="232330"/>
        </w:rPr>
        <w:tab/>
      </w:r>
      <w:r w:rsidRPr="00DC04B9">
        <w:rPr>
          <w:rFonts w:asciiTheme="minorHAnsi" w:eastAsia="Segoe UI" w:hAnsiTheme="minorHAnsi" w:cs="Segoe UI"/>
          <w:color w:val="232330"/>
        </w:rPr>
        <w:t>Well, look, it's a free bill paying service that's offered by Services Australia and essentially what </w:t>
      </w:r>
      <w:proofErr w:type="gramStart"/>
      <w:r w:rsidRPr="00DC04B9">
        <w:rPr>
          <w:rFonts w:asciiTheme="minorHAnsi" w:eastAsia="Segoe UI" w:hAnsiTheme="minorHAnsi" w:cs="Segoe UI"/>
          <w:color w:val="232330"/>
        </w:rPr>
        <w:t>it's about is</w:t>
      </w:r>
      <w:proofErr w:type="gramEnd"/>
      <w:r w:rsidRPr="00DC04B9">
        <w:rPr>
          <w:rFonts w:asciiTheme="minorHAnsi" w:eastAsia="Segoe UI" w:hAnsiTheme="minorHAnsi" w:cs="Segoe UI"/>
          <w:color w:val="232330"/>
        </w:rPr>
        <w:t> enabling our customers to manage expenses like accommodation, utilities and other essential services. </w:t>
      </w:r>
    </w:p>
    <w:p w14:paraId="4108466A" w14:textId="5D10A621"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656E4A">
        <w:rPr>
          <w:rFonts w:asciiTheme="minorHAnsi" w:eastAsia="Segoe UI" w:hAnsiTheme="minorHAnsi" w:cs="Segoe UI"/>
          <w:color w:val="232330"/>
        </w:rPr>
        <w:tab/>
      </w:r>
      <w:r w:rsidRPr="00DC04B9">
        <w:rPr>
          <w:rFonts w:asciiTheme="minorHAnsi" w:eastAsia="Segoe UI" w:hAnsiTheme="minorHAnsi" w:cs="Segoe UI"/>
          <w:color w:val="232330"/>
        </w:rPr>
        <w:t>In fact, something like 80% of the value of deductions from </w:t>
      </w:r>
      <w:proofErr w:type="spellStart"/>
      <w:r w:rsidRPr="00DC04B9">
        <w:rPr>
          <w:rFonts w:asciiTheme="minorHAnsi" w:eastAsia="Segoe UI" w:hAnsiTheme="minorHAnsi" w:cs="Segoe UI"/>
          <w:color w:val="232330"/>
        </w:rPr>
        <w:t>Centrepay</w:t>
      </w:r>
      <w:proofErr w:type="spellEnd"/>
      <w:r w:rsidRPr="00DC04B9">
        <w:rPr>
          <w:rFonts w:asciiTheme="minorHAnsi" w:eastAsia="Segoe UI" w:hAnsiTheme="minorHAnsi" w:cs="Segoe UI"/>
          <w:color w:val="232330"/>
        </w:rPr>
        <w:t> go towards those costs, which of course helps our customers to stay on top of their important bills. </w:t>
      </w:r>
    </w:p>
    <w:p w14:paraId="1AF348C9" w14:textId="67C67711" w:rsidR="00DC04B9" w:rsidRPr="00DC04B9" w:rsidRDefault="00DC04B9" w:rsidP="00656E4A">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656E4A">
        <w:rPr>
          <w:rFonts w:asciiTheme="minorHAnsi" w:eastAsia="Segoe UI" w:hAnsiTheme="minorHAnsi" w:cs="Segoe UI"/>
          <w:color w:val="232330"/>
        </w:rPr>
        <w:tab/>
      </w:r>
      <w:r w:rsidRPr="00DC04B9">
        <w:rPr>
          <w:rFonts w:asciiTheme="minorHAnsi" w:eastAsia="Segoe UI" w:hAnsiTheme="minorHAnsi" w:cs="Segoe UI"/>
          <w:color w:val="232330"/>
        </w:rPr>
        <w:t>And look, it's currently used by about 600,000 people. So, it's a </w:t>
      </w:r>
      <w:proofErr w:type="gramStart"/>
      <w:r w:rsidRPr="00DC04B9">
        <w:rPr>
          <w:rFonts w:asciiTheme="minorHAnsi" w:eastAsia="Segoe UI" w:hAnsiTheme="minorHAnsi" w:cs="Segoe UI"/>
          <w:color w:val="232330"/>
        </w:rPr>
        <w:t>pretty popular</w:t>
      </w:r>
      <w:proofErr w:type="gramEnd"/>
      <w:r w:rsidRPr="00DC04B9">
        <w:rPr>
          <w:rFonts w:asciiTheme="minorHAnsi" w:eastAsia="Segoe UI" w:hAnsiTheme="minorHAnsi" w:cs="Segoe UI"/>
          <w:color w:val="232330"/>
        </w:rPr>
        <w:t> service.  </w:t>
      </w:r>
    </w:p>
    <w:p w14:paraId="023C0FC7" w14:textId="77777777"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55360714" w14:textId="5B6A8CA9"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Kirsten:</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656E4A">
        <w:rPr>
          <w:rFonts w:asciiTheme="minorHAnsi" w:eastAsia="Segoe UI" w:hAnsiTheme="minorHAnsi" w:cs="Segoe UI"/>
          <w:color w:val="232330"/>
        </w:rPr>
        <w:tab/>
      </w:r>
      <w:r w:rsidRPr="00DC04B9">
        <w:rPr>
          <w:rFonts w:asciiTheme="minorHAnsi" w:eastAsia="Segoe UI" w:hAnsiTheme="minorHAnsi" w:cs="Segoe UI"/>
          <w:color w:val="232330"/>
        </w:rPr>
        <w:t>And do you have to be a Centrelink customer</w:t>
      </w:r>
      <w:r w:rsidR="00B14737">
        <w:rPr>
          <w:rFonts w:asciiTheme="minorHAnsi" w:eastAsia="Segoe UI" w:hAnsiTheme="minorHAnsi" w:cs="Segoe UI"/>
          <w:color w:val="232330"/>
        </w:rPr>
        <w:t>?</w:t>
      </w:r>
      <w:r w:rsidRPr="00DC04B9">
        <w:rPr>
          <w:rFonts w:asciiTheme="minorHAnsi" w:eastAsia="Segoe UI" w:hAnsiTheme="minorHAnsi" w:cs="Segoe UI"/>
          <w:color w:val="232330"/>
        </w:rPr>
        <w:t> </w:t>
      </w:r>
    </w:p>
    <w:p w14:paraId="14BA768B" w14:textId="77777777"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6A564E79" w14:textId="232FCED8" w:rsidR="00DC04B9" w:rsidRPr="00DC04B9" w:rsidRDefault="00DC04B9" w:rsidP="00656E4A">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Hank:</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656E4A">
        <w:rPr>
          <w:rFonts w:asciiTheme="minorHAnsi" w:eastAsia="Segoe UI" w:hAnsiTheme="minorHAnsi" w:cs="Segoe UI"/>
          <w:color w:val="232330"/>
        </w:rPr>
        <w:tab/>
      </w:r>
      <w:r w:rsidRPr="00DC04B9">
        <w:rPr>
          <w:rFonts w:asciiTheme="minorHAnsi" w:eastAsia="Segoe UI" w:hAnsiTheme="minorHAnsi" w:cs="Segoe UI"/>
          <w:color w:val="232330"/>
        </w:rPr>
        <w:t>Yes, you do. And it is primarily intended to help our customers manage their income and that's why it's specifically targeted as a bill paying service. </w:t>
      </w:r>
    </w:p>
    <w:p w14:paraId="5214A3D8" w14:textId="77777777" w:rsidR="00656E4A" w:rsidRDefault="00656E4A" w:rsidP="00DC04B9">
      <w:pPr>
        <w:spacing w:after="110"/>
        <w:ind w:left="1440" w:hanging="1440"/>
        <w:rPr>
          <w:rFonts w:asciiTheme="minorHAnsi" w:eastAsia="Segoe UI" w:hAnsiTheme="minorHAnsi" w:cs="Segoe UI"/>
          <w:color w:val="232330"/>
        </w:rPr>
      </w:pPr>
    </w:p>
    <w:p w14:paraId="0C0D5672" w14:textId="7CDE6890"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Kirsten:</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656E4A">
        <w:rPr>
          <w:rFonts w:asciiTheme="minorHAnsi" w:eastAsia="Segoe UI" w:hAnsiTheme="minorHAnsi" w:cs="Segoe UI"/>
          <w:color w:val="232330"/>
        </w:rPr>
        <w:tab/>
      </w:r>
      <w:r w:rsidRPr="00DC04B9">
        <w:rPr>
          <w:rFonts w:asciiTheme="minorHAnsi" w:eastAsia="Segoe UI" w:hAnsiTheme="minorHAnsi" w:cs="Segoe UI"/>
          <w:color w:val="232330"/>
        </w:rPr>
        <w:t>So why is </w:t>
      </w:r>
      <w:proofErr w:type="spellStart"/>
      <w:r w:rsidRPr="00DC04B9">
        <w:rPr>
          <w:rFonts w:asciiTheme="minorHAnsi" w:eastAsia="Segoe UI" w:hAnsiTheme="minorHAnsi" w:cs="Segoe UI"/>
          <w:color w:val="232330"/>
        </w:rPr>
        <w:t>Centrepay</w:t>
      </w:r>
      <w:proofErr w:type="spellEnd"/>
      <w:r w:rsidRPr="00DC04B9">
        <w:rPr>
          <w:rFonts w:asciiTheme="minorHAnsi" w:eastAsia="Segoe UI" w:hAnsiTheme="minorHAnsi" w:cs="Segoe UI"/>
          <w:color w:val="232330"/>
        </w:rPr>
        <w:t> undergoing changes now? </w:t>
      </w:r>
    </w:p>
    <w:p w14:paraId="76BA08C3" w14:textId="77777777"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59EF0744" w14:textId="7B5E4702"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Hank:</w:t>
      </w:r>
      <w:r w:rsidRPr="00DC04B9">
        <w:rPr>
          <w:rFonts w:asciiTheme="minorHAnsi" w:eastAsia="Segoe UI" w:hAnsiTheme="minorHAnsi" w:cs="Segoe UI"/>
          <w:color w:val="232330"/>
        </w:rPr>
        <w:t> </w:t>
      </w:r>
      <w:r w:rsidR="00656E4A">
        <w:rPr>
          <w:rFonts w:asciiTheme="minorHAnsi" w:eastAsia="Segoe UI" w:hAnsiTheme="minorHAnsi" w:cs="Segoe UI"/>
          <w:color w:val="232330"/>
        </w:rPr>
        <w:tab/>
      </w:r>
      <w:r w:rsidRPr="00DC04B9">
        <w:rPr>
          <w:rFonts w:asciiTheme="minorHAnsi" w:eastAsia="Segoe UI" w:hAnsiTheme="minorHAnsi" w:cs="Segoe UI"/>
          <w:color w:val="232330"/>
        </w:rPr>
        <w:t>Well, look, it's changing because essentially it hasn't been working as intended for some of our customers. </w:t>
      </w:r>
    </w:p>
    <w:p w14:paraId="41F6A13B" w14:textId="006F7CB2"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There've been instances of financial harm to individuals and that's often resulted from poor practises by some of the businesses that are registered. </w:t>
      </w:r>
    </w:p>
    <w:p w14:paraId="2D9432FF" w14:textId="7B8C090C"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Community feedback indicated that changes were necessary to better protect customers, but also to simplify the service and try and return it back to its primary purpose of bill payments. </w:t>
      </w:r>
    </w:p>
    <w:p w14:paraId="29751CF5" w14:textId="77777777"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0CE49EF3" w14:textId="46441A67"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Kirsten:</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And I guess it's important isn't it, to listen to those businesses and customers and react when they say it's perhaps not working as it should. </w:t>
      </w:r>
    </w:p>
    <w:p w14:paraId="39B28FBE" w14:textId="77777777" w:rsidR="00DC04B9" w:rsidRPr="00DC04B9" w:rsidRDefault="00DC04B9" w:rsidP="00A643BA">
      <w:pPr>
        <w:spacing w:after="110"/>
        <w:ind w:left="1440"/>
        <w:rPr>
          <w:rFonts w:asciiTheme="minorHAnsi" w:eastAsia="Segoe UI" w:hAnsiTheme="minorHAnsi" w:cs="Segoe UI"/>
          <w:color w:val="232330"/>
        </w:rPr>
      </w:pPr>
      <w:r w:rsidRPr="00DC04B9">
        <w:rPr>
          <w:rFonts w:asciiTheme="minorHAnsi" w:eastAsia="Segoe UI" w:hAnsiTheme="minorHAnsi" w:cs="Segoe UI"/>
          <w:color w:val="232330"/>
        </w:rPr>
        <w:t>So, can you highlight some of the key changes and key areas that that did change? </w:t>
      </w:r>
    </w:p>
    <w:p w14:paraId="12414019" w14:textId="77777777"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lastRenderedPageBreak/>
        <w:t> </w:t>
      </w:r>
    </w:p>
    <w:p w14:paraId="215DB6D1" w14:textId="631AB633" w:rsidR="00DC04B9" w:rsidRPr="00DC04B9" w:rsidRDefault="00DC04B9" w:rsidP="00D52A56">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Hank:</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Sure. Look, customers were being signed up for services they didn't want or couldn't afford. </w:t>
      </w:r>
    </w:p>
    <w:p w14:paraId="233B214E" w14:textId="4CE9B126"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There were often ongoing deductions that continued even after they'd stopped shopping at a certain business. </w:t>
      </w:r>
    </w:p>
    <w:p w14:paraId="2E797BB6" w14:textId="2A7C5153"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There were instances where customers were overcharged for some items and there were also some cases where the Australian Securities and Investment Commission (ASIC), banned certain businesses from using </w:t>
      </w:r>
      <w:proofErr w:type="spellStart"/>
      <w:r w:rsidRPr="00DC04B9">
        <w:rPr>
          <w:rFonts w:asciiTheme="minorHAnsi" w:eastAsia="Segoe UI" w:hAnsiTheme="minorHAnsi" w:cs="Segoe UI"/>
          <w:color w:val="232330"/>
        </w:rPr>
        <w:t>Centrepay</w:t>
      </w:r>
      <w:proofErr w:type="spellEnd"/>
      <w:r w:rsidRPr="00DC04B9">
        <w:rPr>
          <w:rFonts w:asciiTheme="minorHAnsi" w:eastAsia="Segoe UI" w:hAnsiTheme="minorHAnsi" w:cs="Segoe UI"/>
          <w:color w:val="232330"/>
        </w:rPr>
        <w:t> purely because of misconduct. </w:t>
      </w:r>
    </w:p>
    <w:p w14:paraId="388ABD6B" w14:textId="77777777" w:rsidR="00A643BA" w:rsidRDefault="00A643BA" w:rsidP="00A643BA">
      <w:pPr>
        <w:spacing w:after="110"/>
        <w:ind w:left="1440" w:hanging="1440"/>
        <w:rPr>
          <w:rFonts w:asciiTheme="minorHAnsi" w:eastAsia="Segoe UI" w:hAnsiTheme="minorHAnsi" w:cs="Segoe UI"/>
          <w:color w:val="232330"/>
        </w:rPr>
      </w:pPr>
    </w:p>
    <w:p w14:paraId="058BCECF" w14:textId="3D9183C5" w:rsidR="00DC04B9" w:rsidRPr="00DC04B9" w:rsidRDefault="00DC04B9" w:rsidP="00A643BA">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Kirsten:</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So, what are the changes? </w:t>
      </w:r>
    </w:p>
    <w:p w14:paraId="5F899EEF" w14:textId="42E2C45D"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What have we done to address these </w:t>
      </w:r>
      <w:proofErr w:type="gramStart"/>
      <w:r w:rsidRPr="00DC04B9">
        <w:rPr>
          <w:rFonts w:asciiTheme="minorHAnsi" w:eastAsia="Segoe UI" w:hAnsiTheme="minorHAnsi" w:cs="Segoe UI"/>
          <w:color w:val="232330"/>
        </w:rPr>
        <w:t>really serious</w:t>
      </w:r>
      <w:proofErr w:type="gramEnd"/>
      <w:r w:rsidRPr="00DC04B9">
        <w:rPr>
          <w:rFonts w:asciiTheme="minorHAnsi" w:eastAsia="Segoe UI" w:hAnsiTheme="minorHAnsi" w:cs="Segoe UI"/>
          <w:color w:val="232330"/>
        </w:rPr>
        <w:t> issues? </w:t>
      </w:r>
    </w:p>
    <w:p w14:paraId="71104069" w14:textId="77777777" w:rsidR="00A643BA"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3DA31875" w14:textId="1783FCA6"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Hank:</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Well look, basically </w:t>
      </w:r>
      <w:proofErr w:type="spellStart"/>
      <w:r w:rsidRPr="00DC04B9">
        <w:rPr>
          <w:rFonts w:asciiTheme="minorHAnsi" w:eastAsia="Segoe UI" w:hAnsiTheme="minorHAnsi" w:cs="Segoe UI"/>
          <w:color w:val="232330"/>
        </w:rPr>
        <w:t>Centrepay</w:t>
      </w:r>
      <w:proofErr w:type="spellEnd"/>
      <w:r w:rsidRPr="00DC04B9">
        <w:rPr>
          <w:rFonts w:asciiTheme="minorHAnsi" w:eastAsia="Segoe UI" w:hAnsiTheme="minorHAnsi" w:cs="Segoe UI"/>
          <w:color w:val="232330"/>
        </w:rPr>
        <w:t> is going back to basics to being a bill paying service. </w:t>
      </w:r>
    </w:p>
    <w:p w14:paraId="34EE0DFB" w14:textId="7A46EB2F"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proofErr w:type="gramStart"/>
      <w:r w:rsidRPr="00DC04B9">
        <w:rPr>
          <w:rFonts w:asciiTheme="minorHAnsi" w:eastAsia="Segoe UI" w:hAnsiTheme="minorHAnsi" w:cs="Segoe UI"/>
          <w:color w:val="232330"/>
        </w:rPr>
        <w:t>So</w:t>
      </w:r>
      <w:proofErr w:type="gramEnd"/>
      <w:r w:rsidRPr="00DC04B9">
        <w:rPr>
          <w:rFonts w:asciiTheme="minorHAnsi" w:eastAsia="Segoe UI" w:hAnsiTheme="minorHAnsi" w:cs="Segoe UI"/>
          <w:color w:val="232330"/>
        </w:rPr>
        <w:t> services related to consumer leases, clothing, household goods, which have seen many complaints will be removed in future. </w:t>
      </w:r>
    </w:p>
    <w:p w14:paraId="2B9B28FB" w14:textId="1B0CD01D"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There will also be new safeguards that will be introduced, which will include, for example, mandatory target amounts and end dates for deductions. </w:t>
      </w:r>
    </w:p>
    <w:p w14:paraId="7A7FF401" w14:textId="5DFBAA5A"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And there'll be a new application and approval process for businesses along with a specialist support that we will provide to help consumers resolve any complaints that they may have. </w:t>
      </w:r>
    </w:p>
    <w:p w14:paraId="79E436FE" w14:textId="77777777" w:rsidR="00A643BA" w:rsidRDefault="00A643BA" w:rsidP="00DC04B9">
      <w:pPr>
        <w:spacing w:after="110"/>
        <w:ind w:left="1440" w:hanging="1440"/>
        <w:rPr>
          <w:rFonts w:asciiTheme="minorHAnsi" w:eastAsia="Segoe UI" w:hAnsiTheme="minorHAnsi" w:cs="Segoe UI"/>
          <w:color w:val="232330"/>
        </w:rPr>
      </w:pPr>
    </w:p>
    <w:p w14:paraId="14A668BC" w14:textId="2E9760D1" w:rsidR="00DC04B9" w:rsidRPr="00DC04B9" w:rsidRDefault="00DC04B9" w:rsidP="00D7378D">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Kirsten:</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So that's a lot of substantial changes that that are being made. How did we decide to come up with those changes? </w:t>
      </w:r>
    </w:p>
    <w:p w14:paraId="4F0CB8C8" w14:textId="77777777"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3619AB3F" w14:textId="647EC401"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Hank:</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Well, we've engaged in extensive consultation over the last 18 months in both regional and remote areas right across Australia. </w:t>
      </w:r>
    </w:p>
    <w:p w14:paraId="11CB5A85" w14:textId="1C45044D"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And basically, what we wanted to do was get a first-hand understanding of how </w:t>
      </w:r>
      <w:proofErr w:type="spellStart"/>
      <w:r w:rsidRPr="00DC04B9">
        <w:rPr>
          <w:rFonts w:asciiTheme="minorHAnsi" w:eastAsia="Segoe UI" w:hAnsiTheme="minorHAnsi" w:cs="Segoe UI"/>
          <w:color w:val="232330"/>
        </w:rPr>
        <w:t>Centrepay</w:t>
      </w:r>
      <w:proofErr w:type="spellEnd"/>
      <w:r w:rsidRPr="00DC04B9">
        <w:rPr>
          <w:rFonts w:asciiTheme="minorHAnsi" w:eastAsia="Segoe UI" w:hAnsiTheme="minorHAnsi" w:cs="Segoe UI"/>
          <w:color w:val="232330"/>
        </w:rPr>
        <w:t> can support those that </w:t>
      </w:r>
      <w:proofErr w:type="gramStart"/>
      <w:r w:rsidRPr="00DC04B9">
        <w:rPr>
          <w:rFonts w:asciiTheme="minorHAnsi" w:eastAsia="Segoe UI" w:hAnsiTheme="minorHAnsi" w:cs="Segoe UI"/>
          <w:color w:val="232330"/>
        </w:rPr>
        <w:t>actually need</w:t>
      </w:r>
      <w:proofErr w:type="gramEnd"/>
      <w:r w:rsidRPr="00DC04B9">
        <w:rPr>
          <w:rFonts w:asciiTheme="minorHAnsi" w:eastAsia="Segoe UI" w:hAnsiTheme="minorHAnsi" w:cs="Segoe UI"/>
          <w:color w:val="232330"/>
        </w:rPr>
        <w:t> it and use it. </w:t>
      </w:r>
    </w:p>
    <w:p w14:paraId="415C507F" w14:textId="2DB6DF1B"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And </w:t>
      </w:r>
      <w:proofErr w:type="gramStart"/>
      <w:r w:rsidRPr="00DC04B9">
        <w:rPr>
          <w:rFonts w:asciiTheme="minorHAnsi" w:eastAsia="Segoe UI" w:hAnsiTheme="minorHAnsi" w:cs="Segoe UI"/>
          <w:color w:val="232330"/>
        </w:rPr>
        <w:t>so</w:t>
      </w:r>
      <w:proofErr w:type="gramEnd"/>
      <w:r w:rsidRPr="00DC04B9">
        <w:rPr>
          <w:rFonts w:asciiTheme="minorHAnsi" w:eastAsia="Segoe UI" w:hAnsiTheme="minorHAnsi" w:cs="Segoe UI"/>
          <w:color w:val="232330"/>
        </w:rPr>
        <w:t> community feedback indicated that basically changes were necessary to better protect customers </w:t>
      </w:r>
      <w:proofErr w:type="gramStart"/>
      <w:r w:rsidRPr="00DC04B9">
        <w:rPr>
          <w:rFonts w:asciiTheme="minorHAnsi" w:eastAsia="Segoe UI" w:hAnsiTheme="minorHAnsi" w:cs="Segoe UI"/>
          <w:color w:val="232330"/>
        </w:rPr>
        <w:t>and also</w:t>
      </w:r>
      <w:proofErr w:type="gramEnd"/>
      <w:r w:rsidRPr="00DC04B9">
        <w:rPr>
          <w:rFonts w:asciiTheme="minorHAnsi" w:eastAsia="Segoe UI" w:hAnsiTheme="minorHAnsi" w:cs="Segoe UI"/>
          <w:color w:val="232330"/>
        </w:rPr>
        <w:t> to simplify the process and returning it to its primary purpose, which was bill payment. </w:t>
      </w:r>
      <w:r w:rsidRPr="00DC04B9">
        <w:rPr>
          <w:rFonts w:asciiTheme="minorHAnsi" w:eastAsia="Segoe UI" w:hAnsiTheme="minorHAnsi" w:cs="Segoe UI"/>
          <w:color w:val="232330"/>
        </w:rPr>
        <w:br/>
        <w:t> </w:t>
      </w:r>
    </w:p>
    <w:p w14:paraId="0D88EA1D" w14:textId="5B99E31A"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Kirsten:</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And it's always so important, isn't it, to listen to our customers and to seek that feedback from the groups that are working in these areas. </w:t>
      </w:r>
    </w:p>
    <w:p w14:paraId="62D7C6EA" w14:textId="77777777" w:rsidR="00A643BA"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41A4ADA5" w14:textId="217039D8" w:rsidR="00DC04B9" w:rsidRPr="00DC04B9" w:rsidRDefault="00DC04B9" w:rsidP="00DB34DD">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Hank:</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That's absolutely the case. Now, we did consult for a period of 18 months, as I said, but what that meant is a couple of things. </w:t>
      </w:r>
    </w:p>
    <w:p w14:paraId="3AC51C0E" w14:textId="6B68DBC2" w:rsidR="00DC04B9" w:rsidRPr="00DC04B9" w:rsidRDefault="00DC04B9" w:rsidP="002B4F0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 xml:space="preserve">Firstly, we developed an excellent understanding of what the deficiencies were, what the service was that our customers were looking for. But by having engaged community organisations and responded to what they were telling us, they've now supported us in terms of the range of changes that have been </w:t>
      </w:r>
      <w:r w:rsidR="002B4F09">
        <w:rPr>
          <w:rFonts w:asciiTheme="minorHAnsi" w:eastAsia="Segoe UI" w:hAnsiTheme="minorHAnsi" w:cs="Segoe UI"/>
          <w:color w:val="232330"/>
        </w:rPr>
        <w:t>introduced</w:t>
      </w:r>
      <w:r w:rsidRPr="00DC04B9">
        <w:rPr>
          <w:rFonts w:asciiTheme="minorHAnsi" w:eastAsia="Segoe UI" w:hAnsiTheme="minorHAnsi" w:cs="Segoe UI"/>
          <w:color w:val="232330"/>
        </w:rPr>
        <w:t>. </w:t>
      </w:r>
    </w:p>
    <w:p w14:paraId="1526E7E5" w14:textId="77777777" w:rsidR="00A643BA"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36D22046" w14:textId="109AEC39"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Kirsten:</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So, what can customers pay for now with the reformed </w:t>
      </w:r>
      <w:proofErr w:type="spellStart"/>
      <w:r w:rsidRPr="00DC04B9">
        <w:rPr>
          <w:rFonts w:asciiTheme="minorHAnsi" w:eastAsia="Segoe UI" w:hAnsiTheme="minorHAnsi" w:cs="Segoe UI"/>
          <w:color w:val="232330"/>
        </w:rPr>
        <w:t>Centrepay</w:t>
      </w:r>
      <w:proofErr w:type="spellEnd"/>
      <w:r w:rsidRPr="00DC04B9">
        <w:rPr>
          <w:rFonts w:asciiTheme="minorHAnsi" w:eastAsia="Segoe UI" w:hAnsiTheme="minorHAnsi" w:cs="Segoe UI"/>
          <w:color w:val="232330"/>
        </w:rPr>
        <w:t>? </w:t>
      </w:r>
    </w:p>
    <w:p w14:paraId="2AAC189D" w14:textId="77777777" w:rsidR="00A643BA"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362CF971" w14:textId="27391355"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Hank:</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Look, as I said, it's back to basics. </w:t>
      </w:r>
    </w:p>
    <w:p w14:paraId="6FC00DFA" w14:textId="13B84263" w:rsidR="00DC04B9" w:rsidRPr="00DC04B9" w:rsidRDefault="00DC04B9" w:rsidP="002B4F0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 xml:space="preserve">Customers can pay for necessities, such as accommodation. That usually means rent, utilities, which is gas, electricity and </w:t>
      </w:r>
      <w:r w:rsidR="002B4F09">
        <w:rPr>
          <w:rFonts w:asciiTheme="minorHAnsi" w:eastAsia="Segoe UI" w:hAnsiTheme="minorHAnsi" w:cs="Segoe UI"/>
          <w:color w:val="232330"/>
        </w:rPr>
        <w:t>i</w:t>
      </w:r>
      <w:r w:rsidRPr="00DC04B9">
        <w:rPr>
          <w:rFonts w:asciiTheme="minorHAnsi" w:eastAsia="Segoe UI" w:hAnsiTheme="minorHAnsi" w:cs="Segoe UI"/>
          <w:color w:val="232330"/>
        </w:rPr>
        <w:t xml:space="preserve">nternet. </w:t>
      </w:r>
      <w:proofErr w:type="gramStart"/>
      <w:r w:rsidRPr="00DC04B9">
        <w:rPr>
          <w:rFonts w:asciiTheme="minorHAnsi" w:eastAsia="Segoe UI" w:hAnsiTheme="minorHAnsi" w:cs="Segoe UI"/>
          <w:color w:val="232330"/>
        </w:rPr>
        <w:t>Child</w:t>
      </w:r>
      <w:r w:rsidR="002B4F09">
        <w:rPr>
          <w:rFonts w:asciiTheme="minorHAnsi" w:eastAsia="Segoe UI" w:hAnsiTheme="minorHAnsi" w:cs="Segoe UI"/>
          <w:color w:val="232330"/>
        </w:rPr>
        <w:t xml:space="preserve"> </w:t>
      </w:r>
      <w:r w:rsidRPr="00DC04B9">
        <w:rPr>
          <w:rFonts w:asciiTheme="minorHAnsi" w:eastAsia="Segoe UI" w:hAnsiTheme="minorHAnsi" w:cs="Segoe UI"/>
          <w:color w:val="232330"/>
        </w:rPr>
        <w:t>care</w:t>
      </w:r>
      <w:proofErr w:type="gramEnd"/>
      <w:r w:rsidRPr="00DC04B9">
        <w:rPr>
          <w:rFonts w:asciiTheme="minorHAnsi" w:eastAsia="Segoe UI" w:hAnsiTheme="minorHAnsi" w:cs="Segoe UI"/>
          <w:color w:val="232330"/>
        </w:rPr>
        <w:t xml:space="preserve"> services, various insurance types, medical and dental services, veterinary services for vets</w:t>
      </w:r>
      <w:r w:rsidR="002B4F09">
        <w:rPr>
          <w:rFonts w:asciiTheme="minorHAnsi" w:eastAsia="Segoe UI" w:hAnsiTheme="minorHAnsi" w:cs="Segoe UI"/>
          <w:color w:val="232330"/>
        </w:rPr>
        <w:t xml:space="preserve"> a</w:t>
      </w:r>
      <w:r w:rsidRPr="00DC04B9">
        <w:rPr>
          <w:rFonts w:asciiTheme="minorHAnsi" w:eastAsia="Segoe UI" w:hAnsiTheme="minorHAnsi" w:cs="Segoe UI"/>
          <w:color w:val="232330"/>
        </w:rPr>
        <w:t>nd in remote areas it can also be used for food. </w:t>
      </w:r>
    </w:p>
    <w:p w14:paraId="4277F6B2" w14:textId="77777777" w:rsidR="00A643BA"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lastRenderedPageBreak/>
        <w:t> </w:t>
      </w:r>
    </w:p>
    <w:p w14:paraId="35E51679" w14:textId="0963531B"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Kirsten: </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And obviously there'll be things that they can't use </w:t>
      </w:r>
      <w:proofErr w:type="spellStart"/>
      <w:r w:rsidRPr="00DC04B9">
        <w:rPr>
          <w:rFonts w:asciiTheme="minorHAnsi" w:eastAsia="Segoe UI" w:hAnsiTheme="minorHAnsi" w:cs="Segoe UI"/>
          <w:color w:val="232330"/>
        </w:rPr>
        <w:t>Centrepay</w:t>
      </w:r>
      <w:proofErr w:type="spellEnd"/>
      <w:r w:rsidRPr="00DC04B9">
        <w:rPr>
          <w:rFonts w:asciiTheme="minorHAnsi" w:eastAsia="Segoe UI" w:hAnsiTheme="minorHAnsi" w:cs="Segoe UI"/>
          <w:color w:val="232330"/>
        </w:rPr>
        <w:t> for anymore. </w:t>
      </w:r>
    </w:p>
    <w:p w14:paraId="309BF41A" w14:textId="0B460CC8"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proofErr w:type="gramStart"/>
      <w:r w:rsidRPr="00DC04B9">
        <w:rPr>
          <w:rFonts w:asciiTheme="minorHAnsi" w:eastAsia="Segoe UI" w:hAnsiTheme="minorHAnsi" w:cs="Segoe UI"/>
          <w:color w:val="232330"/>
        </w:rPr>
        <w:t>So</w:t>
      </w:r>
      <w:proofErr w:type="gramEnd"/>
      <w:r w:rsidRPr="00DC04B9">
        <w:rPr>
          <w:rFonts w:asciiTheme="minorHAnsi" w:eastAsia="Segoe UI" w:hAnsiTheme="minorHAnsi" w:cs="Segoe UI"/>
          <w:color w:val="232330"/>
        </w:rPr>
        <w:t> can you tell me a bit about those? </w:t>
      </w:r>
    </w:p>
    <w:p w14:paraId="69F0629C" w14:textId="77777777"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1CDCAD2D" w14:textId="39CB6336" w:rsidR="00DC04B9" w:rsidRPr="00DC04B9" w:rsidRDefault="00DC04B9" w:rsidP="002B4F0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Hank:</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Yeah, sure. And again, as I just want to reiterate, this is a direct result of feedback from individuals and other organisations. </w:t>
      </w:r>
    </w:p>
    <w:p w14:paraId="58EC6233" w14:textId="2321A28F"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But customers will no longer be able to pay for clothing, household goods, refrigerators etc, mobile devices, tobacco, alcohol, funeral costs and similar items through </w:t>
      </w:r>
      <w:proofErr w:type="spellStart"/>
      <w:r w:rsidRPr="00DC04B9">
        <w:rPr>
          <w:rFonts w:asciiTheme="minorHAnsi" w:eastAsia="Segoe UI" w:hAnsiTheme="minorHAnsi" w:cs="Segoe UI"/>
          <w:color w:val="232330"/>
        </w:rPr>
        <w:t>Centrepay</w:t>
      </w:r>
      <w:proofErr w:type="spellEnd"/>
      <w:r w:rsidRPr="00DC04B9">
        <w:rPr>
          <w:rFonts w:asciiTheme="minorHAnsi" w:eastAsia="Segoe UI" w:hAnsiTheme="minorHAnsi" w:cs="Segoe UI"/>
          <w:color w:val="232330"/>
        </w:rPr>
        <w:t> as part of these reforms. </w:t>
      </w:r>
    </w:p>
    <w:p w14:paraId="2399C610" w14:textId="77777777" w:rsidR="00A643BA"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72D7216D" w14:textId="377A3995" w:rsidR="00DC04B9" w:rsidRPr="00DC04B9" w:rsidRDefault="00DC04B9" w:rsidP="00E97DED">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Kirsten:</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So what should current </w:t>
      </w:r>
      <w:proofErr w:type="spellStart"/>
      <w:r w:rsidRPr="00DC04B9">
        <w:rPr>
          <w:rFonts w:asciiTheme="minorHAnsi" w:eastAsia="Segoe UI" w:hAnsiTheme="minorHAnsi" w:cs="Segoe UI"/>
          <w:color w:val="232330"/>
        </w:rPr>
        <w:t>Centrepay</w:t>
      </w:r>
      <w:proofErr w:type="spellEnd"/>
      <w:r w:rsidRPr="00DC04B9">
        <w:rPr>
          <w:rFonts w:asciiTheme="minorHAnsi" w:eastAsia="Segoe UI" w:hAnsiTheme="minorHAnsi" w:cs="Segoe UI"/>
          <w:color w:val="232330"/>
        </w:rPr>
        <w:t> customers know? Is there anything that people need to do if they're using the service </w:t>
      </w:r>
      <w:proofErr w:type="gramStart"/>
      <w:r w:rsidRPr="00DC04B9">
        <w:rPr>
          <w:rFonts w:asciiTheme="minorHAnsi" w:eastAsia="Segoe UI" w:hAnsiTheme="minorHAnsi" w:cs="Segoe UI"/>
          <w:color w:val="232330"/>
        </w:rPr>
        <w:t>at the moment</w:t>
      </w:r>
      <w:proofErr w:type="gramEnd"/>
      <w:r w:rsidRPr="00DC04B9">
        <w:rPr>
          <w:rFonts w:asciiTheme="minorHAnsi" w:eastAsia="Segoe UI" w:hAnsiTheme="minorHAnsi" w:cs="Segoe UI"/>
          <w:color w:val="232330"/>
        </w:rPr>
        <w:t> for their bills? </w:t>
      </w:r>
    </w:p>
    <w:p w14:paraId="422A490F" w14:textId="77777777"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6B41A508" w14:textId="163C5D9D"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Hank:</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For many customers, their current arrangements for paying rent and utilities via </w:t>
      </w:r>
      <w:proofErr w:type="spellStart"/>
      <w:r w:rsidRPr="00DC04B9">
        <w:rPr>
          <w:rFonts w:asciiTheme="minorHAnsi" w:eastAsia="Segoe UI" w:hAnsiTheme="minorHAnsi" w:cs="Segoe UI"/>
          <w:color w:val="232330"/>
        </w:rPr>
        <w:t>Centrepay</w:t>
      </w:r>
      <w:proofErr w:type="spellEnd"/>
      <w:r w:rsidRPr="00DC04B9">
        <w:rPr>
          <w:rFonts w:asciiTheme="minorHAnsi" w:eastAsia="Segoe UI" w:hAnsiTheme="minorHAnsi" w:cs="Segoe UI"/>
          <w:color w:val="232330"/>
        </w:rPr>
        <w:t> will remain </w:t>
      </w:r>
      <w:proofErr w:type="gramStart"/>
      <w:r w:rsidRPr="00DC04B9">
        <w:rPr>
          <w:rFonts w:asciiTheme="minorHAnsi" w:eastAsia="Segoe UI" w:hAnsiTheme="minorHAnsi" w:cs="Segoe UI"/>
          <w:color w:val="232330"/>
        </w:rPr>
        <w:t>absolutely unchanged</w:t>
      </w:r>
      <w:proofErr w:type="gramEnd"/>
      <w:r w:rsidRPr="00DC04B9">
        <w:rPr>
          <w:rFonts w:asciiTheme="minorHAnsi" w:eastAsia="Segoe UI" w:hAnsiTheme="minorHAnsi" w:cs="Segoe UI"/>
          <w:color w:val="232330"/>
        </w:rPr>
        <w:t>. </w:t>
      </w:r>
    </w:p>
    <w:p w14:paraId="506502EA" w14:textId="416964F6"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But businesses that offer services that are being removed are going to enter a 12-month transition period where existing deductions will continue but no new or increased deductions will be allowed into the future. </w:t>
      </w:r>
    </w:p>
    <w:p w14:paraId="4E2DB122" w14:textId="217D7D79"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Of course, customers can still make purchases from these businesses. </w:t>
      </w:r>
    </w:p>
    <w:p w14:paraId="49F1554B" w14:textId="41BE3773"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We're not saying that you shouldn't do business with these organisations, but they simply </w:t>
      </w:r>
      <w:proofErr w:type="gramStart"/>
      <w:r w:rsidRPr="00DC04B9">
        <w:rPr>
          <w:rFonts w:asciiTheme="minorHAnsi" w:eastAsia="Segoe UI" w:hAnsiTheme="minorHAnsi" w:cs="Segoe UI"/>
          <w:color w:val="232330"/>
        </w:rPr>
        <w:t>have to</w:t>
      </w:r>
      <w:proofErr w:type="gramEnd"/>
      <w:r w:rsidRPr="00DC04B9">
        <w:rPr>
          <w:rFonts w:asciiTheme="minorHAnsi" w:eastAsia="Segoe UI" w:hAnsiTheme="minorHAnsi" w:cs="Segoe UI"/>
          <w:color w:val="232330"/>
        </w:rPr>
        <w:t> look at using other payment methods. </w:t>
      </w:r>
    </w:p>
    <w:p w14:paraId="4A620652" w14:textId="7B675DEB"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proofErr w:type="gramStart"/>
      <w:r w:rsidRPr="00DC04B9">
        <w:rPr>
          <w:rFonts w:asciiTheme="minorHAnsi" w:eastAsia="Segoe UI" w:hAnsiTheme="minorHAnsi" w:cs="Segoe UI"/>
          <w:color w:val="232330"/>
        </w:rPr>
        <w:t>So</w:t>
      </w:r>
      <w:proofErr w:type="gramEnd"/>
      <w:r w:rsidRPr="00DC04B9">
        <w:rPr>
          <w:rFonts w:asciiTheme="minorHAnsi" w:eastAsia="Segoe UI" w:hAnsiTheme="minorHAnsi" w:cs="Segoe UI"/>
          <w:color w:val="232330"/>
        </w:rPr>
        <w:t> although some of these services are being removed from </w:t>
      </w:r>
      <w:proofErr w:type="spellStart"/>
      <w:r w:rsidRPr="00DC04B9">
        <w:rPr>
          <w:rFonts w:asciiTheme="minorHAnsi" w:eastAsia="Segoe UI" w:hAnsiTheme="minorHAnsi" w:cs="Segoe UI"/>
          <w:color w:val="232330"/>
        </w:rPr>
        <w:t>Centrepay</w:t>
      </w:r>
      <w:proofErr w:type="spellEnd"/>
      <w:r w:rsidRPr="00DC04B9">
        <w:rPr>
          <w:rFonts w:asciiTheme="minorHAnsi" w:eastAsia="Segoe UI" w:hAnsiTheme="minorHAnsi" w:cs="Segoe UI"/>
          <w:color w:val="232330"/>
        </w:rPr>
        <w:t>, you can buy goods like appliances, furniture, mobile phones, tablets etc and what we'd suggest is maybe look at no interest loan schemes or other arrangements like them. </w:t>
      </w:r>
    </w:p>
    <w:p w14:paraId="13CD0C03" w14:textId="77777777" w:rsidR="00A643BA" w:rsidRDefault="00A643BA" w:rsidP="00DC04B9">
      <w:pPr>
        <w:spacing w:after="110"/>
        <w:ind w:left="1440" w:hanging="1440"/>
        <w:rPr>
          <w:rFonts w:asciiTheme="minorHAnsi" w:eastAsia="Segoe UI" w:hAnsiTheme="minorHAnsi" w:cs="Segoe UI"/>
          <w:color w:val="232330"/>
        </w:rPr>
      </w:pPr>
    </w:p>
    <w:p w14:paraId="2D995D18" w14:textId="747DA919"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Kirsten:</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And those are primarily offered by third party groups, are they? </w:t>
      </w:r>
    </w:p>
    <w:p w14:paraId="5066F450" w14:textId="77777777" w:rsidR="00A643BA"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48ADCA8E" w14:textId="469CF733" w:rsidR="00DC04B9" w:rsidRPr="00DC04B9" w:rsidRDefault="00DC04B9" w:rsidP="00322E04">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Hank:</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Yes, they are. And look, and of course the other option you also have available is lay-by and, you know, the more common means of, you know, paying for these items. </w:t>
      </w:r>
    </w:p>
    <w:p w14:paraId="4E408AEB" w14:textId="005CC5D7"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What we're saying is that </w:t>
      </w:r>
      <w:proofErr w:type="spellStart"/>
      <w:r w:rsidRPr="00DC04B9">
        <w:rPr>
          <w:rFonts w:asciiTheme="minorHAnsi" w:eastAsia="Segoe UI" w:hAnsiTheme="minorHAnsi" w:cs="Segoe UI"/>
          <w:color w:val="232330"/>
        </w:rPr>
        <w:t>Centrepay</w:t>
      </w:r>
      <w:proofErr w:type="spellEnd"/>
      <w:r w:rsidRPr="00DC04B9">
        <w:rPr>
          <w:rFonts w:asciiTheme="minorHAnsi" w:eastAsia="Segoe UI" w:hAnsiTheme="minorHAnsi" w:cs="Segoe UI"/>
          <w:color w:val="232330"/>
        </w:rPr>
        <w:t> needs to be taken back to its basic essential service, which is to enable our customers to balance their money and meet their essential costs like accommodation and utilities. </w:t>
      </w:r>
    </w:p>
    <w:p w14:paraId="17838C36" w14:textId="77777777" w:rsidR="00322E04" w:rsidRDefault="00322E04" w:rsidP="00DC04B9">
      <w:pPr>
        <w:spacing w:after="110"/>
        <w:ind w:left="1440" w:hanging="1440"/>
        <w:rPr>
          <w:rFonts w:asciiTheme="minorHAnsi" w:eastAsia="Segoe UI" w:hAnsiTheme="minorHAnsi" w:cs="Segoe UI"/>
          <w:color w:val="232330"/>
        </w:rPr>
      </w:pPr>
    </w:p>
    <w:p w14:paraId="7CC34901" w14:textId="3813F11B" w:rsidR="00DC04B9" w:rsidRPr="00DC04B9" w:rsidRDefault="00DC04B9" w:rsidP="00322E04">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Kirsten:</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How many businesses will be affected by these service removals? Have you had any feedback? </w:t>
      </w:r>
    </w:p>
    <w:p w14:paraId="452A3B5E" w14:textId="77777777" w:rsidR="00A643BA" w:rsidRDefault="00A643BA" w:rsidP="00DC04B9">
      <w:pPr>
        <w:spacing w:after="110"/>
        <w:ind w:left="1440" w:hanging="1440"/>
        <w:rPr>
          <w:rFonts w:asciiTheme="minorHAnsi" w:eastAsia="Segoe UI" w:hAnsiTheme="minorHAnsi" w:cs="Segoe UI"/>
          <w:color w:val="232330"/>
        </w:rPr>
      </w:pPr>
    </w:p>
    <w:p w14:paraId="2AF5F1C3" w14:textId="77777777" w:rsidR="00A643BA" w:rsidRDefault="00DC04B9" w:rsidP="00A643BA">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Hank:</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Well, that's a </w:t>
      </w:r>
      <w:proofErr w:type="gramStart"/>
      <w:r w:rsidRPr="00DC04B9">
        <w:rPr>
          <w:rFonts w:asciiTheme="minorHAnsi" w:eastAsia="Segoe UI" w:hAnsiTheme="minorHAnsi" w:cs="Segoe UI"/>
          <w:color w:val="232330"/>
        </w:rPr>
        <w:t>really good</w:t>
      </w:r>
      <w:proofErr w:type="gramEnd"/>
      <w:r w:rsidRPr="00DC04B9">
        <w:rPr>
          <w:rFonts w:asciiTheme="minorHAnsi" w:eastAsia="Segoe UI" w:hAnsiTheme="minorHAnsi" w:cs="Segoe UI"/>
          <w:color w:val="232330"/>
        </w:rPr>
        <w:t> question because this isn't a blanket removal of specific businesses. </w:t>
      </w:r>
    </w:p>
    <w:p w14:paraId="78A1CFA1" w14:textId="678D189B" w:rsidR="00DC04B9" w:rsidRPr="00DC04B9" w:rsidRDefault="00DC04B9" w:rsidP="00A643BA">
      <w:pPr>
        <w:spacing w:after="110"/>
        <w:ind w:left="1440"/>
        <w:rPr>
          <w:rFonts w:asciiTheme="minorHAnsi" w:eastAsia="Segoe UI" w:hAnsiTheme="minorHAnsi" w:cs="Segoe UI"/>
          <w:color w:val="232330"/>
        </w:rPr>
      </w:pPr>
      <w:r w:rsidRPr="00DC04B9">
        <w:rPr>
          <w:rFonts w:asciiTheme="minorHAnsi" w:eastAsia="Segoe UI" w:hAnsiTheme="minorHAnsi" w:cs="Segoe UI"/>
          <w:color w:val="232330"/>
        </w:rPr>
        <w:t>What we're doing is clarifying what services are appropriate for a regular bill paying tool and there are approximately 250 businesses currently registered for services which will be impacted by the changes, but that's out of a total of 11,000 businesses that use </w:t>
      </w:r>
      <w:proofErr w:type="spellStart"/>
      <w:r w:rsidRPr="00DC04B9">
        <w:rPr>
          <w:rFonts w:asciiTheme="minorHAnsi" w:eastAsia="Segoe UI" w:hAnsiTheme="minorHAnsi" w:cs="Segoe UI"/>
          <w:color w:val="232330"/>
        </w:rPr>
        <w:t>Centrepay</w:t>
      </w:r>
      <w:proofErr w:type="spellEnd"/>
      <w:r w:rsidRPr="00DC04B9">
        <w:rPr>
          <w:rFonts w:asciiTheme="minorHAnsi" w:eastAsia="Segoe UI" w:hAnsiTheme="minorHAnsi" w:cs="Segoe UI"/>
          <w:color w:val="232330"/>
        </w:rPr>
        <w:t>. </w:t>
      </w:r>
    </w:p>
    <w:p w14:paraId="376F2E22" w14:textId="77777777" w:rsidR="00A643BA"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19B26E7F" w14:textId="5AAEEEEC" w:rsidR="00DC04B9" w:rsidRPr="00DC04B9" w:rsidRDefault="00DC04B9" w:rsidP="00375B3D">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Kirsten:</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What about remote areas? Were there any considerations made regarding food and services in those more remote areas of our country? </w:t>
      </w:r>
    </w:p>
    <w:p w14:paraId="427E89E3" w14:textId="77777777" w:rsidR="00A643BA"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6D45C1CB" w14:textId="0B7CA182"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Hank:</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Absolutely. </w:t>
      </w:r>
    </w:p>
    <w:p w14:paraId="282889C6" w14:textId="65D96DBD"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lastRenderedPageBreak/>
        <w:t> </w:t>
      </w:r>
      <w:r w:rsidR="00A643BA">
        <w:rPr>
          <w:rFonts w:asciiTheme="minorHAnsi" w:eastAsia="Segoe UI" w:hAnsiTheme="minorHAnsi" w:cs="Segoe UI"/>
          <w:color w:val="232330"/>
        </w:rPr>
        <w:tab/>
      </w:r>
      <w:r w:rsidRPr="00DC04B9">
        <w:rPr>
          <w:rFonts w:asciiTheme="minorHAnsi" w:eastAsia="Segoe UI" w:hAnsiTheme="minorHAnsi" w:cs="Segoe UI"/>
          <w:color w:val="232330"/>
        </w:rPr>
        <w:t>And the reason for that is we recognise that food security is critical, especially in those remote areas. </w:t>
      </w:r>
    </w:p>
    <w:p w14:paraId="363A42AD" w14:textId="6875D285"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proofErr w:type="gramStart"/>
      <w:r w:rsidRPr="00DC04B9">
        <w:rPr>
          <w:rFonts w:asciiTheme="minorHAnsi" w:eastAsia="Segoe UI" w:hAnsiTheme="minorHAnsi" w:cs="Segoe UI"/>
          <w:color w:val="232330"/>
        </w:rPr>
        <w:t>So</w:t>
      </w:r>
      <w:proofErr w:type="gramEnd"/>
      <w:r w:rsidRPr="00DC04B9">
        <w:rPr>
          <w:rFonts w:asciiTheme="minorHAnsi" w:eastAsia="Segoe UI" w:hAnsiTheme="minorHAnsi" w:cs="Segoe UI"/>
          <w:color w:val="232330"/>
        </w:rPr>
        <w:t> customers can still use </w:t>
      </w:r>
      <w:proofErr w:type="spellStart"/>
      <w:r w:rsidRPr="00DC04B9">
        <w:rPr>
          <w:rFonts w:asciiTheme="minorHAnsi" w:eastAsia="Segoe UI" w:hAnsiTheme="minorHAnsi" w:cs="Segoe UI"/>
          <w:color w:val="232330"/>
        </w:rPr>
        <w:t>Centrepay</w:t>
      </w:r>
      <w:proofErr w:type="spellEnd"/>
      <w:r w:rsidRPr="00DC04B9">
        <w:rPr>
          <w:rFonts w:asciiTheme="minorHAnsi" w:eastAsia="Segoe UI" w:hAnsiTheme="minorHAnsi" w:cs="Segoe UI"/>
          <w:color w:val="232330"/>
        </w:rPr>
        <w:t> for food purchases at community stores, for example, so that we can ensure that they have access to essential food items given the limited number of alternatives that exist in many of those communities. </w:t>
      </w:r>
    </w:p>
    <w:p w14:paraId="741CC734" w14:textId="77777777"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0F13065C" w14:textId="0B1A2677"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Kirsten:</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Well, thanks Hank, for providing some clarity around </w:t>
      </w:r>
      <w:proofErr w:type="spellStart"/>
      <w:r w:rsidRPr="00DC04B9">
        <w:rPr>
          <w:rFonts w:asciiTheme="minorHAnsi" w:eastAsia="Segoe UI" w:hAnsiTheme="minorHAnsi" w:cs="Segoe UI"/>
          <w:color w:val="232330"/>
        </w:rPr>
        <w:t>Centrepay</w:t>
      </w:r>
      <w:proofErr w:type="spellEnd"/>
      <w:r w:rsidRPr="00DC04B9">
        <w:rPr>
          <w:rFonts w:asciiTheme="minorHAnsi" w:eastAsia="Segoe UI" w:hAnsiTheme="minorHAnsi" w:cs="Segoe UI"/>
          <w:color w:val="232330"/>
        </w:rPr>
        <w:t> and the reforms that have that have happened. </w:t>
      </w:r>
    </w:p>
    <w:p w14:paraId="1A440962" w14:textId="5965F7E2" w:rsidR="00DC04B9" w:rsidRPr="00DC04B9" w:rsidRDefault="00DC04B9" w:rsidP="00424898">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I guess as you said, it's important, it was important to do this work. And </w:t>
      </w:r>
      <w:proofErr w:type="gramStart"/>
      <w:r w:rsidRPr="00DC04B9">
        <w:rPr>
          <w:rFonts w:asciiTheme="minorHAnsi" w:eastAsia="Segoe UI" w:hAnsiTheme="minorHAnsi" w:cs="Segoe UI"/>
          <w:color w:val="232330"/>
        </w:rPr>
        <w:t>so</w:t>
      </w:r>
      <w:proofErr w:type="gramEnd"/>
      <w:r w:rsidRPr="00DC04B9">
        <w:rPr>
          <w:rFonts w:asciiTheme="minorHAnsi" w:eastAsia="Segoe UI" w:hAnsiTheme="minorHAnsi" w:cs="Segoe UI"/>
          <w:color w:val="232330"/>
        </w:rPr>
        <w:t> it's great that customers can have this service that now really goes back to being bill paying. I guess also if people want more information, they can always go to the website</w:t>
      </w:r>
      <w:r w:rsidR="00424898">
        <w:rPr>
          <w:rFonts w:asciiTheme="minorHAnsi" w:eastAsia="Segoe UI" w:hAnsiTheme="minorHAnsi" w:cs="Segoe UI"/>
          <w:color w:val="232330"/>
        </w:rPr>
        <w:t>?</w:t>
      </w:r>
      <w:r w:rsidRPr="00DC04B9">
        <w:rPr>
          <w:rFonts w:asciiTheme="minorHAnsi" w:eastAsia="Segoe UI" w:hAnsiTheme="minorHAnsi" w:cs="Segoe UI"/>
          <w:color w:val="232330"/>
        </w:rPr>
        <w:t> </w:t>
      </w:r>
    </w:p>
    <w:p w14:paraId="3F28A501" w14:textId="77777777"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154EFE3E" w14:textId="404610D9"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Hank:</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Absolutely servicesaustralia.gov.au and you just look up </w:t>
      </w:r>
      <w:proofErr w:type="spellStart"/>
      <w:r w:rsidRPr="00DC04B9">
        <w:rPr>
          <w:rFonts w:asciiTheme="minorHAnsi" w:eastAsia="Segoe UI" w:hAnsiTheme="minorHAnsi" w:cs="Segoe UI"/>
          <w:color w:val="232330"/>
        </w:rPr>
        <w:t>Centrepay</w:t>
      </w:r>
      <w:proofErr w:type="spellEnd"/>
      <w:r w:rsidRPr="00DC04B9">
        <w:rPr>
          <w:rFonts w:asciiTheme="minorHAnsi" w:eastAsia="Segoe UI" w:hAnsiTheme="minorHAnsi" w:cs="Segoe UI"/>
          <w:color w:val="232330"/>
        </w:rPr>
        <w:t> a single word  </w:t>
      </w:r>
    </w:p>
    <w:p w14:paraId="127C5310" w14:textId="77777777"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468B4BAD" w14:textId="2D80A4EB"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Kirsten:</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And people can find out what businesses are involved on our website</w:t>
      </w:r>
      <w:r w:rsidR="00424898">
        <w:rPr>
          <w:rFonts w:asciiTheme="minorHAnsi" w:eastAsia="Segoe UI" w:hAnsiTheme="minorHAnsi" w:cs="Segoe UI"/>
          <w:color w:val="232330"/>
        </w:rPr>
        <w:t>?</w:t>
      </w:r>
      <w:r w:rsidRPr="00DC04B9">
        <w:rPr>
          <w:rFonts w:asciiTheme="minorHAnsi" w:eastAsia="Segoe UI" w:hAnsiTheme="minorHAnsi" w:cs="Segoe UI"/>
          <w:color w:val="232330"/>
        </w:rPr>
        <w:t> </w:t>
      </w:r>
    </w:p>
    <w:p w14:paraId="68E314E5" w14:textId="77777777"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6AA5885B" w14:textId="1E20E26B"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Hank:</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There's a wealth of information including the businesses that are available. </w:t>
      </w:r>
    </w:p>
    <w:p w14:paraId="72EB9D79" w14:textId="77777777" w:rsidR="00A643BA" w:rsidRDefault="00A643BA" w:rsidP="00DC04B9">
      <w:pPr>
        <w:spacing w:after="110"/>
        <w:ind w:left="1440" w:hanging="1440"/>
        <w:rPr>
          <w:rFonts w:asciiTheme="minorHAnsi" w:eastAsia="Segoe UI" w:hAnsiTheme="minorHAnsi" w:cs="Segoe UI"/>
          <w:color w:val="232330"/>
        </w:rPr>
      </w:pPr>
    </w:p>
    <w:p w14:paraId="6B6CEBDD" w14:textId="54052CCF"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Kirsten:</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Great. </w:t>
      </w:r>
    </w:p>
    <w:p w14:paraId="1AC85FAE" w14:textId="2D5BEA08" w:rsidR="00DC04B9" w:rsidRPr="00DC04B9" w:rsidRDefault="00DC04B9" w:rsidP="00424898">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All right, well, thanks so much Hank for joining us again today. It's great to have you back in the studio. And remember, to our listeners, make sure you subscribe so that when the next episode pops up, you'll see it first</w:t>
      </w:r>
      <w:r w:rsidR="00A643BA">
        <w:rPr>
          <w:rFonts w:asciiTheme="minorHAnsi" w:eastAsia="Segoe UI" w:hAnsiTheme="minorHAnsi" w:cs="Segoe UI"/>
          <w:color w:val="232330"/>
        </w:rPr>
        <w:t xml:space="preserve">. </w:t>
      </w:r>
      <w:proofErr w:type="gramStart"/>
      <w:r w:rsidRPr="00DC04B9">
        <w:rPr>
          <w:rFonts w:asciiTheme="minorHAnsi" w:eastAsia="Segoe UI" w:hAnsiTheme="minorHAnsi" w:cs="Segoe UI"/>
          <w:color w:val="232330"/>
        </w:rPr>
        <w:t>But</w:t>
      </w:r>
      <w:proofErr w:type="gramEnd"/>
      <w:r w:rsidRPr="00DC04B9">
        <w:rPr>
          <w:rFonts w:asciiTheme="minorHAnsi" w:eastAsia="Segoe UI" w:hAnsiTheme="minorHAnsi" w:cs="Segoe UI"/>
          <w:color w:val="232330"/>
        </w:rPr>
        <w:t xml:space="preserve"> thanks for joining us today, Hank. </w:t>
      </w:r>
    </w:p>
    <w:p w14:paraId="140B6470" w14:textId="77777777"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1A9A0308" w14:textId="6FA9CD04" w:rsidR="00DC04B9" w:rsidRPr="00DC04B9" w:rsidRDefault="00DC04B9" w:rsidP="00A643BA">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Hank:</w:t>
      </w:r>
      <w:r w:rsidRPr="00DC04B9">
        <w:rPr>
          <w:rFonts w:asciiTheme="minorHAnsi" w:eastAsia="Segoe UI" w:hAnsiTheme="minorHAnsi" w:cs="Segoe UI"/>
          <w:color w:val="232330"/>
        </w:rPr>
        <w:t> </w:t>
      </w:r>
      <w:r w:rsidRPr="00DC04B9">
        <w:rPr>
          <w:rFonts w:asciiTheme="minorHAnsi" w:eastAsia="Segoe UI" w:hAnsiTheme="minorHAnsi" w:cs="Segoe UI"/>
          <w:color w:val="232330"/>
        </w:rPr>
        <w:t> </w:t>
      </w:r>
      <w:r w:rsidR="00A643BA">
        <w:rPr>
          <w:rFonts w:asciiTheme="minorHAnsi" w:eastAsia="Segoe UI" w:hAnsiTheme="minorHAnsi" w:cs="Segoe UI"/>
          <w:color w:val="232330"/>
        </w:rPr>
        <w:tab/>
      </w:r>
      <w:r w:rsidRPr="00DC04B9">
        <w:rPr>
          <w:rFonts w:asciiTheme="minorHAnsi" w:eastAsia="Segoe UI" w:hAnsiTheme="minorHAnsi" w:cs="Segoe UI"/>
          <w:color w:val="232330"/>
        </w:rPr>
        <w:t>A real pleasure. Thank you. </w:t>
      </w:r>
    </w:p>
    <w:p w14:paraId="2173046D" w14:textId="77777777" w:rsidR="00DC04B9" w:rsidRP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p>
    <w:p w14:paraId="68CDBE9C" w14:textId="4E70FCE1" w:rsidR="002D7802" w:rsidRPr="002D7802" w:rsidRDefault="002D7802" w:rsidP="00DC04B9">
      <w:pPr>
        <w:spacing w:after="110"/>
        <w:ind w:left="1440" w:hanging="1440"/>
        <w:rPr>
          <w:rFonts w:asciiTheme="minorHAnsi" w:eastAsia="Segoe UI" w:hAnsiTheme="minorHAnsi" w:cs="Segoe UI"/>
          <w:color w:val="232330"/>
        </w:rPr>
      </w:pPr>
    </w:p>
    <w:sectPr w:rsidR="002D7802" w:rsidRPr="002D7802" w:rsidSect="00A646BC">
      <w:headerReference w:type="even" r:id="rId10"/>
      <w:headerReference w:type="default" r:id="rId11"/>
      <w:footerReference w:type="even" r:id="rId12"/>
      <w:footerReference w:type="default" r:id="rId13"/>
      <w:headerReference w:type="first" r:id="rId14"/>
      <w:footerReference w:type="first" r:id="rId15"/>
      <w:pgSz w:w="11906" w:h="16838" w:code="9"/>
      <w:pgMar w:top="1304" w:right="964" w:bottom="1304" w:left="964"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9DDED" w14:textId="77777777" w:rsidR="00B47463" w:rsidRDefault="00B47463" w:rsidP="009F59F9">
      <w:r>
        <w:separator/>
      </w:r>
    </w:p>
    <w:p w14:paraId="76339075" w14:textId="77777777" w:rsidR="00B47463" w:rsidRDefault="00B47463" w:rsidP="009F59F9"/>
  </w:endnote>
  <w:endnote w:type="continuationSeparator" w:id="0">
    <w:p w14:paraId="492DB843" w14:textId="77777777" w:rsidR="00B47463" w:rsidRDefault="00B47463" w:rsidP="009F59F9">
      <w:r>
        <w:continuationSeparator/>
      </w:r>
    </w:p>
    <w:p w14:paraId="7A02C132" w14:textId="77777777" w:rsidR="00B47463" w:rsidRDefault="00B47463" w:rsidP="009F5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98FCB" w14:textId="77777777" w:rsidR="00A07AF5" w:rsidRDefault="00351180">
    <w:pPr>
      <w:pStyle w:val="Footer"/>
    </w:pPr>
    <w:r>
      <w:rPr>
        <w:noProof/>
      </w:rPr>
      <mc:AlternateContent>
        <mc:Choice Requires="wps">
          <w:drawing>
            <wp:anchor distT="0" distB="0" distL="0" distR="0" simplePos="0" relativeHeight="251672576" behindDoc="0" locked="0" layoutInCell="1" allowOverlap="1" wp14:anchorId="03719280" wp14:editId="4B8809F0">
              <wp:simplePos x="635" y="635"/>
              <wp:positionH relativeFrom="page">
                <wp:align>center</wp:align>
              </wp:positionH>
              <wp:positionV relativeFrom="page">
                <wp:align>bottom</wp:align>
              </wp:positionV>
              <wp:extent cx="622300" cy="452755"/>
              <wp:effectExtent l="0" t="0" r="6350" b="0"/>
              <wp:wrapNone/>
              <wp:docPr id="126384409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A5BAFD2"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719280" id="_x0000_t202" coordsize="21600,21600" o:spt="202" path="m,l,21600r21600,l21600,xe">
              <v:stroke joinstyle="miter"/>
              <v:path gradientshapeok="t" o:connecttype="rect"/>
            </v:shapetype>
            <v:shape id="Text Box 5" o:spid="_x0000_s1028" type="#_x0000_t202" alt="OFFICIAL" style="position:absolute;margin-left:0;margin-top:0;width:49pt;height:35.6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0A5BAFD2"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C1A39" w14:textId="77777777" w:rsidR="005D7F73" w:rsidRPr="00544E00" w:rsidRDefault="00351180" w:rsidP="00544E00">
    <w:pPr>
      <w:pStyle w:val="Footer"/>
    </w:pPr>
    <w:r>
      <w:rPr>
        <w:noProof/>
      </w:rPr>
      <mc:AlternateContent>
        <mc:Choice Requires="wps">
          <w:drawing>
            <wp:anchor distT="0" distB="0" distL="0" distR="0" simplePos="0" relativeHeight="251673600" behindDoc="0" locked="0" layoutInCell="1" allowOverlap="1" wp14:anchorId="0FA92DB7" wp14:editId="446C3D66">
              <wp:simplePos x="609600" y="10020300"/>
              <wp:positionH relativeFrom="page">
                <wp:align>center</wp:align>
              </wp:positionH>
              <wp:positionV relativeFrom="page">
                <wp:align>bottom</wp:align>
              </wp:positionV>
              <wp:extent cx="622300" cy="452755"/>
              <wp:effectExtent l="0" t="0" r="6350" b="0"/>
              <wp:wrapNone/>
              <wp:docPr id="37031317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E289B75"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A92DB7" id="_x0000_t202" coordsize="21600,21600" o:spt="202" path="m,l,21600r21600,l21600,xe">
              <v:stroke joinstyle="miter"/>
              <v:path gradientshapeok="t" o:connecttype="rect"/>
            </v:shapetype>
            <v:shape id="Text Box 6" o:spid="_x0000_s1029" type="#_x0000_t202" alt="OFFICIAL" style="position:absolute;margin-left:0;margin-top:0;width:49pt;height:35.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6E289B75"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A07AF5">
      <w:t xml:space="preserve">Services Australia </w:t>
    </w:r>
    <w:r w:rsidR="00544E00">
      <w:ptab w:relativeTo="margin" w:alignment="center" w:leader="none"/>
    </w:r>
    <w:r w:rsidR="00544E00">
      <w:ptab w:relativeTo="margin" w:alignment="right" w:leader="none"/>
    </w:r>
    <w:r w:rsidR="00A07AF5" w:rsidRPr="00A07AF5">
      <w:t xml:space="preserve"> </w:t>
    </w:r>
    <w:r w:rsidR="00A07AF5" w:rsidRPr="00AA311A">
      <w:t xml:space="preserve">Page </w:t>
    </w:r>
    <w:r w:rsidR="00A07AF5" w:rsidRPr="00AA311A">
      <w:fldChar w:fldCharType="begin"/>
    </w:r>
    <w:r w:rsidR="00A07AF5" w:rsidRPr="00AA311A">
      <w:instrText xml:space="preserve"> PAGE  \* Arabic  \* MERGEFORMAT </w:instrText>
    </w:r>
    <w:r w:rsidR="00A07AF5" w:rsidRPr="00AA311A">
      <w:fldChar w:fldCharType="separate"/>
    </w:r>
    <w:r w:rsidR="00A07AF5">
      <w:t>2</w:t>
    </w:r>
    <w:r w:rsidR="00A07AF5" w:rsidRPr="00AA311A">
      <w:fldChar w:fldCharType="end"/>
    </w:r>
    <w:r w:rsidR="00A07AF5" w:rsidRPr="00AA311A">
      <w:t xml:space="preserve"> of </w:t>
    </w:r>
    <w:fldSimple w:instr=" NUMPAGES  \* Arabic  \* MERGEFORMAT ">
      <w:r w:rsidR="00A07AF5">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CAE54" w14:textId="77777777" w:rsidR="005D7F73" w:rsidRPr="00E05546" w:rsidRDefault="00351180" w:rsidP="00E05546">
    <w:pPr>
      <w:pStyle w:val="Footer"/>
    </w:pPr>
    <w:r>
      <w:rPr>
        <w:noProof/>
      </w:rPr>
      <mc:AlternateContent>
        <mc:Choice Requires="wps">
          <w:drawing>
            <wp:anchor distT="0" distB="0" distL="0" distR="0" simplePos="0" relativeHeight="251671552" behindDoc="0" locked="0" layoutInCell="1" allowOverlap="1" wp14:anchorId="48C7181D" wp14:editId="5974964E">
              <wp:simplePos x="609600" y="10020300"/>
              <wp:positionH relativeFrom="page">
                <wp:align>center</wp:align>
              </wp:positionH>
              <wp:positionV relativeFrom="page">
                <wp:align>bottom</wp:align>
              </wp:positionV>
              <wp:extent cx="622300" cy="452755"/>
              <wp:effectExtent l="0" t="0" r="6350" b="0"/>
              <wp:wrapNone/>
              <wp:docPr id="87011770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E4EF2EB"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C7181D" id="_x0000_t202" coordsize="21600,21600" o:spt="202" path="m,l,21600r21600,l21600,xe">
              <v:stroke joinstyle="miter"/>
              <v:path gradientshapeok="t" o:connecttype="rect"/>
            </v:shapetype>
            <v:shape id="Text Box 4" o:spid="_x0000_s1031" type="#_x0000_t202" alt="OFFICIAL" style="position:absolute;margin-left:0;margin-top:0;width:49pt;height:35.6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filled="f" stroked="f">
              <v:textbox style="mso-fit-shape-to-text:t" inset="0,0,0,15pt">
                <w:txbxContent>
                  <w:p w14:paraId="4E4EF2EB"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A07AF5" w:rsidRPr="00E05546">
      <w:t xml:space="preserve">Services Australia </w:t>
    </w:r>
    <w:r w:rsidR="00544E00" w:rsidRPr="00E05546">
      <w:ptab w:relativeTo="margin" w:alignment="center" w:leader="none"/>
    </w:r>
    <w:r w:rsidR="00544E00" w:rsidRPr="00E05546">
      <w:ptab w:relativeTo="margin" w:alignment="right" w:leader="none"/>
    </w:r>
    <w:r w:rsidR="00A07AF5" w:rsidRPr="00A07AF5">
      <w:t xml:space="preserve"> </w:t>
    </w:r>
    <w:r w:rsidR="00A07AF5" w:rsidRPr="00E05546">
      <w:t xml:space="preserve">Page </w:t>
    </w:r>
    <w:r w:rsidR="00A07AF5" w:rsidRPr="00E05546">
      <w:fldChar w:fldCharType="begin"/>
    </w:r>
    <w:r w:rsidR="00A07AF5" w:rsidRPr="00E05546">
      <w:instrText xml:space="preserve"> PAGE  \* Arabic  \* MERGEFORMAT </w:instrText>
    </w:r>
    <w:r w:rsidR="00A07AF5" w:rsidRPr="00E05546">
      <w:fldChar w:fldCharType="separate"/>
    </w:r>
    <w:r w:rsidR="00A07AF5">
      <w:t>1</w:t>
    </w:r>
    <w:r w:rsidR="00A07AF5" w:rsidRPr="00E05546">
      <w:fldChar w:fldCharType="end"/>
    </w:r>
    <w:r w:rsidR="00A07AF5" w:rsidRPr="00E05546">
      <w:t xml:space="preserve"> of </w:t>
    </w:r>
    <w:fldSimple w:instr=" NUMPAGES  \* Arabic  \* MERGEFORMAT ">
      <w:r w:rsidR="00A07AF5">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183A1" w14:textId="77777777" w:rsidR="00B47463" w:rsidRDefault="00B47463" w:rsidP="009F59F9">
      <w:r>
        <w:separator/>
      </w:r>
    </w:p>
    <w:p w14:paraId="4FD39C6B" w14:textId="77777777" w:rsidR="00B47463" w:rsidRDefault="00B47463" w:rsidP="009F59F9"/>
  </w:footnote>
  <w:footnote w:type="continuationSeparator" w:id="0">
    <w:p w14:paraId="079DE3A6" w14:textId="77777777" w:rsidR="00B47463" w:rsidRDefault="00B47463" w:rsidP="009F59F9">
      <w:r>
        <w:continuationSeparator/>
      </w:r>
    </w:p>
    <w:p w14:paraId="4F331040" w14:textId="77777777" w:rsidR="00B47463" w:rsidRDefault="00B47463" w:rsidP="009F59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C0B24" w14:textId="77777777" w:rsidR="00A07AF5" w:rsidRDefault="00351180">
    <w:pPr>
      <w:pStyle w:val="Header"/>
    </w:pPr>
    <w:r>
      <w:rPr>
        <w:noProof/>
      </w:rPr>
      <mc:AlternateContent>
        <mc:Choice Requires="wps">
          <w:drawing>
            <wp:anchor distT="0" distB="0" distL="0" distR="0" simplePos="0" relativeHeight="251669504" behindDoc="0" locked="0" layoutInCell="1" allowOverlap="1" wp14:anchorId="1ED94213" wp14:editId="5D62C0DF">
              <wp:simplePos x="635" y="635"/>
              <wp:positionH relativeFrom="page">
                <wp:align>center</wp:align>
              </wp:positionH>
              <wp:positionV relativeFrom="page">
                <wp:align>top</wp:align>
              </wp:positionV>
              <wp:extent cx="622300" cy="452755"/>
              <wp:effectExtent l="0" t="0" r="6350" b="4445"/>
              <wp:wrapNone/>
              <wp:docPr id="37679747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5C72733"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D94213"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25C72733"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6B09B" w14:textId="34DD8F54" w:rsidR="005D7F73" w:rsidRDefault="00351180" w:rsidP="005C4715">
    <w:pPr>
      <w:pStyle w:val="Header"/>
      <w:spacing w:before="240" w:after="120"/>
    </w:pPr>
    <w:r>
      <w:rPr>
        <w:noProof/>
      </w:rPr>
      <mc:AlternateContent>
        <mc:Choice Requires="wps">
          <w:drawing>
            <wp:anchor distT="0" distB="0" distL="0" distR="0" simplePos="0" relativeHeight="251670528" behindDoc="0" locked="0" layoutInCell="1" allowOverlap="1" wp14:anchorId="54CC4136" wp14:editId="1BB98A41">
              <wp:simplePos x="609600" y="323850"/>
              <wp:positionH relativeFrom="page">
                <wp:align>center</wp:align>
              </wp:positionH>
              <wp:positionV relativeFrom="page">
                <wp:align>top</wp:align>
              </wp:positionV>
              <wp:extent cx="622300" cy="452755"/>
              <wp:effectExtent l="0" t="0" r="6350" b="4445"/>
              <wp:wrapNone/>
              <wp:docPr id="27745595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2477C6A"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CC4136" id="_x0000_t202" coordsize="21600,21600" o:spt="202" path="m,l,21600r21600,l21600,xe">
              <v:stroke joinstyle="miter"/>
              <v:path gradientshapeok="t" o:connecttype="rect"/>
            </v:shapetype>
            <v:shape id="Text Box 3" o:spid="_x0000_s1027" type="#_x0000_t202" alt="OFFICIAL" style="position:absolute;margin-left:0;margin-top:0;width:49pt;height:35.6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42477C6A"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962AF4">
      <w:t xml:space="preserve">Services Australia Podcast – </w:t>
    </w:r>
    <w:proofErr w:type="spellStart"/>
    <w:r w:rsidR="00962AF4">
      <w:t>Centrepay</w:t>
    </w:r>
    <w:proofErr w:type="spellEnd"/>
    <w:r w:rsidR="00962AF4">
      <w:t xml:space="preserve"> transcript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91C6" w14:textId="77777777" w:rsidR="00AD18D5" w:rsidRDefault="00351180" w:rsidP="00E05546">
    <w:pPr>
      <w:pStyle w:val="BodyText"/>
      <w:tabs>
        <w:tab w:val="left" w:pos="6297"/>
      </w:tabs>
    </w:pPr>
    <w:r>
      <w:rPr>
        <w:noProof/>
      </w:rPr>
      <mc:AlternateContent>
        <mc:Choice Requires="wps">
          <w:drawing>
            <wp:anchor distT="0" distB="0" distL="0" distR="0" simplePos="0" relativeHeight="251668480" behindDoc="0" locked="0" layoutInCell="1" allowOverlap="1" wp14:anchorId="0367B551" wp14:editId="152A3244">
              <wp:simplePos x="609600" y="323850"/>
              <wp:positionH relativeFrom="page">
                <wp:align>center</wp:align>
              </wp:positionH>
              <wp:positionV relativeFrom="page">
                <wp:align>top</wp:align>
              </wp:positionV>
              <wp:extent cx="622300" cy="452755"/>
              <wp:effectExtent l="0" t="0" r="6350" b="4445"/>
              <wp:wrapNone/>
              <wp:docPr id="135733810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642403C"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67B551" id="_x0000_t202" coordsize="21600,21600" o:spt="202" path="m,l,21600r21600,l21600,xe">
              <v:stroke joinstyle="miter"/>
              <v:path gradientshapeok="t" o:connecttype="rect"/>
            </v:shapetype>
            <v:shape id="Text Box 1" o:spid="_x0000_s1030" type="#_x0000_t202" alt="OFFICIAL" style="position:absolute;margin-left:0;margin-top:0;width:49pt;height:35.6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1642403C"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A646BC" w:rsidRPr="006463BD">
      <w:rPr>
        <w:noProof/>
      </w:rPr>
      <w:drawing>
        <wp:anchor distT="0" distB="0" distL="114300" distR="114300" simplePos="0" relativeHeight="251661312" behindDoc="1" locked="0" layoutInCell="1" allowOverlap="1" wp14:anchorId="37B08BEB" wp14:editId="0AF47FE1">
          <wp:simplePos x="0" y="0"/>
          <wp:positionH relativeFrom="page">
            <wp:align>left</wp:align>
          </wp:positionH>
          <wp:positionV relativeFrom="paragraph">
            <wp:posOffset>-328182</wp:posOffset>
          </wp:positionV>
          <wp:extent cx="7563631" cy="10697680"/>
          <wp:effectExtent l="0" t="0" r="0" b="0"/>
          <wp:wrapNone/>
          <wp:docPr id="1732274602" name="Picture 1732274602">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74602" name="Picture 1732274602">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3631" cy="10697680"/>
                  </a:xfrm>
                  <a:prstGeom prst="rect">
                    <a:avLst/>
                  </a:prstGeom>
                </pic:spPr>
              </pic:pic>
            </a:graphicData>
          </a:graphic>
          <wp14:sizeRelH relativeFrom="page">
            <wp14:pctWidth>0</wp14:pctWidth>
          </wp14:sizeRelH>
          <wp14:sizeRelV relativeFrom="page">
            <wp14:pctHeight>0</wp14:pctHeight>
          </wp14:sizeRelV>
        </wp:anchor>
      </w:drawing>
    </w:r>
    <w:r w:rsidR="00E05546">
      <w:tab/>
    </w:r>
  </w:p>
  <w:p w14:paraId="112532EC" w14:textId="77777777" w:rsidR="005D7F73" w:rsidRDefault="005D7F73" w:rsidP="009F59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DB6FF0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843EA82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B5D8C6C2"/>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E77AB79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4D64A5"/>
    <w:multiLevelType w:val="hybridMultilevel"/>
    <w:tmpl w:val="886E57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26A4815"/>
    <w:multiLevelType w:val="hybridMultilevel"/>
    <w:tmpl w:val="A9407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2BC261E"/>
    <w:multiLevelType w:val="hybridMultilevel"/>
    <w:tmpl w:val="7AF808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42937E9"/>
    <w:multiLevelType w:val="hybridMultilevel"/>
    <w:tmpl w:val="DE04FF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06535611"/>
    <w:multiLevelType w:val="hybridMultilevel"/>
    <w:tmpl w:val="7CD09C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077F4BB0"/>
    <w:multiLevelType w:val="hybridMultilevel"/>
    <w:tmpl w:val="03448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9B29FF"/>
    <w:multiLevelType w:val="hybridMultilevel"/>
    <w:tmpl w:val="CAE89C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DC0395F"/>
    <w:multiLevelType w:val="hybridMultilevel"/>
    <w:tmpl w:val="834EEE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1307FAF"/>
    <w:multiLevelType w:val="hybridMultilevel"/>
    <w:tmpl w:val="ADFE9F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9B542B"/>
    <w:multiLevelType w:val="hybridMultilevel"/>
    <w:tmpl w:val="5D3AE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CA0034"/>
    <w:multiLevelType w:val="hybridMultilevel"/>
    <w:tmpl w:val="CD608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8A79AD"/>
    <w:multiLevelType w:val="hybridMultilevel"/>
    <w:tmpl w:val="D5FC9E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B05215D"/>
    <w:multiLevelType w:val="hybridMultilevel"/>
    <w:tmpl w:val="268AF3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B92393F"/>
    <w:multiLevelType w:val="hybridMultilevel"/>
    <w:tmpl w:val="CADA9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5B18B1"/>
    <w:multiLevelType w:val="hybridMultilevel"/>
    <w:tmpl w:val="13BEB8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C94BAA"/>
    <w:multiLevelType w:val="hybridMultilevel"/>
    <w:tmpl w:val="5A106E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614521"/>
    <w:multiLevelType w:val="hybridMultilevel"/>
    <w:tmpl w:val="178A83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F2412A1"/>
    <w:multiLevelType w:val="hybridMultilevel"/>
    <w:tmpl w:val="BED80F10"/>
    <w:lvl w:ilvl="0" w:tplc="580C3F9E">
      <w:start w:val="1"/>
      <w:numFmt w:val="bullet"/>
      <w:pStyle w:val="ListBullet2"/>
      <w:lvlText w:val="–"/>
      <w:lvlJc w:val="left"/>
      <w:pPr>
        <w:ind w:left="700" w:hanging="360"/>
      </w:pPr>
      <w:rPr>
        <w:rFonts w:ascii="Roboto" w:hAnsi="Robo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D72AAD"/>
    <w:multiLevelType w:val="hybridMultilevel"/>
    <w:tmpl w:val="3D507D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3C3A5D"/>
    <w:multiLevelType w:val="hybridMultilevel"/>
    <w:tmpl w:val="A176B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887AC7"/>
    <w:multiLevelType w:val="hybridMultilevel"/>
    <w:tmpl w:val="E4BC9B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990629"/>
    <w:multiLevelType w:val="hybridMultilevel"/>
    <w:tmpl w:val="F104C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AE377E"/>
    <w:multiLevelType w:val="hybridMultilevel"/>
    <w:tmpl w:val="7BF4DF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1661EB"/>
    <w:multiLevelType w:val="hybridMultilevel"/>
    <w:tmpl w:val="9E5A89D8"/>
    <w:lvl w:ilvl="0" w:tplc="0C090005">
      <w:start w:val="1"/>
      <w:numFmt w:val="bullet"/>
      <w:lvlText w:val=""/>
      <w:lvlJc w:val="left"/>
      <w:pPr>
        <w:ind w:left="1473" w:hanging="360"/>
      </w:pPr>
      <w:rPr>
        <w:rFonts w:ascii="Wingdings" w:hAnsi="Wingdings" w:hint="default"/>
      </w:rPr>
    </w:lvl>
    <w:lvl w:ilvl="1" w:tplc="446A06C2">
      <w:numFmt w:val="bullet"/>
      <w:lvlText w:val=""/>
      <w:lvlJc w:val="left"/>
      <w:pPr>
        <w:ind w:left="2193" w:hanging="360"/>
      </w:pPr>
      <w:rPr>
        <w:rFonts w:ascii="Wingdings" w:eastAsia="Calibri" w:hAnsi="Wingdings" w:cs="Calibri" w:hint="default"/>
      </w:rPr>
    </w:lvl>
    <w:lvl w:ilvl="2" w:tplc="0C090005">
      <w:start w:val="1"/>
      <w:numFmt w:val="bullet"/>
      <w:lvlText w:val=""/>
      <w:lvlJc w:val="left"/>
      <w:pPr>
        <w:ind w:left="2913" w:hanging="360"/>
      </w:pPr>
      <w:rPr>
        <w:rFonts w:ascii="Wingdings" w:hAnsi="Wingdings" w:hint="default"/>
      </w:rPr>
    </w:lvl>
    <w:lvl w:ilvl="3" w:tplc="0C090001">
      <w:start w:val="1"/>
      <w:numFmt w:val="bullet"/>
      <w:lvlText w:val=""/>
      <w:lvlJc w:val="left"/>
      <w:pPr>
        <w:ind w:left="3633" w:hanging="360"/>
      </w:pPr>
      <w:rPr>
        <w:rFonts w:ascii="Symbol" w:hAnsi="Symbol" w:hint="default"/>
      </w:rPr>
    </w:lvl>
    <w:lvl w:ilvl="4" w:tplc="0C090003">
      <w:start w:val="1"/>
      <w:numFmt w:val="bullet"/>
      <w:lvlText w:val="o"/>
      <w:lvlJc w:val="left"/>
      <w:pPr>
        <w:ind w:left="4353" w:hanging="360"/>
      </w:pPr>
      <w:rPr>
        <w:rFonts w:ascii="Courier New" w:hAnsi="Courier New" w:cs="Courier New" w:hint="default"/>
      </w:rPr>
    </w:lvl>
    <w:lvl w:ilvl="5" w:tplc="0C090005">
      <w:start w:val="1"/>
      <w:numFmt w:val="bullet"/>
      <w:lvlText w:val=""/>
      <w:lvlJc w:val="left"/>
      <w:pPr>
        <w:ind w:left="5073" w:hanging="360"/>
      </w:pPr>
      <w:rPr>
        <w:rFonts w:ascii="Wingdings" w:hAnsi="Wingdings" w:hint="default"/>
      </w:rPr>
    </w:lvl>
    <w:lvl w:ilvl="6" w:tplc="0C090001">
      <w:start w:val="1"/>
      <w:numFmt w:val="bullet"/>
      <w:lvlText w:val=""/>
      <w:lvlJc w:val="left"/>
      <w:pPr>
        <w:ind w:left="5793" w:hanging="360"/>
      </w:pPr>
      <w:rPr>
        <w:rFonts w:ascii="Symbol" w:hAnsi="Symbol" w:hint="default"/>
      </w:rPr>
    </w:lvl>
    <w:lvl w:ilvl="7" w:tplc="0C090003">
      <w:start w:val="1"/>
      <w:numFmt w:val="bullet"/>
      <w:lvlText w:val="o"/>
      <w:lvlJc w:val="left"/>
      <w:pPr>
        <w:ind w:left="6513" w:hanging="360"/>
      </w:pPr>
      <w:rPr>
        <w:rFonts w:ascii="Courier New" w:hAnsi="Courier New" w:cs="Courier New" w:hint="default"/>
      </w:rPr>
    </w:lvl>
    <w:lvl w:ilvl="8" w:tplc="0C090005">
      <w:start w:val="1"/>
      <w:numFmt w:val="bullet"/>
      <w:lvlText w:val=""/>
      <w:lvlJc w:val="left"/>
      <w:pPr>
        <w:ind w:left="7233" w:hanging="360"/>
      </w:pPr>
      <w:rPr>
        <w:rFonts w:ascii="Wingdings" w:hAnsi="Wingdings" w:hint="default"/>
      </w:rPr>
    </w:lvl>
  </w:abstractNum>
  <w:abstractNum w:abstractNumId="28" w15:restartNumberingAfterBreak="0">
    <w:nsid w:val="52566F08"/>
    <w:multiLevelType w:val="hybridMultilevel"/>
    <w:tmpl w:val="2BD05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5743CF"/>
    <w:multiLevelType w:val="hybridMultilevel"/>
    <w:tmpl w:val="06A420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F5A3F03"/>
    <w:multiLevelType w:val="hybridMultilevel"/>
    <w:tmpl w:val="34F643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35A5207"/>
    <w:multiLevelType w:val="hybridMultilevel"/>
    <w:tmpl w:val="6324BE92"/>
    <w:lvl w:ilvl="0" w:tplc="61C65F5A">
      <w:start w:val="1"/>
      <w:numFmt w:val="decimal"/>
      <w:pStyle w:val="ListNumber"/>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32" w15:restartNumberingAfterBreak="0">
    <w:nsid w:val="68D9157D"/>
    <w:multiLevelType w:val="hybridMultilevel"/>
    <w:tmpl w:val="1BC23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E16084"/>
    <w:multiLevelType w:val="hybridMultilevel"/>
    <w:tmpl w:val="A342B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FB2B67"/>
    <w:multiLevelType w:val="hybridMultilevel"/>
    <w:tmpl w:val="39C48926"/>
    <w:lvl w:ilvl="0" w:tplc="3FCC08A2">
      <w:numFmt w:val="bullet"/>
      <w:lvlText w:val=""/>
      <w:lvlJc w:val="left"/>
      <w:pPr>
        <w:ind w:left="1473" w:hanging="360"/>
      </w:pPr>
      <w:rPr>
        <w:rFonts w:ascii="Symbol" w:eastAsia="Calibri" w:hAnsi="Symbol" w:cs="Calibri" w:hint="default"/>
      </w:rPr>
    </w:lvl>
    <w:lvl w:ilvl="1" w:tplc="446A06C2">
      <w:numFmt w:val="bullet"/>
      <w:lvlText w:val=""/>
      <w:lvlJc w:val="left"/>
      <w:pPr>
        <w:ind w:left="2193" w:hanging="360"/>
      </w:pPr>
      <w:rPr>
        <w:rFonts w:ascii="Wingdings" w:eastAsia="Calibri" w:hAnsi="Wingdings" w:cs="Calibri" w:hint="default"/>
      </w:rPr>
    </w:lvl>
    <w:lvl w:ilvl="2" w:tplc="0C090005">
      <w:start w:val="1"/>
      <w:numFmt w:val="bullet"/>
      <w:lvlText w:val=""/>
      <w:lvlJc w:val="left"/>
      <w:pPr>
        <w:ind w:left="2913" w:hanging="360"/>
      </w:pPr>
      <w:rPr>
        <w:rFonts w:ascii="Wingdings" w:hAnsi="Wingdings" w:hint="default"/>
      </w:rPr>
    </w:lvl>
    <w:lvl w:ilvl="3" w:tplc="0C090001">
      <w:start w:val="1"/>
      <w:numFmt w:val="bullet"/>
      <w:lvlText w:val=""/>
      <w:lvlJc w:val="left"/>
      <w:pPr>
        <w:ind w:left="3633" w:hanging="360"/>
      </w:pPr>
      <w:rPr>
        <w:rFonts w:ascii="Symbol" w:hAnsi="Symbol" w:hint="default"/>
      </w:rPr>
    </w:lvl>
    <w:lvl w:ilvl="4" w:tplc="0C090003">
      <w:start w:val="1"/>
      <w:numFmt w:val="bullet"/>
      <w:lvlText w:val="o"/>
      <w:lvlJc w:val="left"/>
      <w:pPr>
        <w:ind w:left="4353" w:hanging="360"/>
      </w:pPr>
      <w:rPr>
        <w:rFonts w:ascii="Courier New" w:hAnsi="Courier New" w:cs="Courier New" w:hint="default"/>
      </w:rPr>
    </w:lvl>
    <w:lvl w:ilvl="5" w:tplc="0C090005">
      <w:start w:val="1"/>
      <w:numFmt w:val="bullet"/>
      <w:lvlText w:val=""/>
      <w:lvlJc w:val="left"/>
      <w:pPr>
        <w:ind w:left="5073" w:hanging="360"/>
      </w:pPr>
      <w:rPr>
        <w:rFonts w:ascii="Wingdings" w:hAnsi="Wingdings" w:hint="default"/>
      </w:rPr>
    </w:lvl>
    <w:lvl w:ilvl="6" w:tplc="0C090001">
      <w:start w:val="1"/>
      <w:numFmt w:val="bullet"/>
      <w:lvlText w:val=""/>
      <w:lvlJc w:val="left"/>
      <w:pPr>
        <w:ind w:left="5793" w:hanging="360"/>
      </w:pPr>
      <w:rPr>
        <w:rFonts w:ascii="Symbol" w:hAnsi="Symbol" w:hint="default"/>
      </w:rPr>
    </w:lvl>
    <w:lvl w:ilvl="7" w:tplc="0C090003">
      <w:start w:val="1"/>
      <w:numFmt w:val="bullet"/>
      <w:lvlText w:val="o"/>
      <w:lvlJc w:val="left"/>
      <w:pPr>
        <w:ind w:left="6513" w:hanging="360"/>
      </w:pPr>
      <w:rPr>
        <w:rFonts w:ascii="Courier New" w:hAnsi="Courier New" w:cs="Courier New" w:hint="default"/>
      </w:rPr>
    </w:lvl>
    <w:lvl w:ilvl="8" w:tplc="0C090005">
      <w:start w:val="1"/>
      <w:numFmt w:val="bullet"/>
      <w:lvlText w:val=""/>
      <w:lvlJc w:val="left"/>
      <w:pPr>
        <w:ind w:left="7233" w:hanging="360"/>
      </w:pPr>
      <w:rPr>
        <w:rFonts w:ascii="Wingdings" w:hAnsi="Wingdings" w:hint="default"/>
      </w:rPr>
    </w:lvl>
  </w:abstractNum>
  <w:abstractNum w:abstractNumId="35" w15:restartNumberingAfterBreak="0">
    <w:nsid w:val="6AB31082"/>
    <w:multiLevelType w:val="hybridMultilevel"/>
    <w:tmpl w:val="6852B3AC"/>
    <w:lvl w:ilvl="0" w:tplc="7F426CFA">
      <w:start w:val="1"/>
      <w:numFmt w:val="bullet"/>
      <w:pStyle w:val="List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4764D5"/>
    <w:multiLevelType w:val="hybridMultilevel"/>
    <w:tmpl w:val="38DA7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724887"/>
    <w:multiLevelType w:val="hybridMultilevel"/>
    <w:tmpl w:val="6E1A52A4"/>
    <w:lvl w:ilvl="0" w:tplc="0C090001">
      <w:start w:val="1"/>
      <w:numFmt w:val="bullet"/>
      <w:lvlText w:val=""/>
      <w:lvlJc w:val="left"/>
      <w:pPr>
        <w:ind w:left="232" w:hanging="360"/>
      </w:pPr>
      <w:rPr>
        <w:rFonts w:ascii="Symbol" w:hAnsi="Symbol" w:hint="default"/>
      </w:rPr>
    </w:lvl>
    <w:lvl w:ilvl="1" w:tplc="0C090003">
      <w:start w:val="1"/>
      <w:numFmt w:val="bullet"/>
      <w:lvlText w:val="o"/>
      <w:lvlJc w:val="left"/>
      <w:pPr>
        <w:ind w:left="952" w:hanging="360"/>
      </w:pPr>
      <w:rPr>
        <w:rFonts w:ascii="Courier New" w:hAnsi="Courier New" w:cs="Courier New" w:hint="default"/>
      </w:rPr>
    </w:lvl>
    <w:lvl w:ilvl="2" w:tplc="0C090005">
      <w:start w:val="1"/>
      <w:numFmt w:val="bullet"/>
      <w:lvlText w:val=""/>
      <w:lvlJc w:val="left"/>
      <w:pPr>
        <w:ind w:left="1672" w:hanging="360"/>
      </w:pPr>
      <w:rPr>
        <w:rFonts w:ascii="Wingdings" w:hAnsi="Wingdings" w:hint="default"/>
      </w:rPr>
    </w:lvl>
    <w:lvl w:ilvl="3" w:tplc="0C090001">
      <w:start w:val="1"/>
      <w:numFmt w:val="bullet"/>
      <w:lvlText w:val=""/>
      <w:lvlJc w:val="left"/>
      <w:pPr>
        <w:ind w:left="2392" w:hanging="360"/>
      </w:pPr>
      <w:rPr>
        <w:rFonts w:ascii="Symbol" w:hAnsi="Symbol" w:hint="default"/>
      </w:rPr>
    </w:lvl>
    <w:lvl w:ilvl="4" w:tplc="0C090003">
      <w:start w:val="1"/>
      <w:numFmt w:val="bullet"/>
      <w:lvlText w:val="o"/>
      <w:lvlJc w:val="left"/>
      <w:pPr>
        <w:ind w:left="3112" w:hanging="360"/>
      </w:pPr>
      <w:rPr>
        <w:rFonts w:ascii="Courier New" w:hAnsi="Courier New" w:cs="Courier New" w:hint="default"/>
      </w:rPr>
    </w:lvl>
    <w:lvl w:ilvl="5" w:tplc="0C090005">
      <w:start w:val="1"/>
      <w:numFmt w:val="bullet"/>
      <w:lvlText w:val=""/>
      <w:lvlJc w:val="left"/>
      <w:pPr>
        <w:ind w:left="3832" w:hanging="360"/>
      </w:pPr>
      <w:rPr>
        <w:rFonts w:ascii="Wingdings" w:hAnsi="Wingdings" w:hint="default"/>
      </w:rPr>
    </w:lvl>
    <w:lvl w:ilvl="6" w:tplc="0C090001">
      <w:start w:val="1"/>
      <w:numFmt w:val="bullet"/>
      <w:lvlText w:val=""/>
      <w:lvlJc w:val="left"/>
      <w:pPr>
        <w:ind w:left="4552" w:hanging="360"/>
      </w:pPr>
      <w:rPr>
        <w:rFonts w:ascii="Symbol" w:hAnsi="Symbol" w:hint="default"/>
      </w:rPr>
    </w:lvl>
    <w:lvl w:ilvl="7" w:tplc="0C090003">
      <w:start w:val="1"/>
      <w:numFmt w:val="bullet"/>
      <w:lvlText w:val="o"/>
      <w:lvlJc w:val="left"/>
      <w:pPr>
        <w:ind w:left="5272" w:hanging="360"/>
      </w:pPr>
      <w:rPr>
        <w:rFonts w:ascii="Courier New" w:hAnsi="Courier New" w:cs="Courier New" w:hint="default"/>
      </w:rPr>
    </w:lvl>
    <w:lvl w:ilvl="8" w:tplc="0C090005">
      <w:start w:val="1"/>
      <w:numFmt w:val="bullet"/>
      <w:lvlText w:val=""/>
      <w:lvlJc w:val="left"/>
      <w:pPr>
        <w:ind w:left="5992" w:hanging="360"/>
      </w:pPr>
      <w:rPr>
        <w:rFonts w:ascii="Wingdings" w:hAnsi="Wingdings" w:hint="default"/>
      </w:rPr>
    </w:lvl>
  </w:abstractNum>
  <w:abstractNum w:abstractNumId="38" w15:restartNumberingAfterBreak="0">
    <w:nsid w:val="7D4343E8"/>
    <w:multiLevelType w:val="hybridMultilevel"/>
    <w:tmpl w:val="01CAEB90"/>
    <w:lvl w:ilvl="0" w:tplc="78E094C6">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49187259">
    <w:abstractNumId w:val="35"/>
  </w:num>
  <w:num w:numId="2" w16cid:durableId="582569789">
    <w:abstractNumId w:val="21"/>
  </w:num>
  <w:num w:numId="3" w16cid:durableId="505291374">
    <w:abstractNumId w:val="31"/>
  </w:num>
  <w:num w:numId="4" w16cid:durableId="1697847764">
    <w:abstractNumId w:val="38"/>
  </w:num>
  <w:num w:numId="5" w16cid:durableId="1137719612">
    <w:abstractNumId w:val="19"/>
  </w:num>
  <w:num w:numId="6" w16cid:durableId="795029577">
    <w:abstractNumId w:val="12"/>
  </w:num>
  <w:num w:numId="7" w16cid:durableId="1335381604">
    <w:abstractNumId w:val="33"/>
  </w:num>
  <w:num w:numId="8" w16cid:durableId="1275483045">
    <w:abstractNumId w:val="13"/>
  </w:num>
  <w:num w:numId="9" w16cid:durableId="933585813">
    <w:abstractNumId w:val="7"/>
  </w:num>
  <w:num w:numId="10" w16cid:durableId="1432510348">
    <w:abstractNumId w:val="9"/>
  </w:num>
  <w:num w:numId="11" w16cid:durableId="1065908639">
    <w:abstractNumId w:val="26"/>
  </w:num>
  <w:num w:numId="12" w16cid:durableId="2061711916">
    <w:abstractNumId w:val="15"/>
  </w:num>
  <w:num w:numId="13" w16cid:durableId="669675179">
    <w:abstractNumId w:val="20"/>
  </w:num>
  <w:num w:numId="14" w16cid:durableId="88894518">
    <w:abstractNumId w:val="4"/>
  </w:num>
  <w:num w:numId="15" w16cid:durableId="774861893">
    <w:abstractNumId w:val="8"/>
  </w:num>
  <w:num w:numId="16" w16cid:durableId="1840805627">
    <w:abstractNumId w:val="30"/>
  </w:num>
  <w:num w:numId="17" w16cid:durableId="1200319118">
    <w:abstractNumId w:val="16"/>
  </w:num>
  <w:num w:numId="18" w16cid:durableId="64107227">
    <w:abstractNumId w:val="14"/>
  </w:num>
  <w:num w:numId="19" w16cid:durableId="1942301338">
    <w:abstractNumId w:val="6"/>
  </w:num>
  <w:num w:numId="20" w16cid:durableId="1728724323">
    <w:abstractNumId w:val="5"/>
  </w:num>
  <w:num w:numId="21" w16cid:durableId="1135875240">
    <w:abstractNumId w:val="34"/>
  </w:num>
  <w:num w:numId="22" w16cid:durableId="593976331">
    <w:abstractNumId w:val="27"/>
  </w:num>
  <w:num w:numId="23" w16cid:durableId="6294427">
    <w:abstractNumId w:val="18"/>
  </w:num>
  <w:num w:numId="24" w16cid:durableId="149910738">
    <w:abstractNumId w:val="32"/>
  </w:num>
  <w:num w:numId="25" w16cid:durableId="798842387">
    <w:abstractNumId w:val="37"/>
  </w:num>
  <w:num w:numId="26" w16cid:durableId="290674591">
    <w:abstractNumId w:val="36"/>
  </w:num>
  <w:num w:numId="27" w16cid:durableId="1377661121">
    <w:abstractNumId w:val="23"/>
  </w:num>
  <w:num w:numId="28" w16cid:durableId="987517231">
    <w:abstractNumId w:val="17"/>
  </w:num>
  <w:num w:numId="29" w16cid:durableId="543250873">
    <w:abstractNumId w:val="10"/>
  </w:num>
  <w:num w:numId="30" w16cid:durableId="2013556930">
    <w:abstractNumId w:val="28"/>
  </w:num>
  <w:num w:numId="31" w16cid:durableId="1181702876">
    <w:abstractNumId w:val="29"/>
  </w:num>
  <w:num w:numId="32" w16cid:durableId="1138104793">
    <w:abstractNumId w:val="22"/>
  </w:num>
  <w:num w:numId="33" w16cid:durableId="1267423119">
    <w:abstractNumId w:val="10"/>
  </w:num>
  <w:num w:numId="34" w16cid:durableId="193540174">
    <w:abstractNumId w:val="13"/>
  </w:num>
  <w:num w:numId="35" w16cid:durableId="18625127">
    <w:abstractNumId w:val="25"/>
  </w:num>
  <w:num w:numId="36" w16cid:durableId="1046878100">
    <w:abstractNumId w:val="24"/>
  </w:num>
  <w:num w:numId="37" w16cid:durableId="2076275322">
    <w:abstractNumId w:val="3"/>
  </w:num>
  <w:num w:numId="38" w16cid:durableId="234433837">
    <w:abstractNumId w:val="1"/>
  </w:num>
  <w:num w:numId="39" w16cid:durableId="248123318">
    <w:abstractNumId w:val="2"/>
  </w:num>
  <w:num w:numId="40" w16cid:durableId="416097614">
    <w:abstractNumId w:val="0"/>
  </w:num>
  <w:num w:numId="41" w16cid:durableId="1180895665">
    <w:abstractNumId w:val="31"/>
    <w:lvlOverride w:ilvl="0">
      <w:startOverride w:val="1"/>
    </w:lvlOverride>
  </w:num>
  <w:num w:numId="42" w16cid:durableId="1480078377">
    <w:abstractNumId w:val="31"/>
    <w:lvlOverride w:ilvl="0">
      <w:startOverride w:val="1"/>
    </w:lvlOverride>
  </w:num>
  <w:num w:numId="43" w16cid:durableId="59791249">
    <w:abstractNumId w:val="31"/>
    <w:lvlOverride w:ilvl="0">
      <w:startOverride w:val="1"/>
    </w:lvlOverride>
  </w:num>
  <w:num w:numId="44" w16cid:durableId="1623657574">
    <w:abstractNumId w:val="31"/>
    <w:lvlOverride w:ilvl="0">
      <w:startOverride w:val="1"/>
    </w:lvlOverride>
  </w:num>
  <w:num w:numId="45" w16cid:durableId="630938001">
    <w:abstractNumId w:val="2"/>
  </w:num>
  <w:num w:numId="46" w16cid:durableId="1030103866">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hideSpellingErrors/>
  <w:hideGrammaticalErrors/>
  <w:proofState w:spelling="clean" w:grammar="clean"/>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EAA"/>
    <w:rsid w:val="00006054"/>
    <w:rsid w:val="00014DDA"/>
    <w:rsid w:val="000152AE"/>
    <w:rsid w:val="00023E99"/>
    <w:rsid w:val="00025378"/>
    <w:rsid w:val="00026916"/>
    <w:rsid w:val="000347F5"/>
    <w:rsid w:val="00036B48"/>
    <w:rsid w:val="00040B16"/>
    <w:rsid w:val="00041A39"/>
    <w:rsid w:val="00043D1C"/>
    <w:rsid w:val="00050421"/>
    <w:rsid w:val="00056437"/>
    <w:rsid w:val="00061AAD"/>
    <w:rsid w:val="00062997"/>
    <w:rsid w:val="00062BCD"/>
    <w:rsid w:val="00067A62"/>
    <w:rsid w:val="00071D2C"/>
    <w:rsid w:val="000746FD"/>
    <w:rsid w:val="000817CD"/>
    <w:rsid w:val="00082A25"/>
    <w:rsid w:val="00086EA1"/>
    <w:rsid w:val="00095A58"/>
    <w:rsid w:val="00096485"/>
    <w:rsid w:val="000B5B55"/>
    <w:rsid w:val="000C0265"/>
    <w:rsid w:val="000C0B2A"/>
    <w:rsid w:val="000C11E5"/>
    <w:rsid w:val="000C3CC0"/>
    <w:rsid w:val="000C6C57"/>
    <w:rsid w:val="000D0E18"/>
    <w:rsid w:val="000D1669"/>
    <w:rsid w:val="000D1B48"/>
    <w:rsid w:val="000D2002"/>
    <w:rsid w:val="000D6BDE"/>
    <w:rsid w:val="000E4C5F"/>
    <w:rsid w:val="000E7E74"/>
    <w:rsid w:val="000F00D6"/>
    <w:rsid w:val="000F3C20"/>
    <w:rsid w:val="000F4BB2"/>
    <w:rsid w:val="000F770A"/>
    <w:rsid w:val="00104D34"/>
    <w:rsid w:val="00111786"/>
    <w:rsid w:val="00112A35"/>
    <w:rsid w:val="00112F82"/>
    <w:rsid w:val="00113F4F"/>
    <w:rsid w:val="00115E57"/>
    <w:rsid w:val="001205BD"/>
    <w:rsid w:val="001221CE"/>
    <w:rsid w:val="00123FAE"/>
    <w:rsid w:val="001240E8"/>
    <w:rsid w:val="00130050"/>
    <w:rsid w:val="001405EE"/>
    <w:rsid w:val="001420B8"/>
    <w:rsid w:val="0014795C"/>
    <w:rsid w:val="0015257D"/>
    <w:rsid w:val="00152671"/>
    <w:rsid w:val="0015364A"/>
    <w:rsid w:val="00157C88"/>
    <w:rsid w:val="001611FB"/>
    <w:rsid w:val="00165ECA"/>
    <w:rsid w:val="00170029"/>
    <w:rsid w:val="00170828"/>
    <w:rsid w:val="001709FB"/>
    <w:rsid w:val="00175F83"/>
    <w:rsid w:val="00180035"/>
    <w:rsid w:val="00181A06"/>
    <w:rsid w:val="00184CC5"/>
    <w:rsid w:val="00193E42"/>
    <w:rsid w:val="00194843"/>
    <w:rsid w:val="001A0C5C"/>
    <w:rsid w:val="001A1B66"/>
    <w:rsid w:val="001A1B84"/>
    <w:rsid w:val="001A4EB0"/>
    <w:rsid w:val="001B0038"/>
    <w:rsid w:val="001B44B7"/>
    <w:rsid w:val="001B4AB1"/>
    <w:rsid w:val="001B567D"/>
    <w:rsid w:val="001B64A2"/>
    <w:rsid w:val="001C47B4"/>
    <w:rsid w:val="001C59A5"/>
    <w:rsid w:val="001D030F"/>
    <w:rsid w:val="001D10AD"/>
    <w:rsid w:val="001D1F61"/>
    <w:rsid w:val="001D4174"/>
    <w:rsid w:val="001E13DA"/>
    <w:rsid w:val="001E1D5D"/>
    <w:rsid w:val="001E6CFA"/>
    <w:rsid w:val="001E6F95"/>
    <w:rsid w:val="001E750B"/>
    <w:rsid w:val="001F3066"/>
    <w:rsid w:val="001F3C1E"/>
    <w:rsid w:val="001F7324"/>
    <w:rsid w:val="0020415D"/>
    <w:rsid w:val="0020698E"/>
    <w:rsid w:val="00207013"/>
    <w:rsid w:val="00216A32"/>
    <w:rsid w:val="00216D6B"/>
    <w:rsid w:val="002203AD"/>
    <w:rsid w:val="002211A4"/>
    <w:rsid w:val="00225C8F"/>
    <w:rsid w:val="002264A6"/>
    <w:rsid w:val="00230E8D"/>
    <w:rsid w:val="00232AF0"/>
    <w:rsid w:val="00237999"/>
    <w:rsid w:val="002408F0"/>
    <w:rsid w:val="002422A4"/>
    <w:rsid w:val="00244F70"/>
    <w:rsid w:val="00246D91"/>
    <w:rsid w:val="00257285"/>
    <w:rsid w:val="0025758F"/>
    <w:rsid w:val="00260DBE"/>
    <w:rsid w:val="00262073"/>
    <w:rsid w:val="00263748"/>
    <w:rsid w:val="00264577"/>
    <w:rsid w:val="00266C6A"/>
    <w:rsid w:val="00266CEB"/>
    <w:rsid w:val="002728C2"/>
    <w:rsid w:val="00284A68"/>
    <w:rsid w:val="00284ADE"/>
    <w:rsid w:val="00284F83"/>
    <w:rsid w:val="00285142"/>
    <w:rsid w:val="00290957"/>
    <w:rsid w:val="00290FA5"/>
    <w:rsid w:val="00291A24"/>
    <w:rsid w:val="002925D8"/>
    <w:rsid w:val="002936F4"/>
    <w:rsid w:val="00294362"/>
    <w:rsid w:val="00294E02"/>
    <w:rsid w:val="002A099E"/>
    <w:rsid w:val="002B0A27"/>
    <w:rsid w:val="002B38C1"/>
    <w:rsid w:val="002B4F09"/>
    <w:rsid w:val="002B6D24"/>
    <w:rsid w:val="002C142D"/>
    <w:rsid w:val="002C19E4"/>
    <w:rsid w:val="002C7DAA"/>
    <w:rsid w:val="002D4DE6"/>
    <w:rsid w:val="002D7802"/>
    <w:rsid w:val="002E4B4E"/>
    <w:rsid w:val="002F0AB2"/>
    <w:rsid w:val="002F1385"/>
    <w:rsid w:val="002F165C"/>
    <w:rsid w:val="002F75A5"/>
    <w:rsid w:val="002F7BF2"/>
    <w:rsid w:val="00300015"/>
    <w:rsid w:val="00301877"/>
    <w:rsid w:val="00304A70"/>
    <w:rsid w:val="00305476"/>
    <w:rsid w:val="00311B9F"/>
    <w:rsid w:val="003131F0"/>
    <w:rsid w:val="00321D4C"/>
    <w:rsid w:val="00322D90"/>
    <w:rsid w:val="00322E04"/>
    <w:rsid w:val="00323C75"/>
    <w:rsid w:val="003274B0"/>
    <w:rsid w:val="00332361"/>
    <w:rsid w:val="00334241"/>
    <w:rsid w:val="00337650"/>
    <w:rsid w:val="00337BE1"/>
    <w:rsid w:val="003404C4"/>
    <w:rsid w:val="00345CC6"/>
    <w:rsid w:val="0035039C"/>
    <w:rsid w:val="00351180"/>
    <w:rsid w:val="0035302D"/>
    <w:rsid w:val="00355F49"/>
    <w:rsid w:val="00367D52"/>
    <w:rsid w:val="00375B3D"/>
    <w:rsid w:val="00375E7A"/>
    <w:rsid w:val="0038122D"/>
    <w:rsid w:val="00381598"/>
    <w:rsid w:val="0038253F"/>
    <w:rsid w:val="00382F5F"/>
    <w:rsid w:val="0038573A"/>
    <w:rsid w:val="00390BF9"/>
    <w:rsid w:val="00391CBB"/>
    <w:rsid w:val="00392F00"/>
    <w:rsid w:val="00394A31"/>
    <w:rsid w:val="003A012C"/>
    <w:rsid w:val="003A53A0"/>
    <w:rsid w:val="003A5B20"/>
    <w:rsid w:val="003B1E33"/>
    <w:rsid w:val="003B41A7"/>
    <w:rsid w:val="003B453F"/>
    <w:rsid w:val="003B62E1"/>
    <w:rsid w:val="003B6CD0"/>
    <w:rsid w:val="003C1F11"/>
    <w:rsid w:val="003C39EF"/>
    <w:rsid w:val="003C44A5"/>
    <w:rsid w:val="003C778D"/>
    <w:rsid w:val="003D1466"/>
    <w:rsid w:val="003D372F"/>
    <w:rsid w:val="003E2305"/>
    <w:rsid w:val="003E52A5"/>
    <w:rsid w:val="003E5A2C"/>
    <w:rsid w:val="003E5C6B"/>
    <w:rsid w:val="003E62A3"/>
    <w:rsid w:val="003E7DF1"/>
    <w:rsid w:val="003F1DA0"/>
    <w:rsid w:val="003F21A9"/>
    <w:rsid w:val="003F421D"/>
    <w:rsid w:val="003F72E8"/>
    <w:rsid w:val="003F7BB2"/>
    <w:rsid w:val="00400DCE"/>
    <w:rsid w:val="0041017D"/>
    <w:rsid w:val="00414BF8"/>
    <w:rsid w:val="0041526C"/>
    <w:rsid w:val="0041617E"/>
    <w:rsid w:val="004203AA"/>
    <w:rsid w:val="00424526"/>
    <w:rsid w:val="00424898"/>
    <w:rsid w:val="00425EA6"/>
    <w:rsid w:val="00426CFE"/>
    <w:rsid w:val="00431F31"/>
    <w:rsid w:val="00432428"/>
    <w:rsid w:val="004352B9"/>
    <w:rsid w:val="00435529"/>
    <w:rsid w:val="00437E3D"/>
    <w:rsid w:val="00437E65"/>
    <w:rsid w:val="00440079"/>
    <w:rsid w:val="004518B2"/>
    <w:rsid w:val="00454124"/>
    <w:rsid w:val="00457C86"/>
    <w:rsid w:val="00457F0C"/>
    <w:rsid w:val="00460EAD"/>
    <w:rsid w:val="0046234A"/>
    <w:rsid w:val="00462BC9"/>
    <w:rsid w:val="00467A4F"/>
    <w:rsid w:val="00470994"/>
    <w:rsid w:val="00471D4E"/>
    <w:rsid w:val="004722D7"/>
    <w:rsid w:val="004728D2"/>
    <w:rsid w:val="00474653"/>
    <w:rsid w:val="004865E1"/>
    <w:rsid w:val="0048714A"/>
    <w:rsid w:val="00491A27"/>
    <w:rsid w:val="0049222A"/>
    <w:rsid w:val="004948AF"/>
    <w:rsid w:val="004A2776"/>
    <w:rsid w:val="004A4B5A"/>
    <w:rsid w:val="004B0530"/>
    <w:rsid w:val="004B1E15"/>
    <w:rsid w:val="004B4EFC"/>
    <w:rsid w:val="004B6BD8"/>
    <w:rsid w:val="004C2BAD"/>
    <w:rsid w:val="004C4E97"/>
    <w:rsid w:val="004C77F1"/>
    <w:rsid w:val="004D1D77"/>
    <w:rsid w:val="004D38D9"/>
    <w:rsid w:val="004D5812"/>
    <w:rsid w:val="004D5BBB"/>
    <w:rsid w:val="004E0DA8"/>
    <w:rsid w:val="004E116D"/>
    <w:rsid w:val="004E14EE"/>
    <w:rsid w:val="004E494B"/>
    <w:rsid w:val="004F2206"/>
    <w:rsid w:val="004F2A24"/>
    <w:rsid w:val="00504348"/>
    <w:rsid w:val="00504AA8"/>
    <w:rsid w:val="005067D1"/>
    <w:rsid w:val="00507EB2"/>
    <w:rsid w:val="0051529C"/>
    <w:rsid w:val="00515B37"/>
    <w:rsid w:val="00516313"/>
    <w:rsid w:val="00516D40"/>
    <w:rsid w:val="00520369"/>
    <w:rsid w:val="00520B5F"/>
    <w:rsid w:val="00524E7C"/>
    <w:rsid w:val="00527BFC"/>
    <w:rsid w:val="00536041"/>
    <w:rsid w:val="00544E00"/>
    <w:rsid w:val="00551AC7"/>
    <w:rsid w:val="00554E25"/>
    <w:rsid w:val="00557E92"/>
    <w:rsid w:val="0056122A"/>
    <w:rsid w:val="0056546A"/>
    <w:rsid w:val="00571396"/>
    <w:rsid w:val="005717C5"/>
    <w:rsid w:val="00571C3F"/>
    <w:rsid w:val="00573C0E"/>
    <w:rsid w:val="00573EAA"/>
    <w:rsid w:val="00582672"/>
    <w:rsid w:val="00583E62"/>
    <w:rsid w:val="00584EDB"/>
    <w:rsid w:val="00585DBA"/>
    <w:rsid w:val="00586D99"/>
    <w:rsid w:val="005915D2"/>
    <w:rsid w:val="005B194D"/>
    <w:rsid w:val="005B2A63"/>
    <w:rsid w:val="005B4D27"/>
    <w:rsid w:val="005C3819"/>
    <w:rsid w:val="005C4715"/>
    <w:rsid w:val="005C6AF0"/>
    <w:rsid w:val="005C738D"/>
    <w:rsid w:val="005C7D3C"/>
    <w:rsid w:val="005D3557"/>
    <w:rsid w:val="005D3E17"/>
    <w:rsid w:val="005D7F73"/>
    <w:rsid w:val="005E17F6"/>
    <w:rsid w:val="005E38B5"/>
    <w:rsid w:val="005E501A"/>
    <w:rsid w:val="005E7DE4"/>
    <w:rsid w:val="005F5664"/>
    <w:rsid w:val="005F6AE3"/>
    <w:rsid w:val="006002F0"/>
    <w:rsid w:val="006008BB"/>
    <w:rsid w:val="006029A6"/>
    <w:rsid w:val="00603AF3"/>
    <w:rsid w:val="00604952"/>
    <w:rsid w:val="006057C7"/>
    <w:rsid w:val="00607115"/>
    <w:rsid w:val="00613F21"/>
    <w:rsid w:val="006166DC"/>
    <w:rsid w:val="006168E7"/>
    <w:rsid w:val="006219E2"/>
    <w:rsid w:val="00622896"/>
    <w:rsid w:val="00631441"/>
    <w:rsid w:val="00631C47"/>
    <w:rsid w:val="006343B7"/>
    <w:rsid w:val="00635F90"/>
    <w:rsid w:val="00645105"/>
    <w:rsid w:val="00656C97"/>
    <w:rsid w:val="00656E4A"/>
    <w:rsid w:val="00657A41"/>
    <w:rsid w:val="006626F7"/>
    <w:rsid w:val="0067371F"/>
    <w:rsid w:val="00675FDC"/>
    <w:rsid w:val="0067669C"/>
    <w:rsid w:val="006825DB"/>
    <w:rsid w:val="00685C37"/>
    <w:rsid w:val="00685C7C"/>
    <w:rsid w:val="00692069"/>
    <w:rsid w:val="00693923"/>
    <w:rsid w:val="006964A3"/>
    <w:rsid w:val="006B22D4"/>
    <w:rsid w:val="006C3671"/>
    <w:rsid w:val="006C4BF3"/>
    <w:rsid w:val="006C4FF5"/>
    <w:rsid w:val="006D27E2"/>
    <w:rsid w:val="006D6456"/>
    <w:rsid w:val="006D792B"/>
    <w:rsid w:val="006E24B8"/>
    <w:rsid w:val="006E33E3"/>
    <w:rsid w:val="006E3F61"/>
    <w:rsid w:val="006E40C0"/>
    <w:rsid w:val="006E414F"/>
    <w:rsid w:val="006E5B56"/>
    <w:rsid w:val="006F1934"/>
    <w:rsid w:val="006F3C88"/>
    <w:rsid w:val="006F4B3D"/>
    <w:rsid w:val="007011D6"/>
    <w:rsid w:val="0070409D"/>
    <w:rsid w:val="007058D6"/>
    <w:rsid w:val="00707A24"/>
    <w:rsid w:val="00715039"/>
    <w:rsid w:val="00717B1B"/>
    <w:rsid w:val="007216C0"/>
    <w:rsid w:val="007235FD"/>
    <w:rsid w:val="007261A2"/>
    <w:rsid w:val="00735FDF"/>
    <w:rsid w:val="0074059E"/>
    <w:rsid w:val="007446EA"/>
    <w:rsid w:val="00750947"/>
    <w:rsid w:val="00753640"/>
    <w:rsid w:val="00756927"/>
    <w:rsid w:val="007570D6"/>
    <w:rsid w:val="0076223E"/>
    <w:rsid w:val="00763757"/>
    <w:rsid w:val="00767988"/>
    <w:rsid w:val="00767D7C"/>
    <w:rsid w:val="00771372"/>
    <w:rsid w:val="00772C06"/>
    <w:rsid w:val="0078195C"/>
    <w:rsid w:val="00781D69"/>
    <w:rsid w:val="007837AE"/>
    <w:rsid w:val="007A701E"/>
    <w:rsid w:val="007B0328"/>
    <w:rsid w:val="007B35FC"/>
    <w:rsid w:val="007B4F51"/>
    <w:rsid w:val="007B7EFE"/>
    <w:rsid w:val="007C2153"/>
    <w:rsid w:val="007D37B8"/>
    <w:rsid w:val="007D5CF7"/>
    <w:rsid w:val="007E5951"/>
    <w:rsid w:val="007F378E"/>
    <w:rsid w:val="007F6E69"/>
    <w:rsid w:val="008027EA"/>
    <w:rsid w:val="00803DC9"/>
    <w:rsid w:val="008055CD"/>
    <w:rsid w:val="00820C23"/>
    <w:rsid w:val="008213DB"/>
    <w:rsid w:val="0082227F"/>
    <w:rsid w:val="00831365"/>
    <w:rsid w:val="008335AB"/>
    <w:rsid w:val="00833ED5"/>
    <w:rsid w:val="008349A2"/>
    <w:rsid w:val="0084372C"/>
    <w:rsid w:val="008457BC"/>
    <w:rsid w:val="00846CDC"/>
    <w:rsid w:val="008547BD"/>
    <w:rsid w:val="008627A9"/>
    <w:rsid w:val="00863A82"/>
    <w:rsid w:val="00866302"/>
    <w:rsid w:val="0087004B"/>
    <w:rsid w:val="00871F95"/>
    <w:rsid w:val="00873080"/>
    <w:rsid w:val="008737E1"/>
    <w:rsid w:val="008739E0"/>
    <w:rsid w:val="0087534C"/>
    <w:rsid w:val="0087667B"/>
    <w:rsid w:val="008774BC"/>
    <w:rsid w:val="00880E09"/>
    <w:rsid w:val="0088528F"/>
    <w:rsid w:val="0089038E"/>
    <w:rsid w:val="008905D2"/>
    <w:rsid w:val="008911CA"/>
    <w:rsid w:val="008938BF"/>
    <w:rsid w:val="008968B7"/>
    <w:rsid w:val="008A1F8E"/>
    <w:rsid w:val="008A5804"/>
    <w:rsid w:val="008A6719"/>
    <w:rsid w:val="008A7C69"/>
    <w:rsid w:val="008B53E8"/>
    <w:rsid w:val="008B6BED"/>
    <w:rsid w:val="008C7230"/>
    <w:rsid w:val="008D026F"/>
    <w:rsid w:val="008E0F4A"/>
    <w:rsid w:val="008E3C18"/>
    <w:rsid w:val="008F08C5"/>
    <w:rsid w:val="008F28D9"/>
    <w:rsid w:val="008F2CDC"/>
    <w:rsid w:val="009012F2"/>
    <w:rsid w:val="00901D63"/>
    <w:rsid w:val="00902A25"/>
    <w:rsid w:val="00903395"/>
    <w:rsid w:val="00905198"/>
    <w:rsid w:val="009058CB"/>
    <w:rsid w:val="00906E19"/>
    <w:rsid w:val="00907D7A"/>
    <w:rsid w:val="00911E55"/>
    <w:rsid w:val="00913415"/>
    <w:rsid w:val="00913C63"/>
    <w:rsid w:val="00913E02"/>
    <w:rsid w:val="00915942"/>
    <w:rsid w:val="00916E11"/>
    <w:rsid w:val="009174A0"/>
    <w:rsid w:val="00920907"/>
    <w:rsid w:val="00923854"/>
    <w:rsid w:val="00925623"/>
    <w:rsid w:val="00925BB8"/>
    <w:rsid w:val="0093044B"/>
    <w:rsid w:val="00932AA3"/>
    <w:rsid w:val="009348C4"/>
    <w:rsid w:val="009373C8"/>
    <w:rsid w:val="009409B2"/>
    <w:rsid w:val="00945237"/>
    <w:rsid w:val="00952E2D"/>
    <w:rsid w:val="00953473"/>
    <w:rsid w:val="0095465D"/>
    <w:rsid w:val="00957AEC"/>
    <w:rsid w:val="009618CE"/>
    <w:rsid w:val="00962AF4"/>
    <w:rsid w:val="00965631"/>
    <w:rsid w:val="00965CC0"/>
    <w:rsid w:val="00966648"/>
    <w:rsid w:val="0097065D"/>
    <w:rsid w:val="00972252"/>
    <w:rsid w:val="00986BCB"/>
    <w:rsid w:val="00987579"/>
    <w:rsid w:val="009875BD"/>
    <w:rsid w:val="0099049F"/>
    <w:rsid w:val="009905A7"/>
    <w:rsid w:val="00992D45"/>
    <w:rsid w:val="009945D7"/>
    <w:rsid w:val="00995023"/>
    <w:rsid w:val="009A099C"/>
    <w:rsid w:val="009B653E"/>
    <w:rsid w:val="009C19E8"/>
    <w:rsid w:val="009C4DA1"/>
    <w:rsid w:val="009C4E01"/>
    <w:rsid w:val="009C727D"/>
    <w:rsid w:val="009D0AC8"/>
    <w:rsid w:val="009D4EAC"/>
    <w:rsid w:val="009E1E1B"/>
    <w:rsid w:val="009E3B3A"/>
    <w:rsid w:val="009E46ED"/>
    <w:rsid w:val="009E4D0C"/>
    <w:rsid w:val="009E6010"/>
    <w:rsid w:val="009E7B53"/>
    <w:rsid w:val="009F0688"/>
    <w:rsid w:val="009F3915"/>
    <w:rsid w:val="009F59F9"/>
    <w:rsid w:val="00A01505"/>
    <w:rsid w:val="00A02D49"/>
    <w:rsid w:val="00A031FA"/>
    <w:rsid w:val="00A06DA6"/>
    <w:rsid w:val="00A07AF5"/>
    <w:rsid w:val="00A16C8F"/>
    <w:rsid w:val="00A25B0F"/>
    <w:rsid w:val="00A262E6"/>
    <w:rsid w:val="00A274E2"/>
    <w:rsid w:val="00A3266A"/>
    <w:rsid w:val="00A3536B"/>
    <w:rsid w:val="00A35EF6"/>
    <w:rsid w:val="00A46AD8"/>
    <w:rsid w:val="00A51F7B"/>
    <w:rsid w:val="00A52AE3"/>
    <w:rsid w:val="00A55B7E"/>
    <w:rsid w:val="00A57433"/>
    <w:rsid w:val="00A63DF6"/>
    <w:rsid w:val="00A643BA"/>
    <w:rsid w:val="00A646BC"/>
    <w:rsid w:val="00A70051"/>
    <w:rsid w:val="00A705F0"/>
    <w:rsid w:val="00A7119A"/>
    <w:rsid w:val="00A74055"/>
    <w:rsid w:val="00A76B0D"/>
    <w:rsid w:val="00A848C2"/>
    <w:rsid w:val="00A90595"/>
    <w:rsid w:val="00A9125D"/>
    <w:rsid w:val="00A93485"/>
    <w:rsid w:val="00A95613"/>
    <w:rsid w:val="00A96341"/>
    <w:rsid w:val="00A97AB1"/>
    <w:rsid w:val="00AA16B2"/>
    <w:rsid w:val="00AA322F"/>
    <w:rsid w:val="00AA3685"/>
    <w:rsid w:val="00AB3E10"/>
    <w:rsid w:val="00AB76A2"/>
    <w:rsid w:val="00AC34FD"/>
    <w:rsid w:val="00AC4DBB"/>
    <w:rsid w:val="00AC7F08"/>
    <w:rsid w:val="00AD18D5"/>
    <w:rsid w:val="00AD6ABC"/>
    <w:rsid w:val="00AD790E"/>
    <w:rsid w:val="00AE0688"/>
    <w:rsid w:val="00AF1E43"/>
    <w:rsid w:val="00AF2951"/>
    <w:rsid w:val="00AF4424"/>
    <w:rsid w:val="00B06006"/>
    <w:rsid w:val="00B134E9"/>
    <w:rsid w:val="00B14737"/>
    <w:rsid w:val="00B14FB2"/>
    <w:rsid w:val="00B228FD"/>
    <w:rsid w:val="00B2511E"/>
    <w:rsid w:val="00B26B2C"/>
    <w:rsid w:val="00B26BC0"/>
    <w:rsid w:val="00B31BC6"/>
    <w:rsid w:val="00B35EEB"/>
    <w:rsid w:val="00B362B6"/>
    <w:rsid w:val="00B36717"/>
    <w:rsid w:val="00B42220"/>
    <w:rsid w:val="00B449D9"/>
    <w:rsid w:val="00B45607"/>
    <w:rsid w:val="00B46C32"/>
    <w:rsid w:val="00B47463"/>
    <w:rsid w:val="00B47B82"/>
    <w:rsid w:val="00B5311A"/>
    <w:rsid w:val="00B57B73"/>
    <w:rsid w:val="00B60F19"/>
    <w:rsid w:val="00B71EFB"/>
    <w:rsid w:val="00B831D5"/>
    <w:rsid w:val="00B858A5"/>
    <w:rsid w:val="00B86E2B"/>
    <w:rsid w:val="00B9008C"/>
    <w:rsid w:val="00B90514"/>
    <w:rsid w:val="00B914E5"/>
    <w:rsid w:val="00B93FDC"/>
    <w:rsid w:val="00B96FDB"/>
    <w:rsid w:val="00BA4636"/>
    <w:rsid w:val="00BA71C7"/>
    <w:rsid w:val="00BB0571"/>
    <w:rsid w:val="00BB3912"/>
    <w:rsid w:val="00BB7DE5"/>
    <w:rsid w:val="00BC3A5A"/>
    <w:rsid w:val="00BD1DDB"/>
    <w:rsid w:val="00BD448B"/>
    <w:rsid w:val="00BD677B"/>
    <w:rsid w:val="00BE0801"/>
    <w:rsid w:val="00BF088E"/>
    <w:rsid w:val="00BF162B"/>
    <w:rsid w:val="00C01B43"/>
    <w:rsid w:val="00C021DC"/>
    <w:rsid w:val="00C025D8"/>
    <w:rsid w:val="00C0275A"/>
    <w:rsid w:val="00C02F35"/>
    <w:rsid w:val="00C06CC9"/>
    <w:rsid w:val="00C07BCC"/>
    <w:rsid w:val="00C113B1"/>
    <w:rsid w:val="00C12319"/>
    <w:rsid w:val="00C132C2"/>
    <w:rsid w:val="00C136CB"/>
    <w:rsid w:val="00C15DA5"/>
    <w:rsid w:val="00C207C1"/>
    <w:rsid w:val="00C21943"/>
    <w:rsid w:val="00C22228"/>
    <w:rsid w:val="00C23A50"/>
    <w:rsid w:val="00C2536F"/>
    <w:rsid w:val="00C2628C"/>
    <w:rsid w:val="00C27EAD"/>
    <w:rsid w:val="00C330F2"/>
    <w:rsid w:val="00C35B8C"/>
    <w:rsid w:val="00C4250A"/>
    <w:rsid w:val="00C46EFA"/>
    <w:rsid w:val="00C47AC7"/>
    <w:rsid w:val="00C517F8"/>
    <w:rsid w:val="00C52E59"/>
    <w:rsid w:val="00C554AD"/>
    <w:rsid w:val="00C60743"/>
    <w:rsid w:val="00C61543"/>
    <w:rsid w:val="00C66211"/>
    <w:rsid w:val="00C67139"/>
    <w:rsid w:val="00C67FA9"/>
    <w:rsid w:val="00C71067"/>
    <w:rsid w:val="00C72F20"/>
    <w:rsid w:val="00C74B43"/>
    <w:rsid w:val="00C750D2"/>
    <w:rsid w:val="00C75EA3"/>
    <w:rsid w:val="00C773E9"/>
    <w:rsid w:val="00C81482"/>
    <w:rsid w:val="00C84142"/>
    <w:rsid w:val="00C85B2B"/>
    <w:rsid w:val="00C87262"/>
    <w:rsid w:val="00C87853"/>
    <w:rsid w:val="00CA0025"/>
    <w:rsid w:val="00CA0B35"/>
    <w:rsid w:val="00CA7C89"/>
    <w:rsid w:val="00CB2684"/>
    <w:rsid w:val="00CB2F40"/>
    <w:rsid w:val="00CB4F98"/>
    <w:rsid w:val="00CB6BEE"/>
    <w:rsid w:val="00CB6EEA"/>
    <w:rsid w:val="00CB7451"/>
    <w:rsid w:val="00CC07CB"/>
    <w:rsid w:val="00CC235B"/>
    <w:rsid w:val="00CC5C13"/>
    <w:rsid w:val="00CC6F45"/>
    <w:rsid w:val="00CC77C3"/>
    <w:rsid w:val="00CC7DBD"/>
    <w:rsid w:val="00CD0A80"/>
    <w:rsid w:val="00CD511C"/>
    <w:rsid w:val="00CE0A35"/>
    <w:rsid w:val="00CE0B55"/>
    <w:rsid w:val="00CE1BD4"/>
    <w:rsid w:val="00CE56A0"/>
    <w:rsid w:val="00CF5FC7"/>
    <w:rsid w:val="00CF6B54"/>
    <w:rsid w:val="00D0148F"/>
    <w:rsid w:val="00D02950"/>
    <w:rsid w:val="00D13062"/>
    <w:rsid w:val="00D142F4"/>
    <w:rsid w:val="00D14B82"/>
    <w:rsid w:val="00D15B45"/>
    <w:rsid w:val="00D220CD"/>
    <w:rsid w:val="00D339C8"/>
    <w:rsid w:val="00D354DD"/>
    <w:rsid w:val="00D37F9F"/>
    <w:rsid w:val="00D422F4"/>
    <w:rsid w:val="00D42B59"/>
    <w:rsid w:val="00D506BD"/>
    <w:rsid w:val="00D51EEE"/>
    <w:rsid w:val="00D52A56"/>
    <w:rsid w:val="00D550FA"/>
    <w:rsid w:val="00D6104B"/>
    <w:rsid w:val="00D61C2B"/>
    <w:rsid w:val="00D635A5"/>
    <w:rsid w:val="00D64C2B"/>
    <w:rsid w:val="00D70387"/>
    <w:rsid w:val="00D70A46"/>
    <w:rsid w:val="00D7378D"/>
    <w:rsid w:val="00D90CFE"/>
    <w:rsid w:val="00D944E6"/>
    <w:rsid w:val="00D95C6D"/>
    <w:rsid w:val="00D96171"/>
    <w:rsid w:val="00D96C91"/>
    <w:rsid w:val="00DA1DAA"/>
    <w:rsid w:val="00DA2435"/>
    <w:rsid w:val="00DA43BE"/>
    <w:rsid w:val="00DA702E"/>
    <w:rsid w:val="00DB34DD"/>
    <w:rsid w:val="00DB57B5"/>
    <w:rsid w:val="00DB6DFA"/>
    <w:rsid w:val="00DB78D6"/>
    <w:rsid w:val="00DB7DD8"/>
    <w:rsid w:val="00DC04B9"/>
    <w:rsid w:val="00DD40B0"/>
    <w:rsid w:val="00DD49A2"/>
    <w:rsid w:val="00DD517B"/>
    <w:rsid w:val="00DD7A2B"/>
    <w:rsid w:val="00DE0FC6"/>
    <w:rsid w:val="00DE29B5"/>
    <w:rsid w:val="00DE3901"/>
    <w:rsid w:val="00DE4631"/>
    <w:rsid w:val="00DE5050"/>
    <w:rsid w:val="00DE6AD2"/>
    <w:rsid w:val="00DE76CC"/>
    <w:rsid w:val="00E00327"/>
    <w:rsid w:val="00E02903"/>
    <w:rsid w:val="00E02F19"/>
    <w:rsid w:val="00E03A8E"/>
    <w:rsid w:val="00E04C8D"/>
    <w:rsid w:val="00E05546"/>
    <w:rsid w:val="00E06B37"/>
    <w:rsid w:val="00E076AE"/>
    <w:rsid w:val="00E16579"/>
    <w:rsid w:val="00E17977"/>
    <w:rsid w:val="00E20D45"/>
    <w:rsid w:val="00E21E36"/>
    <w:rsid w:val="00E22BD0"/>
    <w:rsid w:val="00E277F4"/>
    <w:rsid w:val="00E31B70"/>
    <w:rsid w:val="00E409B0"/>
    <w:rsid w:val="00E42992"/>
    <w:rsid w:val="00E4740B"/>
    <w:rsid w:val="00E51274"/>
    <w:rsid w:val="00E53E08"/>
    <w:rsid w:val="00E5725A"/>
    <w:rsid w:val="00E606CF"/>
    <w:rsid w:val="00E63EC2"/>
    <w:rsid w:val="00E676BF"/>
    <w:rsid w:val="00E717F5"/>
    <w:rsid w:val="00E726C2"/>
    <w:rsid w:val="00E768D0"/>
    <w:rsid w:val="00E76FEA"/>
    <w:rsid w:val="00E77894"/>
    <w:rsid w:val="00E8060A"/>
    <w:rsid w:val="00E83EF5"/>
    <w:rsid w:val="00E84495"/>
    <w:rsid w:val="00E848B3"/>
    <w:rsid w:val="00E91BFE"/>
    <w:rsid w:val="00E92DAC"/>
    <w:rsid w:val="00E95231"/>
    <w:rsid w:val="00E976B3"/>
    <w:rsid w:val="00E976E9"/>
    <w:rsid w:val="00E97DED"/>
    <w:rsid w:val="00EA2350"/>
    <w:rsid w:val="00EA3054"/>
    <w:rsid w:val="00EA7059"/>
    <w:rsid w:val="00EB13FD"/>
    <w:rsid w:val="00EB2536"/>
    <w:rsid w:val="00EB5515"/>
    <w:rsid w:val="00EC25A1"/>
    <w:rsid w:val="00EC6E9E"/>
    <w:rsid w:val="00ED333C"/>
    <w:rsid w:val="00ED5E39"/>
    <w:rsid w:val="00EE0BBF"/>
    <w:rsid w:val="00EE78F0"/>
    <w:rsid w:val="00EF3B05"/>
    <w:rsid w:val="00EF4FCC"/>
    <w:rsid w:val="00EF5415"/>
    <w:rsid w:val="00EF59A5"/>
    <w:rsid w:val="00F023A7"/>
    <w:rsid w:val="00F07E4F"/>
    <w:rsid w:val="00F103F3"/>
    <w:rsid w:val="00F129FF"/>
    <w:rsid w:val="00F13C40"/>
    <w:rsid w:val="00F17318"/>
    <w:rsid w:val="00F22D8B"/>
    <w:rsid w:val="00F23FF9"/>
    <w:rsid w:val="00F3185E"/>
    <w:rsid w:val="00F34E10"/>
    <w:rsid w:val="00F35824"/>
    <w:rsid w:val="00F439F4"/>
    <w:rsid w:val="00F441BC"/>
    <w:rsid w:val="00F47301"/>
    <w:rsid w:val="00F50D76"/>
    <w:rsid w:val="00F54BA0"/>
    <w:rsid w:val="00F555EE"/>
    <w:rsid w:val="00F6403C"/>
    <w:rsid w:val="00F64814"/>
    <w:rsid w:val="00F6638F"/>
    <w:rsid w:val="00F71DB5"/>
    <w:rsid w:val="00F757C6"/>
    <w:rsid w:val="00F80313"/>
    <w:rsid w:val="00F8091B"/>
    <w:rsid w:val="00F83D7A"/>
    <w:rsid w:val="00F85641"/>
    <w:rsid w:val="00F872E2"/>
    <w:rsid w:val="00F90463"/>
    <w:rsid w:val="00F9201F"/>
    <w:rsid w:val="00F92B3B"/>
    <w:rsid w:val="00F93B49"/>
    <w:rsid w:val="00F946D8"/>
    <w:rsid w:val="00FA0415"/>
    <w:rsid w:val="00FA45EB"/>
    <w:rsid w:val="00FA4EA7"/>
    <w:rsid w:val="00FA7748"/>
    <w:rsid w:val="00FC1EEB"/>
    <w:rsid w:val="00FC3645"/>
    <w:rsid w:val="00FC42AE"/>
    <w:rsid w:val="00FD459B"/>
    <w:rsid w:val="00FE2123"/>
    <w:rsid w:val="00FE46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949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7"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lsdException w:name="annotation text" w:semiHidden="1" w:unhideWhenUsed="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uiPriority="3"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4"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semiHidden="1" w:uiPriority="6" w:qFormat="1"/>
    <w:lsdException w:name="Closing" w:semiHidden="1" w:unhideWhenUsed="1"/>
    <w:lsdException w:name="Signature" w:semiHidden="1" w:unhideWhenUsed="1"/>
    <w:lsdException w:name="Body Text" w:uiPriority="1" w:qFormat="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1E13DA"/>
    <w:pPr>
      <w:spacing w:before="120" w:after="120"/>
    </w:pPr>
    <w:rPr>
      <w:rFonts w:ascii="Roboto" w:hAnsi="Roboto" w:cs="Arial"/>
      <w:szCs w:val="22"/>
    </w:rPr>
  </w:style>
  <w:style w:type="paragraph" w:styleId="Heading1">
    <w:name w:val="heading 1"/>
    <w:basedOn w:val="BodyText"/>
    <w:next w:val="BodyText"/>
    <w:link w:val="Heading1Char"/>
    <w:uiPriority w:val="7"/>
    <w:qFormat/>
    <w:rsid w:val="001E13DA"/>
    <w:pPr>
      <w:keepNext/>
      <w:spacing w:before="360" w:after="240"/>
      <w:outlineLvl w:val="0"/>
    </w:pPr>
    <w:rPr>
      <w:rFonts w:asciiTheme="majorHAnsi" w:hAnsiTheme="majorHAnsi" w:cs="Times New Roman"/>
      <w:b/>
      <w:bCs/>
      <w:color w:val="1B365D" w:themeColor="accent2"/>
      <w:kern w:val="32"/>
      <w:sz w:val="48"/>
      <w:szCs w:val="40"/>
    </w:rPr>
  </w:style>
  <w:style w:type="paragraph" w:styleId="Heading2">
    <w:name w:val="heading 2"/>
    <w:basedOn w:val="BodyText"/>
    <w:next w:val="BodyText"/>
    <w:link w:val="Heading2Char"/>
    <w:uiPriority w:val="9"/>
    <w:unhideWhenUsed/>
    <w:qFormat/>
    <w:rsid w:val="00583E62"/>
    <w:pPr>
      <w:keepNext/>
      <w:spacing w:before="240" w:after="240"/>
      <w:outlineLvl w:val="1"/>
    </w:pPr>
    <w:rPr>
      <w:rFonts w:asciiTheme="majorHAnsi" w:hAnsiTheme="majorHAnsi"/>
      <w:b/>
      <w:bCs/>
      <w:iCs/>
      <w:color w:val="1B365D" w:themeColor="accent2"/>
      <w:sz w:val="36"/>
      <w:szCs w:val="28"/>
    </w:rPr>
  </w:style>
  <w:style w:type="paragraph" w:styleId="Heading3">
    <w:name w:val="heading 3"/>
    <w:basedOn w:val="BodyText"/>
    <w:next w:val="BodyText"/>
    <w:link w:val="Heading3Char"/>
    <w:uiPriority w:val="9"/>
    <w:unhideWhenUsed/>
    <w:qFormat/>
    <w:rsid w:val="003F7BB2"/>
    <w:pPr>
      <w:keepNext/>
      <w:spacing w:before="240" w:after="240"/>
      <w:outlineLvl w:val="2"/>
    </w:pPr>
    <w:rPr>
      <w:rFonts w:asciiTheme="majorHAnsi" w:hAnsiTheme="majorHAnsi"/>
      <w:b/>
      <w:bCs/>
      <w:color w:val="1B365D" w:themeColor="accent2"/>
      <w:sz w:val="28"/>
      <w:szCs w:val="26"/>
    </w:rPr>
  </w:style>
  <w:style w:type="paragraph" w:styleId="Heading4">
    <w:name w:val="heading 4"/>
    <w:basedOn w:val="BodyText"/>
    <w:next w:val="BodyText"/>
    <w:link w:val="Heading4Char"/>
    <w:uiPriority w:val="9"/>
    <w:unhideWhenUsed/>
    <w:qFormat/>
    <w:rsid w:val="003F7BB2"/>
    <w:pPr>
      <w:keepNext/>
      <w:spacing w:before="240" w:after="240"/>
      <w:outlineLvl w:val="3"/>
    </w:pPr>
    <w:rPr>
      <w:rFonts w:asciiTheme="majorHAnsi" w:hAnsiTheme="majorHAnsi"/>
      <w:b/>
      <w:bCs/>
      <w:color w:val="1B365D" w:themeColor="accent2"/>
      <w:sz w:val="24"/>
    </w:rPr>
  </w:style>
  <w:style w:type="paragraph" w:styleId="Heading5">
    <w:name w:val="heading 5"/>
    <w:basedOn w:val="Normal"/>
    <w:next w:val="Normal"/>
    <w:link w:val="Heading5Char"/>
    <w:uiPriority w:val="9"/>
    <w:unhideWhenUsed/>
    <w:qFormat/>
    <w:rsid w:val="003F7BB2"/>
    <w:pPr>
      <w:keepNext/>
      <w:keepLines/>
      <w:spacing w:before="240" w:after="240"/>
      <w:outlineLvl w:val="4"/>
    </w:pPr>
    <w:rPr>
      <w:rFonts w:asciiTheme="majorHAnsi" w:eastAsiaTheme="majorEastAsia" w:hAnsiTheme="majorHAnsi" w:cstheme="majorBidi"/>
      <w:color w:val="1B365D"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Blue Header"/>
    <w:basedOn w:val="Normal"/>
    <w:link w:val="HeaderChar"/>
    <w:uiPriority w:val="99"/>
    <w:rsid w:val="00536041"/>
    <w:pPr>
      <w:pBdr>
        <w:bottom w:val="single" w:sz="4" w:space="2" w:color="00B5E2" w:themeColor="accent1"/>
      </w:pBdr>
      <w:tabs>
        <w:tab w:val="right" w:pos="9923"/>
      </w:tabs>
      <w:spacing w:before="60" w:after="360"/>
    </w:pPr>
  </w:style>
  <w:style w:type="paragraph" w:styleId="Footer">
    <w:name w:val="footer"/>
    <w:aliases w:val="blue"/>
    <w:basedOn w:val="Normal"/>
    <w:link w:val="FooterChar"/>
    <w:uiPriority w:val="99"/>
    <w:semiHidden/>
    <w:rsid w:val="00E05546"/>
    <w:pPr>
      <w:pBdr>
        <w:top w:val="single" w:sz="4" w:space="3" w:color="00B5E2" w:themeColor="accent1"/>
      </w:pBdr>
      <w:tabs>
        <w:tab w:val="center" w:pos="4153"/>
        <w:tab w:val="right" w:pos="8306"/>
      </w:tabs>
    </w:pPr>
  </w:style>
  <w:style w:type="paragraph" w:styleId="BodyText">
    <w:name w:val="Body Text"/>
    <w:basedOn w:val="Normal"/>
    <w:link w:val="BodyTextChar"/>
    <w:qFormat/>
    <w:rsid w:val="00957AEC"/>
    <w:rPr>
      <w:rFonts w:asciiTheme="minorHAnsi" w:hAnsiTheme="minorHAnsi"/>
    </w:rPr>
  </w:style>
  <w:style w:type="character" w:customStyle="1" w:styleId="BodyTextChar">
    <w:name w:val="Body Text Char"/>
    <w:basedOn w:val="DefaultParagraphFont"/>
    <w:link w:val="BodyText"/>
    <w:rsid w:val="00957AEC"/>
    <w:rPr>
      <w:rFonts w:asciiTheme="minorHAnsi" w:hAnsiTheme="minorHAnsi" w:cs="Arial"/>
      <w:szCs w:val="22"/>
    </w:rPr>
  </w:style>
  <w:style w:type="paragraph" w:styleId="ListBullet">
    <w:name w:val="List Bullet"/>
    <w:basedOn w:val="BodyText"/>
    <w:uiPriority w:val="3"/>
    <w:qFormat/>
    <w:rsid w:val="000817CD"/>
    <w:pPr>
      <w:numPr>
        <w:numId w:val="1"/>
      </w:numPr>
    </w:pPr>
    <w:rPr>
      <w:rFonts w:ascii="Roboto" w:hAnsi="Roboto"/>
      <w:lang w:val="en-US" w:eastAsia="en-US"/>
    </w:rPr>
  </w:style>
  <w:style w:type="paragraph" w:styleId="ListBullet2">
    <w:name w:val="List Bullet 2"/>
    <w:basedOn w:val="BodyText"/>
    <w:uiPriority w:val="4"/>
    <w:qFormat/>
    <w:rsid w:val="000817CD"/>
    <w:pPr>
      <w:numPr>
        <w:numId w:val="2"/>
      </w:numPr>
    </w:pPr>
    <w:rPr>
      <w:rFonts w:ascii="Roboto" w:hAnsi="Roboto"/>
      <w:lang w:val="en-US" w:eastAsia="en-US"/>
    </w:rPr>
  </w:style>
  <w:style w:type="paragraph" w:styleId="ListNumber">
    <w:name w:val="List Number"/>
    <w:basedOn w:val="BodyText"/>
    <w:uiPriority w:val="5"/>
    <w:qFormat/>
    <w:rsid w:val="000817CD"/>
    <w:pPr>
      <w:numPr>
        <w:numId w:val="3"/>
      </w:numPr>
      <w:ind w:left="357" w:hanging="357"/>
    </w:pPr>
    <w:rPr>
      <w:rFonts w:ascii="Roboto" w:hAnsi="Roboto"/>
      <w:lang w:val="en-US" w:eastAsia="en-US"/>
    </w:rPr>
  </w:style>
  <w:style w:type="paragraph" w:styleId="FootnoteText">
    <w:name w:val="footnote text"/>
    <w:basedOn w:val="Normal"/>
    <w:link w:val="FootnoteTextChar"/>
    <w:uiPriority w:val="99"/>
    <w:semiHidden/>
    <w:rsid w:val="003C44A5"/>
    <w:rPr>
      <w:szCs w:val="20"/>
    </w:rPr>
  </w:style>
  <w:style w:type="paragraph" w:styleId="TOC1">
    <w:name w:val="toc 1"/>
    <w:basedOn w:val="Normal"/>
    <w:next w:val="Normal"/>
    <w:autoRedefine/>
    <w:uiPriority w:val="11"/>
    <w:qFormat/>
    <w:rsid w:val="00216A32"/>
    <w:pPr>
      <w:tabs>
        <w:tab w:val="right" w:leader="dot" w:pos="9638"/>
      </w:tabs>
      <w:spacing w:before="240" w:after="240"/>
    </w:pPr>
    <w:rPr>
      <w:rFonts w:ascii="Arial" w:hAnsi="Arial" w:cstheme="minorHAnsi"/>
      <w:b/>
      <w:noProof/>
    </w:rPr>
  </w:style>
  <w:style w:type="paragraph" w:styleId="TOC2">
    <w:name w:val="toc 2"/>
    <w:basedOn w:val="Normal"/>
    <w:next w:val="BlockText"/>
    <w:autoRedefine/>
    <w:uiPriority w:val="11"/>
    <w:rsid w:val="00244F70"/>
    <w:pPr>
      <w:spacing w:before="240" w:after="240"/>
      <w:ind w:left="238"/>
    </w:pPr>
    <w:rPr>
      <w:rFonts w:ascii="Arial" w:hAnsi="Arial"/>
      <w:sz w:val="22"/>
    </w:rPr>
  </w:style>
  <w:style w:type="paragraph" w:styleId="TOC3">
    <w:name w:val="toc 3"/>
    <w:basedOn w:val="Normal"/>
    <w:next w:val="Normal"/>
    <w:autoRedefine/>
    <w:uiPriority w:val="11"/>
    <w:rsid w:val="00DE4631"/>
    <w:pPr>
      <w:ind w:left="482"/>
    </w:pPr>
  </w:style>
  <w:style w:type="character" w:styleId="Hyperlink">
    <w:name w:val="Hyperlink"/>
    <w:uiPriority w:val="99"/>
    <w:rsid w:val="00A646BC"/>
    <w:rPr>
      <w:rFonts w:asciiTheme="minorHAnsi" w:hAnsiTheme="minorHAnsi"/>
      <w:b w:val="0"/>
      <w:i w:val="0"/>
      <w:caps w:val="0"/>
      <w:smallCaps w:val="0"/>
      <w:strike w:val="0"/>
      <w:dstrike w:val="0"/>
      <w:vanish w:val="0"/>
      <w:color w:val="0000FF"/>
      <w:u w:val="single"/>
      <w:vertAlign w:val="baseline"/>
    </w:rPr>
  </w:style>
  <w:style w:type="character" w:customStyle="1" w:styleId="FootnoteTextChar">
    <w:name w:val="Footnote Text Char"/>
    <w:basedOn w:val="DefaultParagraphFont"/>
    <w:link w:val="FootnoteText"/>
    <w:uiPriority w:val="99"/>
    <w:semiHidden/>
    <w:rsid w:val="00263748"/>
    <w:rPr>
      <w:rFonts w:ascii="Roboto" w:hAnsi="Roboto" w:cs="Arial"/>
    </w:rPr>
  </w:style>
  <w:style w:type="character" w:styleId="FootnoteReference">
    <w:name w:val="footnote reference"/>
    <w:basedOn w:val="DefaultParagraphFont"/>
    <w:uiPriority w:val="99"/>
    <w:semiHidden/>
    <w:rsid w:val="003C44A5"/>
    <w:rPr>
      <w:vertAlign w:val="superscript"/>
    </w:rPr>
  </w:style>
  <w:style w:type="character" w:customStyle="1" w:styleId="Heading1Char">
    <w:name w:val="Heading 1 Char"/>
    <w:link w:val="Heading1"/>
    <w:uiPriority w:val="7"/>
    <w:rsid w:val="001E13DA"/>
    <w:rPr>
      <w:rFonts w:asciiTheme="majorHAnsi" w:hAnsiTheme="majorHAnsi"/>
      <w:b/>
      <w:bCs/>
      <w:color w:val="1B365D" w:themeColor="accent2"/>
      <w:kern w:val="32"/>
      <w:sz w:val="48"/>
      <w:szCs w:val="40"/>
    </w:rPr>
  </w:style>
  <w:style w:type="character" w:customStyle="1" w:styleId="Heading2Char">
    <w:name w:val="Heading 2 Char"/>
    <w:link w:val="Heading2"/>
    <w:uiPriority w:val="9"/>
    <w:rsid w:val="00583E62"/>
    <w:rPr>
      <w:rFonts w:asciiTheme="majorHAnsi" w:hAnsiTheme="majorHAnsi" w:cs="Arial"/>
      <w:b/>
      <w:bCs/>
      <w:iCs/>
      <w:color w:val="1B365D" w:themeColor="accent2"/>
      <w:sz w:val="36"/>
      <w:szCs w:val="28"/>
    </w:rPr>
  </w:style>
  <w:style w:type="character" w:customStyle="1" w:styleId="Heading3Char">
    <w:name w:val="Heading 3 Char"/>
    <w:link w:val="Heading3"/>
    <w:uiPriority w:val="9"/>
    <w:rsid w:val="003F7BB2"/>
    <w:rPr>
      <w:rFonts w:asciiTheme="majorHAnsi" w:hAnsiTheme="majorHAnsi" w:cs="Arial"/>
      <w:b/>
      <w:bCs/>
      <w:color w:val="1B365D" w:themeColor="accent2"/>
      <w:sz w:val="28"/>
      <w:szCs w:val="26"/>
    </w:rPr>
  </w:style>
  <w:style w:type="character" w:customStyle="1" w:styleId="Heading4Char">
    <w:name w:val="Heading 4 Char"/>
    <w:link w:val="Heading4"/>
    <w:uiPriority w:val="9"/>
    <w:rsid w:val="003F7BB2"/>
    <w:rPr>
      <w:rFonts w:asciiTheme="majorHAnsi" w:hAnsiTheme="majorHAnsi" w:cs="Arial"/>
      <w:b/>
      <w:bCs/>
      <w:color w:val="1B365D" w:themeColor="accent2"/>
      <w:sz w:val="24"/>
      <w:szCs w:val="22"/>
    </w:rPr>
  </w:style>
  <w:style w:type="paragraph" w:styleId="TOCHeading">
    <w:name w:val="TOC Heading"/>
    <w:basedOn w:val="Heading1"/>
    <w:next w:val="Normal"/>
    <w:uiPriority w:val="10"/>
    <w:qFormat/>
    <w:rsid w:val="0082227F"/>
    <w:pPr>
      <w:keepLines/>
      <w:spacing w:after="0" w:line="259" w:lineRule="auto"/>
      <w:outlineLvl w:val="9"/>
    </w:pPr>
    <w:rPr>
      <w:rFonts w:ascii="Arial" w:eastAsiaTheme="majorEastAsia" w:hAnsi="Arial" w:cstheme="majorBidi"/>
      <w:bCs w:val="0"/>
      <w:kern w:val="0"/>
      <w:sz w:val="40"/>
      <w:lang w:val="en-US" w:eastAsia="en-US"/>
    </w:rPr>
  </w:style>
  <w:style w:type="table" w:styleId="ListTable3-Accent1">
    <w:name w:val="List Table 3 Accent 1"/>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00B5E2" w:themeColor="accent1"/>
        <w:left w:val="single" w:sz="4" w:space="0" w:color="00B5E2" w:themeColor="accent1"/>
        <w:bottom w:val="single" w:sz="4" w:space="0" w:color="00B5E2" w:themeColor="accent1"/>
        <w:right w:val="single" w:sz="4" w:space="0" w:color="00B5E2" w:themeColor="accent1"/>
      </w:tblBorders>
    </w:tblPr>
    <w:tblStylePr w:type="firstRow">
      <w:rPr>
        <w:b/>
        <w:bCs/>
        <w:color w:val="FFFFFF" w:themeColor="background1"/>
      </w:rPr>
      <w:tblPr/>
      <w:tcPr>
        <w:shd w:val="clear" w:color="auto" w:fill="00B5E2" w:themeFill="accent1"/>
      </w:tcPr>
    </w:tblStylePr>
    <w:tblStylePr w:type="lastRow">
      <w:rPr>
        <w:b/>
        <w:bCs/>
      </w:rPr>
      <w:tblPr/>
      <w:tcPr>
        <w:tcBorders>
          <w:top w:val="double" w:sz="4" w:space="0" w:color="00B5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5E2" w:themeColor="accent1"/>
          <w:right w:val="single" w:sz="4" w:space="0" w:color="00B5E2" w:themeColor="accent1"/>
        </w:tcBorders>
      </w:tcPr>
    </w:tblStylePr>
    <w:tblStylePr w:type="band1Horz">
      <w:tblPr/>
      <w:tcPr>
        <w:tcBorders>
          <w:top w:val="single" w:sz="4" w:space="0" w:color="00B5E2" w:themeColor="accent1"/>
          <w:bottom w:val="single" w:sz="4" w:space="0" w:color="00B5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5E2" w:themeColor="accent1"/>
          <w:left w:val="nil"/>
        </w:tcBorders>
      </w:tcPr>
    </w:tblStylePr>
    <w:tblStylePr w:type="swCell">
      <w:tblPr/>
      <w:tcPr>
        <w:tcBorders>
          <w:top w:val="double" w:sz="4" w:space="0" w:color="00B5E2" w:themeColor="accent1"/>
          <w:right w:val="nil"/>
        </w:tcBorders>
      </w:tcPr>
    </w:tblStylePr>
  </w:style>
  <w:style w:type="table" w:styleId="TableGrid">
    <w:name w:val="Table Grid"/>
    <w:basedOn w:val="TableNormal"/>
    <w:rsid w:val="001536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6F263D" w:themeColor="accent5"/>
        <w:left w:val="single" w:sz="4" w:space="0" w:color="6F263D" w:themeColor="accent5"/>
        <w:bottom w:val="single" w:sz="4" w:space="0" w:color="6F263D" w:themeColor="accent5"/>
        <w:right w:val="single" w:sz="4" w:space="0" w:color="6F263D" w:themeColor="accent5"/>
      </w:tblBorders>
    </w:tblPr>
    <w:tblStylePr w:type="firstRow">
      <w:rPr>
        <w:b/>
        <w:bCs/>
        <w:color w:val="FFFFFF" w:themeColor="background1"/>
      </w:rPr>
      <w:tblPr/>
      <w:tcPr>
        <w:shd w:val="clear" w:color="auto" w:fill="6F263D" w:themeFill="accent5"/>
      </w:tcPr>
    </w:tblStylePr>
    <w:tblStylePr w:type="lastRow">
      <w:rPr>
        <w:b/>
        <w:bCs/>
      </w:rPr>
      <w:tblPr/>
      <w:tcPr>
        <w:tcBorders>
          <w:top w:val="double" w:sz="4" w:space="0" w:color="6F263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263D" w:themeColor="accent5"/>
          <w:right w:val="single" w:sz="4" w:space="0" w:color="6F263D" w:themeColor="accent5"/>
        </w:tcBorders>
      </w:tcPr>
    </w:tblStylePr>
    <w:tblStylePr w:type="band1Horz">
      <w:tblPr/>
      <w:tcPr>
        <w:tcBorders>
          <w:top w:val="single" w:sz="4" w:space="0" w:color="6F263D" w:themeColor="accent5"/>
          <w:bottom w:val="single" w:sz="4" w:space="0" w:color="6F263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263D" w:themeColor="accent5"/>
          <w:left w:val="nil"/>
        </w:tcBorders>
      </w:tcPr>
    </w:tblStylePr>
    <w:tblStylePr w:type="swCell">
      <w:tblPr/>
      <w:tcPr>
        <w:tcBorders>
          <w:top w:val="double" w:sz="4" w:space="0" w:color="6F263D" w:themeColor="accent5"/>
          <w:right w:val="nil"/>
        </w:tcBorders>
      </w:tcPr>
    </w:tblStylePr>
  </w:style>
  <w:style w:type="paragraph" w:styleId="NormalWeb">
    <w:name w:val="Normal (Web)"/>
    <w:basedOn w:val="Normal"/>
    <w:uiPriority w:val="99"/>
    <w:semiHidden/>
    <w:rsid w:val="00906E19"/>
    <w:pPr>
      <w:spacing w:before="100" w:beforeAutospacing="1" w:after="100" w:afterAutospacing="1"/>
    </w:pPr>
  </w:style>
  <w:style w:type="paragraph" w:styleId="BalloonText">
    <w:name w:val="Balloon Text"/>
    <w:basedOn w:val="Normal"/>
    <w:link w:val="BalloonTextChar"/>
    <w:semiHidden/>
    <w:rsid w:val="00337BE1"/>
    <w:rPr>
      <w:rFonts w:ascii="Segoe UI" w:hAnsi="Segoe UI" w:cs="Segoe UI"/>
      <w:sz w:val="18"/>
      <w:szCs w:val="18"/>
    </w:rPr>
  </w:style>
  <w:style w:type="character" w:customStyle="1" w:styleId="BalloonTextChar">
    <w:name w:val="Balloon Text Char"/>
    <w:basedOn w:val="DefaultParagraphFont"/>
    <w:link w:val="BalloonText"/>
    <w:semiHidden/>
    <w:rsid w:val="00263748"/>
    <w:rPr>
      <w:rFonts w:ascii="Segoe UI" w:hAnsi="Segoe UI" w:cs="Segoe UI"/>
      <w:sz w:val="18"/>
      <w:szCs w:val="18"/>
    </w:rPr>
  </w:style>
  <w:style w:type="table" w:styleId="GridTable1Light">
    <w:name w:val="Grid Table 1 Light"/>
    <w:basedOn w:val="TableNormal"/>
    <w:uiPriority w:val="46"/>
    <w:rsid w:val="00A326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Number2">
    <w:name w:val="List Number 2"/>
    <w:basedOn w:val="BodyText"/>
    <w:uiPriority w:val="6"/>
    <w:qFormat/>
    <w:rsid w:val="000817CD"/>
    <w:pPr>
      <w:numPr>
        <w:numId w:val="4"/>
      </w:numPr>
      <w:ind w:left="680" w:hanging="340"/>
    </w:pPr>
    <w:rPr>
      <w:rFonts w:ascii="Roboto" w:hAnsi="Roboto"/>
      <w:lang w:val="en-US" w:eastAsia="en-US"/>
    </w:rPr>
  </w:style>
  <w:style w:type="paragraph" w:styleId="BlockText">
    <w:name w:val="Block Text"/>
    <w:basedOn w:val="Normal"/>
    <w:semiHidden/>
    <w:rsid w:val="007570D6"/>
    <w:pPr>
      <w:pBdr>
        <w:top w:val="single" w:sz="2" w:space="10" w:color="00B5E2" w:themeColor="accent1" w:shadow="1"/>
        <w:left w:val="single" w:sz="2" w:space="10" w:color="00B5E2" w:themeColor="accent1" w:shadow="1"/>
        <w:bottom w:val="single" w:sz="2" w:space="10" w:color="00B5E2" w:themeColor="accent1" w:shadow="1"/>
        <w:right w:val="single" w:sz="2" w:space="10" w:color="00B5E2" w:themeColor="accent1" w:shadow="1"/>
      </w:pBdr>
      <w:ind w:left="1152" w:right="1152"/>
    </w:pPr>
    <w:rPr>
      <w:rFonts w:asciiTheme="minorHAnsi" w:eastAsiaTheme="minorEastAsia" w:hAnsiTheme="minorHAnsi" w:cstheme="minorBidi"/>
      <w:i/>
      <w:iCs/>
      <w:color w:val="00B5E2" w:themeColor="accent1"/>
    </w:rPr>
  </w:style>
  <w:style w:type="table" w:customStyle="1" w:styleId="ServicesAustralia">
    <w:name w:val="Services Australia"/>
    <w:basedOn w:val="ListTable5Dark-Accent4"/>
    <w:uiPriority w:val="99"/>
    <w:rsid w:val="002C7DAA"/>
    <w:rPr>
      <w:rFonts w:asciiTheme="minorHAnsi" w:eastAsiaTheme="minorEastAsia" w:hAnsiTheme="minorHAnsi" w:cstheme="minorBidi"/>
      <w:color w:val="000000" w:themeColor="text1"/>
      <w:szCs w:val="22"/>
      <w:lang w:eastAsia="ko-KR"/>
    </w:rPr>
    <w:tblPr>
      <w:tblBorders>
        <w:top w:val="none" w:sz="0" w:space="0" w:color="auto"/>
        <w:left w:val="none" w:sz="0" w:space="0" w:color="auto"/>
        <w:bottom w:val="single" w:sz="4" w:space="0" w:color="00B5E2" w:themeColor="accent1"/>
        <w:right w:val="none" w:sz="0" w:space="0" w:color="auto"/>
        <w:insideH w:val="single" w:sz="4" w:space="0" w:color="00B5E2" w:themeColor="accent1"/>
      </w:tblBorders>
      <w:tblCellMar>
        <w:top w:w="57" w:type="dxa"/>
        <w:left w:w="170" w:type="dxa"/>
        <w:bottom w:w="57" w:type="dxa"/>
        <w:right w:w="57" w:type="dxa"/>
      </w:tblCellMar>
    </w:tblPr>
    <w:tcPr>
      <w:shd w:val="clear" w:color="auto" w:fill="auto"/>
    </w:tcPr>
    <w:tblStylePr w:type="firstRow">
      <w:pPr>
        <w:wordWrap/>
        <w:spacing w:afterLines="0" w:after="0" w:afterAutospacing="0"/>
      </w:pPr>
      <w:rPr>
        <w:rFonts w:asciiTheme="majorHAnsi" w:hAnsiTheme="majorHAnsi"/>
        <w:b/>
        <w:bCs/>
        <w:color w:val="auto"/>
        <w:sz w:val="22"/>
      </w:rPr>
      <w:tblPr/>
      <w:trPr>
        <w:tblHeader/>
      </w:trPr>
      <w:tcPr>
        <w:tcBorders>
          <w:top w:val="nil"/>
          <w:left w:val="nil"/>
          <w:bottom w:val="single" w:sz="12" w:space="0" w:color="00B5E2" w:themeColor="accent1"/>
          <w:right w:val="nil"/>
          <w:insideH w:val="nil"/>
          <w:insideV w:val="nil"/>
          <w:tl2br w:val="nil"/>
          <w:tr2bl w:val="nil"/>
        </w:tcBorders>
        <w:shd w:val="clear" w:color="auto" w:fill="1B365D" w:themeFill="accent2"/>
      </w:tcPr>
    </w:tblStylePr>
    <w:tblStylePr w:type="lastRow">
      <w:rPr>
        <w:b/>
        <w:bCs/>
      </w:rPr>
      <w:tblPr/>
      <w:tcPr>
        <w:tcBorders>
          <w:top w:val="single" w:sz="4" w:space="0" w:color="FFFFFF" w:themeColor="background1"/>
        </w:tcBorders>
      </w:tcPr>
    </w:tblStylePr>
    <w:tblStylePr w:type="firstCol">
      <w:rPr>
        <w:rFonts w:asciiTheme="majorHAnsi" w:hAnsiTheme="majorHAnsi"/>
        <w:b/>
        <w:bCs/>
        <w:color w:val="auto"/>
        <w:sz w:val="20"/>
      </w:rPr>
      <w:tblPr/>
      <w:tcPr>
        <w:tcBorders>
          <w:right w:val="single" w:sz="4" w:space="0" w:color="FFFFFF" w:themeColor="background1"/>
        </w:tcBorders>
        <w:shd w:val="clear" w:color="auto" w:fill="C6F3FF" w:themeFill="accent1" w:themeFillTint="33"/>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00B5E2" w:themeColor="accent1"/>
        </w:tcBorders>
        <w:shd w:val="clear" w:color="auto" w:fill="FFFFFF" w:themeFill="background1"/>
      </w:tcPr>
    </w:tblStylePr>
    <w:tblStylePr w:type="band2Horz">
      <w:tblPr/>
      <w:tcPr>
        <w:tcBorders>
          <w:bottom w:val="single" w:sz="4" w:space="0" w:color="00B5E2" w:themeColor="accen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sz="24" w:space="0" w:color="4B384C" w:themeColor="accent4"/>
        <w:left w:val="single" w:sz="24" w:space="0" w:color="4B384C" w:themeColor="accent4"/>
        <w:bottom w:val="single" w:sz="24" w:space="0" w:color="4B384C" w:themeColor="accent4"/>
        <w:right w:val="single" w:sz="24" w:space="0" w:color="4B384C" w:themeColor="accent4"/>
      </w:tblBorders>
    </w:tblPr>
    <w:tcPr>
      <w:shd w:val="clear" w:color="auto" w:fill="4B38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HeaderChar">
    <w:name w:val="Header Char"/>
    <w:aliases w:val="Blue Header Char"/>
    <w:basedOn w:val="DefaultParagraphFont"/>
    <w:link w:val="Header"/>
    <w:uiPriority w:val="99"/>
    <w:rsid w:val="00536041"/>
    <w:rPr>
      <w:rFonts w:ascii="Roboto" w:hAnsi="Roboto" w:cs="Arial"/>
      <w:szCs w:val="22"/>
    </w:rPr>
  </w:style>
  <w:style w:type="paragraph" w:customStyle="1" w:styleId="Introductory">
    <w:name w:val="Introductory"/>
    <w:basedOn w:val="BodyText"/>
    <w:uiPriority w:val="1"/>
    <w:qFormat/>
    <w:rsid w:val="00D635A5"/>
    <w:pPr>
      <w:widowControl w:val="0"/>
      <w:pBdr>
        <w:top w:val="single" w:sz="48" w:space="4" w:color="E2E3E7" w:themeColor="background2"/>
        <w:left w:val="single" w:sz="48" w:space="4" w:color="E2E3E7" w:themeColor="background2"/>
        <w:bottom w:val="single" w:sz="48" w:space="4" w:color="E2E3E7" w:themeColor="background2"/>
        <w:right w:val="single" w:sz="48" w:space="4" w:color="E2E3E7" w:themeColor="background2"/>
      </w:pBdr>
      <w:shd w:val="clear" w:color="auto" w:fill="E2E3E7" w:themeFill="background2"/>
      <w:autoSpaceDE w:val="0"/>
      <w:autoSpaceDN w:val="0"/>
      <w:spacing w:after="170"/>
      <w:ind w:left="170" w:right="170"/>
    </w:pPr>
    <w:rPr>
      <w:rFonts w:eastAsia="Roboto" w:cs="Roboto"/>
      <w:sz w:val="28"/>
      <w:szCs w:val="28"/>
      <w:lang w:val="en-US" w:eastAsia="en-US"/>
    </w:rPr>
  </w:style>
  <w:style w:type="paragraph" w:customStyle="1" w:styleId="KeyInfo">
    <w:name w:val="Key Info"/>
    <w:basedOn w:val="BodyText"/>
    <w:uiPriority w:val="2"/>
    <w:qFormat/>
    <w:rsid w:val="00D635A5"/>
    <w:pPr>
      <w:widowControl w:val="0"/>
      <w:pBdr>
        <w:top w:val="single" w:sz="48" w:space="4" w:color="C6F3FF" w:themeColor="accent1" w:themeTint="33"/>
        <w:left w:val="single" w:sz="48" w:space="4" w:color="C6F3FF" w:themeColor="accent1" w:themeTint="33"/>
        <w:bottom w:val="single" w:sz="48" w:space="4" w:color="C6F3FF" w:themeColor="accent1" w:themeTint="33"/>
        <w:right w:val="single" w:sz="48" w:space="4" w:color="C6F3FF" w:themeColor="accent1" w:themeTint="33"/>
      </w:pBdr>
      <w:shd w:val="clear" w:color="auto" w:fill="C6F3FF" w:themeFill="accent1" w:themeFillTint="33"/>
      <w:autoSpaceDE w:val="0"/>
      <w:autoSpaceDN w:val="0"/>
      <w:spacing w:line="260" w:lineRule="exact"/>
      <w:ind w:left="170" w:right="170"/>
    </w:pPr>
    <w:rPr>
      <w:rFonts w:eastAsia="Roboto" w:cs="Roboto"/>
      <w:szCs w:val="20"/>
      <w:lang w:eastAsia="en-US"/>
    </w:rPr>
  </w:style>
  <w:style w:type="character" w:styleId="PlaceholderText">
    <w:name w:val="Placeholder Text"/>
    <w:basedOn w:val="DefaultParagraphFont"/>
    <w:uiPriority w:val="99"/>
    <w:semiHidden/>
    <w:rsid w:val="00244F70"/>
    <w:rPr>
      <w:color w:val="808080"/>
    </w:rPr>
  </w:style>
  <w:style w:type="table" w:styleId="PlainTable1">
    <w:name w:val="Plain Table 1"/>
    <w:basedOn w:val="TableNormal"/>
    <w:uiPriority w:val="41"/>
    <w:rsid w:val="004B053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Heading">
    <w:name w:val="Table Heading"/>
    <w:link w:val="TableHeadingChar"/>
    <w:uiPriority w:val="99"/>
    <w:semiHidden/>
    <w:qFormat/>
    <w:rsid w:val="000E4C5F"/>
    <w:pPr>
      <w:spacing w:before="120" w:after="120"/>
    </w:pPr>
    <w:rPr>
      <w:rFonts w:ascii="Roboto" w:eastAsiaTheme="minorEastAsia" w:hAnsi="Roboto" w:cstheme="minorBidi"/>
      <w:b/>
      <w:color w:val="FFFFFF" w:themeColor="background1"/>
      <w:sz w:val="22"/>
      <w:szCs w:val="24"/>
      <w:lang w:eastAsia="ko-KR"/>
    </w:rPr>
  </w:style>
  <w:style w:type="character" w:customStyle="1" w:styleId="TableHeadingChar">
    <w:name w:val="Table Heading Char"/>
    <w:basedOn w:val="DefaultParagraphFont"/>
    <w:link w:val="TableHeading"/>
    <w:uiPriority w:val="99"/>
    <w:semiHidden/>
    <w:rsid w:val="00263748"/>
    <w:rPr>
      <w:rFonts w:ascii="Roboto" w:eastAsiaTheme="minorEastAsia" w:hAnsi="Roboto" w:cstheme="minorBidi"/>
      <w:b/>
      <w:color w:val="FFFFFF" w:themeColor="background1"/>
      <w:sz w:val="22"/>
      <w:szCs w:val="24"/>
      <w:lang w:eastAsia="ko-KR"/>
    </w:rPr>
  </w:style>
  <w:style w:type="paragraph" w:styleId="Title">
    <w:name w:val="Title"/>
    <w:basedOn w:val="BodyText"/>
    <w:next w:val="BodyText"/>
    <w:link w:val="TitleChar"/>
    <w:uiPriority w:val="6"/>
    <w:qFormat/>
    <w:rsid w:val="001E13DA"/>
    <w:pPr>
      <w:spacing w:before="1200" w:after="0"/>
      <w:contextualSpacing/>
    </w:pPr>
    <w:rPr>
      <w:rFonts w:asciiTheme="majorHAnsi" w:eastAsiaTheme="majorEastAsia" w:hAnsiTheme="majorHAnsi" w:cstheme="majorBidi"/>
      <w:b/>
      <w:color w:val="1B365D" w:themeColor="accent2"/>
      <w:spacing w:val="-10"/>
      <w:kern w:val="28"/>
      <w:sz w:val="64"/>
      <w:szCs w:val="56"/>
    </w:rPr>
  </w:style>
  <w:style w:type="character" w:customStyle="1" w:styleId="TitleChar">
    <w:name w:val="Title Char"/>
    <w:basedOn w:val="DefaultParagraphFont"/>
    <w:link w:val="Title"/>
    <w:uiPriority w:val="6"/>
    <w:rsid w:val="001E13DA"/>
    <w:rPr>
      <w:rFonts w:asciiTheme="majorHAnsi" w:eastAsiaTheme="majorEastAsia" w:hAnsiTheme="majorHAnsi" w:cstheme="majorBidi"/>
      <w:b/>
      <w:color w:val="1B365D" w:themeColor="accent2"/>
      <w:spacing w:val="-10"/>
      <w:kern w:val="28"/>
      <w:sz w:val="64"/>
      <w:szCs w:val="56"/>
    </w:rPr>
  </w:style>
  <w:style w:type="character" w:customStyle="1" w:styleId="Heading5Char">
    <w:name w:val="Heading 5 Char"/>
    <w:basedOn w:val="DefaultParagraphFont"/>
    <w:link w:val="Heading5"/>
    <w:uiPriority w:val="9"/>
    <w:rsid w:val="003F7BB2"/>
    <w:rPr>
      <w:rFonts w:asciiTheme="majorHAnsi" w:eastAsiaTheme="majorEastAsia" w:hAnsiTheme="majorHAnsi" w:cstheme="majorBidi"/>
      <w:color w:val="1B365D" w:themeColor="accent2"/>
      <w:sz w:val="24"/>
      <w:szCs w:val="22"/>
    </w:rPr>
  </w:style>
  <w:style w:type="paragraph" w:customStyle="1" w:styleId="Classification">
    <w:name w:val="Classification"/>
    <w:basedOn w:val="BodyText"/>
    <w:link w:val="ClassificationChar"/>
    <w:uiPriority w:val="99"/>
    <w:rsid w:val="003E2305"/>
    <w:pPr>
      <w:jc w:val="center"/>
    </w:pPr>
    <w:rPr>
      <w:b/>
      <w:bCs/>
      <w:color w:val="FF0000"/>
      <w:szCs w:val="40"/>
      <w:lang w:eastAsia="en-US"/>
    </w:rPr>
  </w:style>
  <w:style w:type="character" w:customStyle="1" w:styleId="ClassificationChar">
    <w:name w:val="Classification Char"/>
    <w:basedOn w:val="BodyTextChar"/>
    <w:link w:val="Classification"/>
    <w:uiPriority w:val="99"/>
    <w:rsid w:val="003E2305"/>
    <w:rPr>
      <w:rFonts w:asciiTheme="minorHAnsi" w:hAnsiTheme="minorHAnsi" w:cs="Arial"/>
      <w:b/>
      <w:bCs/>
      <w:color w:val="FF0000"/>
      <w:szCs w:val="40"/>
      <w:lang w:eastAsia="en-US"/>
    </w:rPr>
  </w:style>
  <w:style w:type="character" w:customStyle="1" w:styleId="FooterChar">
    <w:name w:val="Footer Char"/>
    <w:aliases w:val="blue Char"/>
    <w:basedOn w:val="DefaultParagraphFont"/>
    <w:link w:val="Footer"/>
    <w:uiPriority w:val="99"/>
    <w:semiHidden/>
    <w:rsid w:val="00E05546"/>
    <w:rPr>
      <w:rFonts w:ascii="Roboto" w:hAnsi="Roboto" w:cs="Arial"/>
      <w:szCs w:val="22"/>
    </w:rPr>
  </w:style>
  <w:style w:type="paragraph" w:styleId="ListParagraph">
    <w:name w:val="List Paragraph"/>
    <w:basedOn w:val="Normal"/>
    <w:uiPriority w:val="34"/>
    <w:rsid w:val="00657A41"/>
    <w:pPr>
      <w:spacing w:before="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88043133p.sharepoint.com/sites/OfficeTemplates/Shared%20Documents/corp-op-a4-short-nocover-blue.dotx" TargetMode="External"/></Relationships>
</file>

<file path=word/theme/theme1.xml><?xml version="1.0" encoding="utf-8"?>
<a:theme xmlns:a="http://schemas.openxmlformats.org/drawingml/2006/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80E34A52F76145811F6E9D7E68DC3D" ma:contentTypeVersion="4" ma:contentTypeDescription="Create a new document." ma:contentTypeScope="" ma:versionID="7790940b5a063f81b5f7aa65f09c934d">
  <xsd:schema xmlns:xsd="http://www.w3.org/2001/XMLSchema" xmlns:xs="http://www.w3.org/2001/XMLSchema" xmlns:p="http://schemas.microsoft.com/office/2006/metadata/properties" xmlns:ns2="3d054db3-a3e6-4dbd-aa10-6026ba02ac3f" targetNamespace="http://schemas.microsoft.com/office/2006/metadata/properties" ma:root="true" ma:fieldsID="0032570ff2eb5c9627747f4acd243b56" ns2:_="">
    <xsd:import namespace="3d054db3-a3e6-4dbd-aa10-6026ba02ac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054db3-a3e6-4dbd-aa10-6026ba02a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77A567-8FB9-4F42-A81A-47F2258C3C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C580AA-41E9-4B5D-B156-C6A925DCA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054db3-a3e6-4dbd-aa10-6026ba02a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BED498-AC02-463C-815B-10E6B2EBDF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corp-op-a4-short-nocover-blue.dotx</Template>
  <TotalTime>0</TotalTime>
  <Pages>4</Pages>
  <Words>1503</Words>
  <Characters>7098</Characters>
  <DocSecurity>0</DocSecurity>
  <Lines>157</Lines>
  <Paragraphs>55</Paragraphs>
  <ScaleCrop>false</ScaleCrop>
  <HeadingPairs>
    <vt:vector size="2" baseType="variant">
      <vt:variant>
        <vt:lpstr>Title</vt:lpstr>
      </vt:variant>
      <vt:variant>
        <vt:i4>1</vt:i4>
      </vt:variant>
    </vt:vector>
  </HeadingPairs>
  <TitlesOfParts>
    <vt:vector size="1" baseType="lpstr">
      <vt:lpstr>Services Australia Podcast - Centrepay transcript</vt:lpstr>
    </vt:vector>
  </TitlesOfParts>
  <Manager/>
  <Company/>
  <LinksUpToDate>false</LinksUpToDate>
  <CharactersWithSpaces>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Australia Podcast - Centrepay transcript</dc:title>
  <dc:subject/>
  <dc:creator>Services Australia</dc:creator>
  <dc:description/>
  <cp:lastModifiedBy/>
  <dcterms:created xsi:type="dcterms:W3CDTF">2026-05-27T00:03:00Z</dcterms:created>
  <dcterms:modified xsi:type="dcterms:W3CDTF">2026-05-28T01:29:00Z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50e755fc,16757922,1089a44e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33dcf14b,4b54bb00,161287d6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2026-04-14T04:24:05Z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2df99c60-eac5-408a-a9b9-7c9093dddfe8</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ContentTypeId">
    <vt:lpwstr>0x010100F880E34A52F76145811F6E9D7E68DC3D</vt:lpwstr>
  </property>
</Properties>
</file>