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4027E4A4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E623E6">
        <w:t>6</w:t>
      </w:r>
      <w:r w:rsidR="001335E0">
        <w:t>-</w:t>
      </w:r>
      <w:r>
        <w:t>2</w:t>
      </w:r>
      <w:r w:rsidR="00E623E6">
        <w:t>7</w:t>
      </w:r>
    </w:p>
    <w:p w14:paraId="169DA289" w14:textId="380FC784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E623E6">
        <w:rPr>
          <w:rFonts w:asciiTheme="minorHAnsi" w:hAnsiTheme="minorHAnsi"/>
          <w:sz w:val="20"/>
          <w:szCs w:val="20"/>
        </w:rPr>
        <w:t>12 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160BDDCB" w:rsidR="00EE67E4" w:rsidRDefault="0065208B" w:rsidP="00EE67E4">
      <w:pPr>
        <w:pStyle w:val="Heading1"/>
      </w:pPr>
      <w:r w:rsidRPr="0065208B">
        <w:t xml:space="preserve">Improving </w:t>
      </w:r>
      <w:r w:rsidR="000F262B">
        <w:t>a</w:t>
      </w:r>
      <w:r w:rsidRPr="0065208B">
        <w:t xml:space="preserve">ccess to </w:t>
      </w:r>
      <w:r w:rsidR="003A159B">
        <w:t>H</w:t>
      </w:r>
      <w:r w:rsidRPr="0065208B">
        <w:t xml:space="preserve">ome </w:t>
      </w:r>
      <w:r w:rsidR="003A159B">
        <w:t>C</w:t>
      </w:r>
      <w:r w:rsidRPr="0065208B">
        <w:t>are</w:t>
      </w:r>
    </w:p>
    <w:p w14:paraId="036407C6" w14:textId="1C2B8E74" w:rsidR="00EE67E4" w:rsidRPr="00BC7175" w:rsidRDefault="00EE67E4" w:rsidP="00EE67E4">
      <w:pPr>
        <w:pStyle w:val="BodyText"/>
        <w:rPr>
          <w:rFonts w:asciiTheme="minorHAnsi" w:hAnsiTheme="minorHAnsi"/>
        </w:rPr>
      </w:pPr>
      <w:r w:rsidRPr="00BC7175">
        <w:rPr>
          <w:rFonts w:asciiTheme="minorHAnsi" w:hAnsiTheme="minorHAnsi"/>
        </w:rPr>
        <w:t xml:space="preserve">CATEGORY: </w:t>
      </w:r>
      <w:r w:rsidR="00F44F3A">
        <w:rPr>
          <w:rFonts w:asciiTheme="minorHAnsi" w:hAnsiTheme="minorHAnsi"/>
        </w:rPr>
        <w:t>Ageing</w:t>
      </w:r>
    </w:p>
    <w:p w14:paraId="44EB5B0A" w14:textId="2C64B8D7" w:rsidR="00481DA5" w:rsidRPr="00BC7175" w:rsidRDefault="00481DA5" w:rsidP="00481DA5">
      <w:pPr>
        <w:rPr>
          <w:rStyle w:val="StyleArial10pt"/>
          <w:rFonts w:asciiTheme="minorHAnsi" w:hAnsiTheme="minorHAnsi"/>
          <w:bCs/>
          <w:szCs w:val="20"/>
        </w:rPr>
      </w:pPr>
      <w:r w:rsidRPr="00BC7175">
        <w:rPr>
          <w:rStyle w:val="StyleArial10pt"/>
          <w:rFonts w:asciiTheme="minorHAnsi" w:hAnsiTheme="minorHAnsi"/>
          <w:bCs/>
          <w:szCs w:val="20"/>
        </w:rPr>
        <w:t>This measure is for Services Australia to develop and implement an online Aged Care Hardship claim application</w:t>
      </w:r>
      <w:r w:rsidR="007746E9">
        <w:rPr>
          <w:rStyle w:val="StyleArial10pt"/>
          <w:rFonts w:asciiTheme="minorHAnsi" w:hAnsiTheme="minorHAnsi"/>
          <w:bCs/>
          <w:szCs w:val="20"/>
        </w:rPr>
        <w:t>.</w:t>
      </w:r>
    </w:p>
    <w:p w14:paraId="298618F5" w14:textId="77777777" w:rsidR="002F2194" w:rsidRDefault="007746E9" w:rsidP="00481DA5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Care recipients will be able to</w:t>
      </w:r>
      <w:r w:rsidR="002F2194">
        <w:rPr>
          <w:rFonts w:asciiTheme="minorHAnsi" w:hAnsiTheme="minorHAnsi"/>
          <w:szCs w:val="20"/>
        </w:rPr>
        <w:t>:</w:t>
      </w:r>
    </w:p>
    <w:p w14:paraId="60FCC5B2" w14:textId="12FD6AB7" w:rsidR="002F2194" w:rsidRPr="005A72F4" w:rsidRDefault="007F1341" w:rsidP="005A72F4">
      <w:pPr>
        <w:pStyle w:val="ListParagraph"/>
        <w:numPr>
          <w:ilvl w:val="0"/>
          <w:numId w:val="23"/>
        </w:numPr>
        <w:rPr>
          <w:rStyle w:val="StyleArial10pt"/>
          <w:rFonts w:asciiTheme="minorHAnsi" w:eastAsia="Arial" w:hAnsiTheme="minorHAnsi"/>
        </w:rPr>
      </w:pPr>
      <w:r w:rsidRPr="005A72F4">
        <w:rPr>
          <w:rStyle w:val="StyleArial10pt"/>
          <w:rFonts w:asciiTheme="minorHAnsi" w:eastAsia="Arial" w:hAnsiTheme="minorHAnsi"/>
        </w:rPr>
        <w:t xml:space="preserve">make a </w:t>
      </w:r>
      <w:r w:rsidR="007746E9" w:rsidRPr="005A72F4">
        <w:rPr>
          <w:rStyle w:val="StyleArial10pt"/>
          <w:rFonts w:asciiTheme="minorHAnsi" w:eastAsia="Arial" w:hAnsiTheme="minorHAnsi"/>
        </w:rPr>
        <w:t xml:space="preserve">claim </w:t>
      </w:r>
      <w:r w:rsidR="008B47EB" w:rsidRPr="005A72F4">
        <w:rPr>
          <w:rStyle w:val="StyleArial10pt"/>
          <w:rFonts w:asciiTheme="minorHAnsi" w:eastAsia="Arial" w:hAnsiTheme="minorHAnsi"/>
        </w:rPr>
        <w:t xml:space="preserve">using </w:t>
      </w:r>
      <w:r w:rsidR="007746E9" w:rsidRPr="005A72F4">
        <w:rPr>
          <w:rStyle w:val="StyleArial10pt"/>
          <w:rFonts w:asciiTheme="minorHAnsi" w:eastAsia="Arial" w:hAnsiTheme="minorHAnsi"/>
        </w:rPr>
        <w:t xml:space="preserve">their Centrelink </w:t>
      </w:r>
      <w:r w:rsidR="008B47EB" w:rsidRPr="005A72F4">
        <w:rPr>
          <w:rStyle w:val="StyleArial10pt"/>
          <w:rFonts w:asciiTheme="minorHAnsi" w:eastAsia="Arial" w:hAnsiTheme="minorHAnsi"/>
        </w:rPr>
        <w:t xml:space="preserve">online </w:t>
      </w:r>
      <w:r w:rsidR="007746E9" w:rsidRPr="005A72F4">
        <w:rPr>
          <w:rStyle w:val="StyleArial10pt"/>
          <w:rFonts w:asciiTheme="minorHAnsi" w:eastAsia="Arial" w:hAnsiTheme="minorHAnsi"/>
        </w:rPr>
        <w:t>account</w:t>
      </w:r>
    </w:p>
    <w:p w14:paraId="32BDA91A" w14:textId="53EA5CF3" w:rsidR="007746E9" w:rsidRPr="005A72F4" w:rsidRDefault="007746E9" w:rsidP="005A72F4">
      <w:pPr>
        <w:pStyle w:val="ListParagraph"/>
        <w:numPr>
          <w:ilvl w:val="0"/>
          <w:numId w:val="23"/>
        </w:numPr>
        <w:rPr>
          <w:rStyle w:val="StyleArial10pt"/>
          <w:rFonts w:asciiTheme="minorHAnsi" w:eastAsia="Arial" w:hAnsiTheme="minorHAnsi"/>
        </w:rPr>
      </w:pPr>
      <w:r w:rsidRPr="005A72F4">
        <w:rPr>
          <w:rStyle w:val="StyleArial10pt"/>
          <w:rFonts w:asciiTheme="minorHAnsi" w:eastAsia="Arial" w:hAnsiTheme="minorHAnsi"/>
        </w:rPr>
        <w:t>upload supporting document</w:t>
      </w:r>
      <w:r w:rsidR="007F1341" w:rsidRPr="005A72F4">
        <w:rPr>
          <w:rStyle w:val="StyleArial10pt"/>
          <w:rFonts w:asciiTheme="minorHAnsi" w:eastAsia="Arial" w:hAnsiTheme="minorHAnsi"/>
        </w:rPr>
        <w:t>s</w:t>
      </w:r>
      <w:r w:rsidRPr="005A72F4">
        <w:rPr>
          <w:rStyle w:val="StyleArial10pt"/>
          <w:rFonts w:asciiTheme="minorHAnsi" w:eastAsia="Arial" w:hAnsiTheme="minorHAnsi"/>
        </w:rPr>
        <w:t xml:space="preserve"> as necessary.</w:t>
      </w:r>
    </w:p>
    <w:p w14:paraId="41BFC57B" w14:textId="4E04B1FC" w:rsidR="007866D2" w:rsidRDefault="00481DA5" w:rsidP="00481DA5">
      <w:pPr>
        <w:rPr>
          <w:rStyle w:val="StyleArial10pt"/>
          <w:rFonts w:asciiTheme="minorHAnsi" w:eastAsia="Arial" w:hAnsiTheme="minorHAnsi"/>
        </w:rPr>
      </w:pPr>
      <w:r w:rsidRPr="00BC7175">
        <w:rPr>
          <w:rStyle w:val="StyleArial10pt"/>
          <w:rFonts w:asciiTheme="minorHAnsi" w:eastAsia="Arial" w:hAnsiTheme="minorHAnsi"/>
        </w:rPr>
        <w:t xml:space="preserve">This measure </w:t>
      </w:r>
      <w:r w:rsidR="00D101E6" w:rsidRPr="00BC7175">
        <w:rPr>
          <w:rStyle w:val="StyleArial10pt"/>
          <w:rFonts w:asciiTheme="minorHAnsi" w:eastAsia="Arial" w:hAnsiTheme="minorHAnsi"/>
        </w:rPr>
        <w:t>will also</w:t>
      </w:r>
      <w:r w:rsidRPr="00BC7175">
        <w:rPr>
          <w:rStyle w:val="StyleArial10pt"/>
          <w:rFonts w:asciiTheme="minorHAnsi" w:eastAsia="Arial" w:hAnsiTheme="minorHAnsi"/>
        </w:rPr>
        <w:t xml:space="preserve"> fund Services Australia to</w:t>
      </w:r>
      <w:r w:rsidR="007F1341">
        <w:rPr>
          <w:rStyle w:val="StyleArial10pt"/>
          <w:rFonts w:asciiTheme="minorHAnsi" w:eastAsia="Arial" w:hAnsiTheme="minorHAnsi"/>
        </w:rPr>
        <w:t>:</w:t>
      </w:r>
    </w:p>
    <w:p w14:paraId="6A2ACB8B" w14:textId="593CD4E9" w:rsidR="000C10EB" w:rsidRPr="00BC7175" w:rsidRDefault="00E54F18" w:rsidP="00BC7175">
      <w:pPr>
        <w:pStyle w:val="ListParagraph"/>
        <w:numPr>
          <w:ilvl w:val="0"/>
          <w:numId w:val="23"/>
        </w:numPr>
        <w:rPr>
          <w:rStyle w:val="StyleArial10pt"/>
          <w:rFonts w:asciiTheme="minorHAnsi" w:eastAsia="Arial" w:hAnsiTheme="minorHAnsi"/>
          <w:lang w:eastAsia="en-AU"/>
        </w:rPr>
      </w:pPr>
      <w:r w:rsidRPr="007866D2">
        <w:rPr>
          <w:rStyle w:val="StyleArial10pt"/>
          <w:rFonts w:asciiTheme="minorHAnsi" w:eastAsia="Arial" w:hAnsiTheme="minorHAnsi"/>
        </w:rPr>
        <w:t>move the Support at Home service type of Personal Care (currently under the participant contribution category of Independence) to the Clinical Supports category</w:t>
      </w:r>
      <w:r w:rsidR="007F1341">
        <w:rPr>
          <w:rStyle w:val="StyleArial10pt"/>
          <w:rFonts w:asciiTheme="minorHAnsi" w:eastAsia="Arial" w:hAnsiTheme="minorHAnsi"/>
        </w:rPr>
        <w:t>.</w:t>
      </w:r>
    </w:p>
    <w:p w14:paraId="747D2483" w14:textId="529B87D9" w:rsidR="000C10EB" w:rsidRPr="00BC7175" w:rsidRDefault="007866D2" w:rsidP="007D34F2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Style w:val="StyleArial10pt"/>
          <w:rFonts w:asciiTheme="minorHAnsi" w:eastAsia="Arial" w:hAnsiTheme="minorHAnsi"/>
        </w:rPr>
      </w:pPr>
      <w:r>
        <w:rPr>
          <w:rStyle w:val="StyleArial10pt"/>
          <w:rFonts w:asciiTheme="minorHAnsi" w:eastAsia="Arial" w:hAnsiTheme="minorHAnsi"/>
        </w:rPr>
        <w:t>s</w:t>
      </w:r>
      <w:r w:rsidR="000C10EB" w:rsidRPr="00BC7175">
        <w:rPr>
          <w:rStyle w:val="StyleArial10pt"/>
          <w:rFonts w:asciiTheme="minorHAnsi" w:eastAsia="Arial" w:hAnsiTheme="minorHAnsi"/>
        </w:rPr>
        <w:t xml:space="preserve">implify and modernise the End-of-Life pathway </w:t>
      </w:r>
      <w:r w:rsidR="0075425F" w:rsidRPr="00BC7175">
        <w:rPr>
          <w:rStyle w:val="StyleArial10pt"/>
          <w:rFonts w:asciiTheme="minorHAnsi" w:eastAsia="Arial" w:hAnsiTheme="minorHAnsi"/>
        </w:rPr>
        <w:t>ensuring continuity of care for participants in their final stages of life</w:t>
      </w:r>
      <w:r w:rsidR="007F1341">
        <w:rPr>
          <w:rStyle w:val="StyleArial10pt"/>
          <w:rFonts w:asciiTheme="minorHAnsi" w:eastAsia="Arial" w:hAnsiTheme="minorHAnsi"/>
        </w:rPr>
        <w:t>.</w:t>
      </w:r>
    </w:p>
    <w:p w14:paraId="2A81B2EF" w14:textId="12B24693" w:rsidR="000C10EB" w:rsidRPr="002F087F" w:rsidRDefault="007866D2" w:rsidP="00BC717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Style w:val="StyleArial10pt"/>
          <w:rFonts w:asciiTheme="minorHAnsi" w:eastAsia="Arial" w:hAnsiTheme="minorHAnsi"/>
        </w:rPr>
      </w:pPr>
      <w:r>
        <w:rPr>
          <w:rStyle w:val="StyleArial10pt"/>
          <w:rFonts w:asciiTheme="minorHAnsi" w:eastAsia="Arial" w:hAnsiTheme="minorHAnsi"/>
        </w:rPr>
        <w:t>allow S</w:t>
      </w:r>
      <w:r w:rsidR="0075138C" w:rsidRPr="00BC7175">
        <w:rPr>
          <w:rStyle w:val="StyleArial10pt"/>
          <w:rFonts w:asciiTheme="minorHAnsi" w:eastAsia="Arial" w:hAnsiTheme="minorHAnsi"/>
        </w:rPr>
        <w:t xml:space="preserve">upport at Home participants </w:t>
      </w:r>
      <w:r w:rsidR="001F4DEB" w:rsidRPr="00BC7175">
        <w:rPr>
          <w:rStyle w:val="StyleArial10pt"/>
          <w:rFonts w:asciiTheme="minorHAnsi" w:eastAsia="Arial" w:hAnsiTheme="minorHAnsi"/>
        </w:rPr>
        <w:t xml:space="preserve">who have Personal Care services approved in their support plan </w:t>
      </w:r>
      <w:r>
        <w:rPr>
          <w:rStyle w:val="StyleArial10pt"/>
          <w:rFonts w:asciiTheme="minorHAnsi" w:eastAsia="Arial" w:hAnsiTheme="minorHAnsi"/>
        </w:rPr>
        <w:t>to</w:t>
      </w:r>
      <w:r w:rsidRPr="007F1341">
        <w:rPr>
          <w:rStyle w:val="StyleArial10pt"/>
          <w:rFonts w:asciiTheme="minorHAnsi" w:eastAsia="Arial" w:hAnsiTheme="minorHAnsi"/>
        </w:rPr>
        <w:t xml:space="preserve"> </w:t>
      </w:r>
      <w:r w:rsidR="001F4DEB" w:rsidRPr="007F1341">
        <w:rPr>
          <w:rStyle w:val="StyleArial10pt"/>
          <w:rFonts w:asciiTheme="minorHAnsi" w:eastAsia="Arial" w:hAnsiTheme="minorHAnsi"/>
        </w:rPr>
        <w:t>receive these services at no out-of-pocket cost</w:t>
      </w:r>
      <w:r w:rsidR="0075138C" w:rsidRPr="002F087F">
        <w:rPr>
          <w:rStyle w:val="StyleArial10pt"/>
          <w:rFonts w:asciiTheme="minorHAnsi" w:eastAsia="Arial" w:hAnsiTheme="minorHAnsi"/>
        </w:rPr>
        <w:t>.</w:t>
      </w:r>
      <w:r w:rsidR="001F4DEB" w:rsidRPr="002F087F">
        <w:rPr>
          <w:rStyle w:val="StyleArial10pt"/>
          <w:rFonts w:asciiTheme="minorHAnsi" w:eastAsia="Arial" w:hAnsiTheme="minorHAnsi"/>
        </w:rPr>
        <w:t xml:space="preserve"> Personal Care services include help with tasks</w:t>
      </w:r>
      <w:r w:rsidR="00E54F18">
        <w:rPr>
          <w:rStyle w:val="StyleArial10pt"/>
          <w:rFonts w:asciiTheme="minorHAnsi" w:eastAsia="Arial" w:hAnsiTheme="minorHAnsi"/>
        </w:rPr>
        <w:t xml:space="preserve"> such as</w:t>
      </w:r>
      <w:r w:rsidR="001F4DEB" w:rsidRPr="007F1341">
        <w:rPr>
          <w:rStyle w:val="StyleArial10pt"/>
          <w:rFonts w:asciiTheme="minorHAnsi" w:eastAsia="Arial" w:hAnsiTheme="minorHAnsi"/>
        </w:rPr>
        <w:t xml:space="preserve"> showering, dressing and non-clinical continence management.</w:t>
      </w:r>
    </w:p>
    <w:p w14:paraId="74040B96" w14:textId="646C5E26" w:rsidR="00952B82" w:rsidRPr="00BC7175" w:rsidRDefault="007D34F2" w:rsidP="007D34F2">
      <w:pPr>
        <w:spacing w:after="240"/>
        <w:rPr>
          <w:rStyle w:val="StyleArial10pt"/>
          <w:rFonts w:asciiTheme="minorHAnsi" w:eastAsia="Arial" w:hAnsiTheme="minorHAnsi"/>
        </w:rPr>
      </w:pPr>
      <w:r w:rsidRPr="00BC7175">
        <w:rPr>
          <w:rStyle w:val="StyleArial10pt"/>
          <w:rFonts w:asciiTheme="minorHAnsi" w:eastAsia="Arial" w:hAnsiTheme="minorHAnsi"/>
        </w:rPr>
        <w:t>Services Australia will get $</w:t>
      </w:r>
      <w:r w:rsidR="00892FA7" w:rsidRPr="00BC7175">
        <w:rPr>
          <w:rStyle w:val="StyleArial10pt"/>
          <w:rFonts w:asciiTheme="minorHAnsi" w:eastAsia="Arial" w:hAnsiTheme="minorHAnsi"/>
        </w:rPr>
        <w:t>37.</w:t>
      </w:r>
      <w:r w:rsidR="00BB66BB" w:rsidRPr="00BC7175">
        <w:rPr>
          <w:rStyle w:val="StyleArial10pt"/>
          <w:rFonts w:asciiTheme="minorHAnsi" w:eastAsia="Arial" w:hAnsiTheme="minorHAnsi"/>
        </w:rPr>
        <w:t xml:space="preserve">8 </w:t>
      </w:r>
      <w:r w:rsidRPr="00BC7175">
        <w:rPr>
          <w:rStyle w:val="StyleArial10pt"/>
          <w:rFonts w:asciiTheme="minorHAnsi" w:eastAsia="Arial" w:hAnsiTheme="minorHAnsi"/>
        </w:rPr>
        <w:t xml:space="preserve">million </w:t>
      </w:r>
      <w:r w:rsidR="002F2194">
        <w:rPr>
          <w:rStyle w:val="StyleArial10pt"/>
          <w:rFonts w:asciiTheme="minorHAnsi" w:eastAsia="Arial" w:hAnsiTheme="minorHAnsi"/>
        </w:rPr>
        <w:t>through</w:t>
      </w:r>
      <w:r w:rsidR="00892FA7" w:rsidRPr="00BC7175">
        <w:rPr>
          <w:rStyle w:val="StyleArial10pt"/>
          <w:rFonts w:asciiTheme="minorHAnsi" w:eastAsia="Arial" w:hAnsiTheme="minorHAnsi"/>
        </w:rPr>
        <w:t xml:space="preserve"> to 2029</w:t>
      </w:r>
      <w:r w:rsidR="001335E0">
        <w:rPr>
          <w:rStyle w:val="StyleArial10pt"/>
          <w:rFonts w:asciiTheme="minorHAnsi" w:eastAsia="Arial" w:hAnsiTheme="minorHAnsi"/>
        </w:rPr>
        <w:t>-</w:t>
      </w:r>
      <w:r w:rsidR="00892FA7" w:rsidRPr="00BC7175">
        <w:rPr>
          <w:rStyle w:val="StyleArial10pt"/>
          <w:rFonts w:asciiTheme="minorHAnsi" w:eastAsia="Arial" w:hAnsiTheme="minorHAnsi"/>
        </w:rPr>
        <w:t>30 to implement this measure.</w:t>
      </w:r>
    </w:p>
    <w:p w14:paraId="03FECDB7" w14:textId="290B5A6B" w:rsidR="002E32C9" w:rsidRPr="00BC7175" w:rsidRDefault="002E32C9" w:rsidP="00EE67E4">
      <w:pPr>
        <w:pStyle w:val="BodyText"/>
        <w:rPr>
          <w:rFonts w:asciiTheme="minorHAnsi" w:hAnsiTheme="minorHAnsi"/>
        </w:rPr>
      </w:pPr>
      <w:r w:rsidRPr="00BC7175">
        <w:rPr>
          <w:rFonts w:asciiTheme="minorHAnsi" w:hAnsiTheme="minorHAnsi"/>
        </w:rPr>
        <w:t>This measure is led by the Department of</w:t>
      </w:r>
      <w:r w:rsidR="00481DA5" w:rsidRPr="00BC7175">
        <w:rPr>
          <w:rFonts w:asciiTheme="minorHAnsi" w:hAnsiTheme="minorHAnsi"/>
        </w:rPr>
        <w:t xml:space="preserve"> Health, Disability and Ageing</w:t>
      </w:r>
      <w:r w:rsidRPr="00BC7175">
        <w:rPr>
          <w:rFonts w:asciiTheme="minorHAnsi" w:hAnsiTheme="minorHAnsi"/>
        </w:rPr>
        <w:t>.</w:t>
      </w:r>
    </w:p>
    <w:p w14:paraId="79BD2939" w14:textId="109E990E" w:rsidR="00767673" w:rsidRPr="00BC7175" w:rsidRDefault="002E32C9" w:rsidP="006325F0">
      <w:pPr>
        <w:rPr>
          <w:rFonts w:asciiTheme="minorHAnsi" w:hAnsiTheme="minorHAnsi" w:cs="Calibri"/>
        </w:rPr>
      </w:pPr>
      <w:r w:rsidRPr="00BC7175">
        <w:rPr>
          <w:rFonts w:asciiTheme="minorHAnsi" w:hAnsiTheme="minorHAnsi"/>
        </w:rPr>
        <w:t xml:space="preserve">This measure </w:t>
      </w:r>
      <w:r w:rsidR="009F3B78" w:rsidRPr="00BC7175">
        <w:rPr>
          <w:rFonts w:asciiTheme="minorHAnsi" w:hAnsiTheme="minorHAnsi"/>
        </w:rPr>
        <w:t>isn</w:t>
      </w:r>
      <w:r w:rsidR="002F2194">
        <w:rPr>
          <w:rFonts w:asciiTheme="minorHAnsi" w:hAnsiTheme="minorHAnsi"/>
        </w:rPr>
        <w:t>’</w:t>
      </w:r>
      <w:r w:rsidR="009F3B78" w:rsidRPr="00BC7175">
        <w:rPr>
          <w:rFonts w:asciiTheme="minorHAnsi" w:hAnsiTheme="minorHAnsi"/>
        </w:rPr>
        <w:t>t</w:t>
      </w:r>
      <w:r w:rsidRPr="00BC7175">
        <w:rPr>
          <w:rFonts w:asciiTheme="minorHAnsi" w:hAnsiTheme="minorHAnsi"/>
        </w:rPr>
        <w:t xml:space="preserve"> subject to legislation passing.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94C2A0A" w14:textId="252CF314" w:rsidR="00EE67E4" w:rsidRPr="008E4E63" w:rsidRDefault="00752356" w:rsidP="00EE67E4">
      <w:pPr>
        <w:pStyle w:val="BodyText"/>
      </w:pPr>
      <w:r>
        <w:t xml:space="preserve">Australians impacted by the </w:t>
      </w:r>
      <w:r w:rsidR="00D101E6" w:rsidRPr="00382421">
        <w:rPr>
          <w:rFonts w:ascii="Arial" w:hAnsi="Arial"/>
          <w:szCs w:val="20"/>
        </w:rPr>
        <w:t>Residential Care and Support at Home programs</w:t>
      </w:r>
      <w:r w:rsidR="006325F0">
        <w:t>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9C2A5D4" w14:textId="11E5D464" w:rsidR="00B06B52" w:rsidRPr="00B3374F" w:rsidRDefault="002F087F" w:rsidP="00B3374F">
      <w:pPr>
        <w:pStyle w:val="BodyText"/>
        <w:rPr>
          <w:rFonts w:ascii="Arial" w:hAnsi="Arial"/>
          <w:sz w:val="24"/>
        </w:rPr>
      </w:pPr>
      <w:r>
        <w:t xml:space="preserve">This measure </w:t>
      </w:r>
      <w:r w:rsidR="002F2194">
        <w:t xml:space="preserve">starts on </w:t>
      </w:r>
      <w:r>
        <w:t>1 October 2026</w:t>
      </w:r>
      <w:r w:rsidR="002F2194">
        <w:t xml:space="preserve"> and ends on</w:t>
      </w:r>
      <w:r>
        <w:t xml:space="preserve"> 30 June 2030.</w:t>
      </w:r>
      <w:bookmarkEnd w:id="0"/>
    </w:p>
    <w:sectPr w:rsidR="00B06B52" w:rsidRPr="00B3374F" w:rsidSect="00183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B88D" w14:textId="77777777" w:rsidR="00767810" w:rsidRDefault="00767810" w:rsidP="004E6AEA">
      <w:r>
        <w:separator/>
      </w:r>
    </w:p>
  </w:endnote>
  <w:endnote w:type="continuationSeparator" w:id="0">
    <w:p w14:paraId="3B77790E" w14:textId="77777777" w:rsidR="00767810" w:rsidRDefault="00767810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9A1D" w14:textId="25C1EEF7" w:rsidR="003D3A32" w:rsidRDefault="003D3A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F92E1C" wp14:editId="350693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7880" cy="376555"/>
              <wp:effectExtent l="0" t="0" r="1270" b="0"/>
              <wp:wrapNone/>
              <wp:docPr id="1891643950" name="Text Box 5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F4811" w14:textId="409CA265" w:rsidR="003D3A32" w:rsidRPr="003D3A32" w:rsidRDefault="003D3A32" w:rsidP="003D3A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3A3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92E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ROTECTED" style="position:absolute;margin-left:0;margin-top:0;width:64.4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" filled="f" stroked="f">
              <v:textbox style="mso-fit-shape-to-text:t" inset="0,0,0,15pt">
                <w:txbxContent>
                  <w:p w14:paraId="739F4811" w14:textId="409CA265" w:rsidR="003D3A32" w:rsidRPr="003D3A32" w:rsidRDefault="003D3A32" w:rsidP="003D3A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3A3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317B4AE0" w:rsidR="00857DDC" w:rsidRPr="0092265D" w:rsidRDefault="003D3A32" w:rsidP="0092265D">
    <w:pPr>
      <w:pStyle w:val="Footer"/>
      <w:pBdr>
        <w:top w:val="single" w:sz="4" w:space="3" w:color="000000" w:themeColor="text1"/>
      </w:pBd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F433BD" wp14:editId="450CEE4D">
              <wp:simplePos x="723900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7880" cy="376555"/>
              <wp:effectExtent l="0" t="0" r="1270" b="0"/>
              <wp:wrapNone/>
              <wp:docPr id="15381579" name="Text Box 6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030CE" w14:textId="009D5004" w:rsidR="003D3A32" w:rsidRPr="003D3A32" w:rsidRDefault="003D3A32" w:rsidP="003D3A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3A3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433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ROTECTED" style="position:absolute;margin-left:0;margin-top:0;width:64.4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" filled="f" stroked="f">
              <v:textbox style="mso-fit-shape-to-text:t" inset="0,0,0,15pt">
                <w:txbxContent>
                  <w:p w14:paraId="734030CE" w14:textId="009D5004" w:rsidR="003D3A32" w:rsidRPr="003D3A32" w:rsidRDefault="003D3A32" w:rsidP="003D3A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3A3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265D" w:rsidRPr="00AA311A">
      <w:t xml:space="preserve">Page </w:t>
    </w:r>
    <w:r w:rsidR="0092265D" w:rsidRPr="00AA311A">
      <w:fldChar w:fldCharType="begin"/>
    </w:r>
    <w:r w:rsidR="0092265D" w:rsidRPr="00AA311A">
      <w:instrText xml:space="preserve"> PAGE  \* Arabic  \* MERGEFORMAT </w:instrText>
    </w:r>
    <w:r w:rsidR="0092265D" w:rsidRPr="00AA311A">
      <w:fldChar w:fldCharType="separate"/>
    </w:r>
    <w:r w:rsidR="0092265D">
      <w:t>2</w:t>
    </w:r>
    <w:r w:rsidR="0092265D" w:rsidRPr="00AA311A">
      <w:fldChar w:fldCharType="end"/>
    </w:r>
    <w:r w:rsidR="0092265D" w:rsidRPr="00AA311A">
      <w:t xml:space="preserve"> of </w:t>
    </w:r>
    <w:fldSimple w:instr=" NUMPAGES  \* Arabic  \* MERGEFORMAT ">
      <w:r w:rsidR="0092265D">
        <w:t>3</w:t>
      </w:r>
    </w:fldSimple>
    <w:r w:rsidR="0092265D">
      <w:ptab w:relativeTo="margin" w:alignment="center" w:leader="none"/>
    </w:r>
    <w:r w:rsidR="0092265D">
      <w:ptab w:relativeTo="margin" w:alignment="right" w:leader="none"/>
    </w:r>
    <w:r w:rsidR="0092265D"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57BA98A3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D08D" w14:textId="77777777" w:rsidR="00767810" w:rsidRDefault="00767810" w:rsidP="004E6AEA">
      <w:r>
        <w:separator/>
      </w:r>
    </w:p>
  </w:footnote>
  <w:footnote w:type="continuationSeparator" w:id="0">
    <w:p w14:paraId="67A7074B" w14:textId="77777777" w:rsidR="00767810" w:rsidRDefault="00767810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6B55" w14:textId="41A5C92F" w:rsidR="003D3A32" w:rsidRDefault="003D3A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23E26C" wp14:editId="6B4895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7880" cy="376555"/>
              <wp:effectExtent l="0" t="0" r="1270" b="4445"/>
              <wp:wrapNone/>
              <wp:docPr id="459583911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E48E5" w14:textId="4C2F4BD6" w:rsidR="003D3A32" w:rsidRPr="003D3A32" w:rsidRDefault="003D3A32" w:rsidP="003D3A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3A3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3E2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4.4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" filled="f" stroked="f">
              <v:textbox style="mso-fit-shape-to-text:t" inset="0,15pt,0,0">
                <w:txbxContent>
                  <w:p w14:paraId="2FAE48E5" w14:textId="4C2F4BD6" w:rsidR="003D3A32" w:rsidRPr="003D3A32" w:rsidRDefault="003D3A32" w:rsidP="003D3A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3A3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78D16FCE" w:rsidR="0092265D" w:rsidRPr="00415BA9" w:rsidRDefault="003D3A32" w:rsidP="0092265D">
    <w:pPr>
      <w:pStyle w:val="BodyText"/>
      <w:pBdr>
        <w:bottom w:val="single" w:sz="4" w:space="3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BB3BB5" wp14:editId="1A52C937">
              <wp:simplePos x="7239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817880" cy="376555"/>
              <wp:effectExtent l="0" t="0" r="1270" b="4445"/>
              <wp:wrapNone/>
              <wp:docPr id="1414528610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F6FF3" w14:textId="0F5A12B2" w:rsidR="003D3A32" w:rsidRPr="003D3A32" w:rsidRDefault="003D3A32" w:rsidP="003D3A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B3B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4.4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" filled="f" stroked="f">
              <v:textbox style="mso-fit-shape-to-text:t" inset="0,15pt,0,0">
                <w:txbxContent>
                  <w:p w14:paraId="619F6FF3" w14:textId="0F5A12B2" w:rsidR="003D3A32" w:rsidRPr="003D3A32" w:rsidRDefault="003D3A32" w:rsidP="003D3A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E67E4">
      <w:t>Budget 202</w:t>
    </w:r>
    <w:r w:rsidR="0068756B">
      <w:t>6</w:t>
    </w:r>
    <w:r w:rsidR="00EE67E4">
      <w:t>–2</w:t>
    </w:r>
    <w:r w:rsidR="0068756B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494375F0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3C104883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33C8B"/>
    <w:multiLevelType w:val="hybridMultilevel"/>
    <w:tmpl w:val="AEF0B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12CF"/>
    <w:multiLevelType w:val="hybridMultilevel"/>
    <w:tmpl w:val="AB1CB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063A8"/>
    <w:multiLevelType w:val="hybridMultilevel"/>
    <w:tmpl w:val="DBD2B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74154"/>
    <w:multiLevelType w:val="hybridMultilevel"/>
    <w:tmpl w:val="F5F8E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57DF"/>
    <w:multiLevelType w:val="hybridMultilevel"/>
    <w:tmpl w:val="94D40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D75A3"/>
    <w:multiLevelType w:val="hybridMultilevel"/>
    <w:tmpl w:val="64E0585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6D43E5E"/>
    <w:multiLevelType w:val="hybridMultilevel"/>
    <w:tmpl w:val="A40CF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A4494"/>
    <w:multiLevelType w:val="hybridMultilevel"/>
    <w:tmpl w:val="6E984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6266473">
    <w:abstractNumId w:val="16"/>
  </w:num>
  <w:num w:numId="2" w16cid:durableId="1302271297">
    <w:abstractNumId w:val="10"/>
  </w:num>
  <w:num w:numId="3" w16cid:durableId="2063476399">
    <w:abstractNumId w:val="15"/>
  </w:num>
  <w:num w:numId="4" w16cid:durableId="1958633559">
    <w:abstractNumId w:val="19"/>
  </w:num>
  <w:num w:numId="5" w16cid:durableId="434136115">
    <w:abstractNumId w:val="3"/>
  </w:num>
  <w:num w:numId="6" w16cid:durableId="1109351693">
    <w:abstractNumId w:val="1"/>
  </w:num>
  <w:num w:numId="7" w16cid:durableId="1206287099">
    <w:abstractNumId w:val="2"/>
  </w:num>
  <w:num w:numId="8" w16cid:durableId="1486702102">
    <w:abstractNumId w:val="0"/>
  </w:num>
  <w:num w:numId="9" w16cid:durableId="1625653048">
    <w:abstractNumId w:val="18"/>
  </w:num>
  <w:num w:numId="10" w16cid:durableId="818887048">
    <w:abstractNumId w:val="2"/>
  </w:num>
  <w:num w:numId="11" w16cid:durableId="694620179">
    <w:abstractNumId w:val="15"/>
    <w:lvlOverride w:ilvl="0">
      <w:startOverride w:val="1"/>
    </w:lvlOverride>
  </w:num>
  <w:num w:numId="12" w16cid:durableId="377823673">
    <w:abstractNumId w:val="15"/>
    <w:lvlOverride w:ilvl="0">
      <w:startOverride w:val="1"/>
    </w:lvlOverride>
  </w:num>
  <w:num w:numId="13" w16cid:durableId="2137017559">
    <w:abstractNumId w:val="11"/>
  </w:num>
  <w:num w:numId="14" w16cid:durableId="1955745321">
    <w:abstractNumId w:val="20"/>
  </w:num>
  <w:num w:numId="15" w16cid:durableId="1347058365">
    <w:abstractNumId w:val="4"/>
  </w:num>
  <w:num w:numId="16" w16cid:durableId="2035962765">
    <w:abstractNumId w:val="17"/>
  </w:num>
  <w:num w:numId="17" w16cid:durableId="15860047">
    <w:abstractNumId w:val="5"/>
  </w:num>
  <w:num w:numId="18" w16cid:durableId="254095405">
    <w:abstractNumId w:val="12"/>
  </w:num>
  <w:num w:numId="19" w16cid:durableId="1386445250">
    <w:abstractNumId w:val="9"/>
  </w:num>
  <w:num w:numId="20" w16cid:durableId="562569443">
    <w:abstractNumId w:val="8"/>
  </w:num>
  <w:num w:numId="21" w16cid:durableId="1898586724">
    <w:abstractNumId w:val="7"/>
  </w:num>
  <w:num w:numId="22" w16cid:durableId="446316557">
    <w:abstractNumId w:val="14"/>
  </w:num>
  <w:num w:numId="23" w16cid:durableId="120659107">
    <w:abstractNumId w:val="6"/>
  </w:num>
  <w:num w:numId="24" w16cid:durableId="1391537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26444"/>
    <w:rsid w:val="00037BBD"/>
    <w:rsid w:val="00086472"/>
    <w:rsid w:val="000A05EC"/>
    <w:rsid w:val="000B15CD"/>
    <w:rsid w:val="000C10EB"/>
    <w:rsid w:val="000D208D"/>
    <w:rsid w:val="000E1CF2"/>
    <w:rsid w:val="000E262F"/>
    <w:rsid w:val="000F262B"/>
    <w:rsid w:val="000F55E4"/>
    <w:rsid w:val="00133096"/>
    <w:rsid w:val="001335E0"/>
    <w:rsid w:val="00145C8E"/>
    <w:rsid w:val="00166A77"/>
    <w:rsid w:val="00167CD6"/>
    <w:rsid w:val="0018373A"/>
    <w:rsid w:val="001B2305"/>
    <w:rsid w:val="001D247F"/>
    <w:rsid w:val="001D4AB4"/>
    <w:rsid w:val="001D5808"/>
    <w:rsid w:val="001F3AA1"/>
    <w:rsid w:val="001F4DEB"/>
    <w:rsid w:val="001F77EC"/>
    <w:rsid w:val="00214A8F"/>
    <w:rsid w:val="0022049F"/>
    <w:rsid w:val="00222FF2"/>
    <w:rsid w:val="00227705"/>
    <w:rsid w:val="002355E7"/>
    <w:rsid w:val="00236B0C"/>
    <w:rsid w:val="00242A4E"/>
    <w:rsid w:val="00245C38"/>
    <w:rsid w:val="00283885"/>
    <w:rsid w:val="002941D6"/>
    <w:rsid w:val="0029788B"/>
    <w:rsid w:val="002A2347"/>
    <w:rsid w:val="002C14C3"/>
    <w:rsid w:val="002E2E82"/>
    <w:rsid w:val="002E32C9"/>
    <w:rsid w:val="002F087F"/>
    <w:rsid w:val="002F2194"/>
    <w:rsid w:val="00306AD4"/>
    <w:rsid w:val="00331C03"/>
    <w:rsid w:val="00334773"/>
    <w:rsid w:val="00382659"/>
    <w:rsid w:val="003A159B"/>
    <w:rsid w:val="003A1E00"/>
    <w:rsid w:val="003A371A"/>
    <w:rsid w:val="003B62E1"/>
    <w:rsid w:val="003B6F4D"/>
    <w:rsid w:val="003C3042"/>
    <w:rsid w:val="003C7C1E"/>
    <w:rsid w:val="003D0E15"/>
    <w:rsid w:val="003D3A32"/>
    <w:rsid w:val="004047C9"/>
    <w:rsid w:val="0041526C"/>
    <w:rsid w:val="00447728"/>
    <w:rsid w:val="004536BD"/>
    <w:rsid w:val="00456A79"/>
    <w:rsid w:val="00464449"/>
    <w:rsid w:val="004722D7"/>
    <w:rsid w:val="00481DA5"/>
    <w:rsid w:val="0048747A"/>
    <w:rsid w:val="00492E73"/>
    <w:rsid w:val="004A65EC"/>
    <w:rsid w:val="004C26DC"/>
    <w:rsid w:val="004E1A66"/>
    <w:rsid w:val="004E6AEA"/>
    <w:rsid w:val="004E6F3F"/>
    <w:rsid w:val="004F0240"/>
    <w:rsid w:val="00514955"/>
    <w:rsid w:val="00540E0D"/>
    <w:rsid w:val="00553A3B"/>
    <w:rsid w:val="005817B5"/>
    <w:rsid w:val="005A064A"/>
    <w:rsid w:val="005A1C4D"/>
    <w:rsid w:val="005A72F4"/>
    <w:rsid w:val="005B76F0"/>
    <w:rsid w:val="005E7245"/>
    <w:rsid w:val="006103A0"/>
    <w:rsid w:val="00615162"/>
    <w:rsid w:val="00621F5A"/>
    <w:rsid w:val="006325F0"/>
    <w:rsid w:val="0064368D"/>
    <w:rsid w:val="0065208B"/>
    <w:rsid w:val="006531C0"/>
    <w:rsid w:val="00664E70"/>
    <w:rsid w:val="00664FB7"/>
    <w:rsid w:val="006759D4"/>
    <w:rsid w:val="00682254"/>
    <w:rsid w:val="00683B89"/>
    <w:rsid w:val="00685736"/>
    <w:rsid w:val="0068756B"/>
    <w:rsid w:val="00690359"/>
    <w:rsid w:val="006938FD"/>
    <w:rsid w:val="006A4C7A"/>
    <w:rsid w:val="006B487E"/>
    <w:rsid w:val="006C6DBC"/>
    <w:rsid w:val="006D0926"/>
    <w:rsid w:val="006E1230"/>
    <w:rsid w:val="006E33EA"/>
    <w:rsid w:val="00711788"/>
    <w:rsid w:val="00717384"/>
    <w:rsid w:val="00730090"/>
    <w:rsid w:val="00733FD7"/>
    <w:rsid w:val="0075138C"/>
    <w:rsid w:val="00752356"/>
    <w:rsid w:val="0075425F"/>
    <w:rsid w:val="00760645"/>
    <w:rsid w:val="007640F1"/>
    <w:rsid w:val="00767673"/>
    <w:rsid w:val="00767810"/>
    <w:rsid w:val="00770CFD"/>
    <w:rsid w:val="007746E9"/>
    <w:rsid w:val="00774BA7"/>
    <w:rsid w:val="00775692"/>
    <w:rsid w:val="00784747"/>
    <w:rsid w:val="007866D2"/>
    <w:rsid w:val="007D34F2"/>
    <w:rsid w:val="007F1341"/>
    <w:rsid w:val="00800268"/>
    <w:rsid w:val="00816AC0"/>
    <w:rsid w:val="0082562B"/>
    <w:rsid w:val="00844838"/>
    <w:rsid w:val="008557F5"/>
    <w:rsid w:val="00856048"/>
    <w:rsid w:val="00857DDC"/>
    <w:rsid w:val="008733E6"/>
    <w:rsid w:val="008750CE"/>
    <w:rsid w:val="0087576B"/>
    <w:rsid w:val="00883C5C"/>
    <w:rsid w:val="00892FA7"/>
    <w:rsid w:val="008A49D5"/>
    <w:rsid w:val="008B47EB"/>
    <w:rsid w:val="008D6724"/>
    <w:rsid w:val="008E2D47"/>
    <w:rsid w:val="008F03AB"/>
    <w:rsid w:val="0092265D"/>
    <w:rsid w:val="00925623"/>
    <w:rsid w:val="00937870"/>
    <w:rsid w:val="00952B82"/>
    <w:rsid w:val="009646C2"/>
    <w:rsid w:val="009804D4"/>
    <w:rsid w:val="00985F6D"/>
    <w:rsid w:val="009B2AC7"/>
    <w:rsid w:val="009D31B5"/>
    <w:rsid w:val="009E2D3B"/>
    <w:rsid w:val="009F3B78"/>
    <w:rsid w:val="00A21D37"/>
    <w:rsid w:val="00A34437"/>
    <w:rsid w:val="00A451BB"/>
    <w:rsid w:val="00A57DDC"/>
    <w:rsid w:val="00A77D70"/>
    <w:rsid w:val="00AB57D1"/>
    <w:rsid w:val="00AC3617"/>
    <w:rsid w:val="00AC4960"/>
    <w:rsid w:val="00AF0290"/>
    <w:rsid w:val="00B04DB0"/>
    <w:rsid w:val="00B06B52"/>
    <w:rsid w:val="00B179DE"/>
    <w:rsid w:val="00B3374F"/>
    <w:rsid w:val="00B36D08"/>
    <w:rsid w:val="00B666E9"/>
    <w:rsid w:val="00B71E1C"/>
    <w:rsid w:val="00B764F0"/>
    <w:rsid w:val="00B7779A"/>
    <w:rsid w:val="00B95040"/>
    <w:rsid w:val="00B97A54"/>
    <w:rsid w:val="00BB2EAB"/>
    <w:rsid w:val="00BB339A"/>
    <w:rsid w:val="00BB340B"/>
    <w:rsid w:val="00BB66BB"/>
    <w:rsid w:val="00BC7175"/>
    <w:rsid w:val="00BD11D5"/>
    <w:rsid w:val="00BF0372"/>
    <w:rsid w:val="00C07292"/>
    <w:rsid w:val="00C352E1"/>
    <w:rsid w:val="00C36735"/>
    <w:rsid w:val="00C702D4"/>
    <w:rsid w:val="00C72793"/>
    <w:rsid w:val="00C8706A"/>
    <w:rsid w:val="00C93577"/>
    <w:rsid w:val="00CE488C"/>
    <w:rsid w:val="00CF5EB7"/>
    <w:rsid w:val="00D036A3"/>
    <w:rsid w:val="00D041DE"/>
    <w:rsid w:val="00D101E6"/>
    <w:rsid w:val="00D33EA2"/>
    <w:rsid w:val="00D56430"/>
    <w:rsid w:val="00D67C08"/>
    <w:rsid w:val="00D90EB3"/>
    <w:rsid w:val="00DA1DE8"/>
    <w:rsid w:val="00DA5584"/>
    <w:rsid w:val="00DB4FFD"/>
    <w:rsid w:val="00E36619"/>
    <w:rsid w:val="00E50205"/>
    <w:rsid w:val="00E54F18"/>
    <w:rsid w:val="00E61B08"/>
    <w:rsid w:val="00E623E6"/>
    <w:rsid w:val="00E74ED5"/>
    <w:rsid w:val="00E82C5F"/>
    <w:rsid w:val="00E83D2E"/>
    <w:rsid w:val="00EA6DDB"/>
    <w:rsid w:val="00ED5553"/>
    <w:rsid w:val="00EE67E4"/>
    <w:rsid w:val="00F031F8"/>
    <w:rsid w:val="00F04C7F"/>
    <w:rsid w:val="00F2388D"/>
    <w:rsid w:val="00F316D5"/>
    <w:rsid w:val="00F35284"/>
    <w:rsid w:val="00F44F3A"/>
    <w:rsid w:val="00F537D1"/>
    <w:rsid w:val="00F82A6F"/>
    <w:rsid w:val="00FA2C46"/>
    <w:rsid w:val="00FA42ED"/>
    <w:rsid w:val="00FD4325"/>
    <w:rsid w:val="00FE6504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4C03B"/>
  <w15:chartTrackingRefBased/>
  <w15:docId w15:val="{E2C4DB01-2446-4CBB-833F-A339792C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character" w:customStyle="1" w:styleId="StyleArial10pt">
    <w:name w:val="Style Arial 10 pt"/>
    <w:basedOn w:val="DefaultParagraphFont"/>
    <w:uiPriority w:val="99"/>
    <w:rsid w:val="00DA5584"/>
    <w:rPr>
      <w:rFonts w:ascii="Arial" w:hAnsi="Arial" w:cs="Times New Roman"/>
      <w:sz w:val="20"/>
    </w:rPr>
  </w:style>
  <w:style w:type="paragraph" w:styleId="ListParagraph">
    <w:name w:val="List Paragraph"/>
    <w:aliases w:val="Bulit List -  Paragraph,CV text,Dot pt,F5 List Paragraph,FooterText,L,List Paragraph1,List Paragraph11,List Paragraph111,List Paragraph2,Main numbered paragraph,Medium Grid 1 - Accent 21,Numbered Paragraph,Recommendation,Table text,number"/>
    <w:basedOn w:val="Normal"/>
    <w:link w:val="ListParagraphChar"/>
    <w:uiPriority w:val="34"/>
    <w:qFormat/>
    <w:rsid w:val="003A371A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ListParagraphChar">
    <w:name w:val="List Paragraph Char"/>
    <w:aliases w:val="Bulit List -  Paragraph Char,CV text Char,Dot pt Char,F5 List Paragraph Char,FooterText Char,L Char,List Paragraph1 Char,List Paragraph11 Char,List Paragraph111 Char,List Paragraph2 Char,Main numbered paragraph Char,Table text Char"/>
    <w:basedOn w:val="DefaultParagraphFont"/>
    <w:link w:val="ListParagraph"/>
    <w:uiPriority w:val="34"/>
    <w:qFormat/>
    <w:locked/>
    <w:rsid w:val="003A371A"/>
  </w:style>
  <w:style w:type="paragraph" w:customStyle="1" w:styleId="Default">
    <w:name w:val="Default"/>
    <w:rsid w:val="00D101E6"/>
    <w:pPr>
      <w:autoSpaceDE w:val="0"/>
      <w:autoSpaceDN w:val="0"/>
      <w:adjustRightInd w:val="0"/>
      <w:spacing w:after="0" w:line="240" w:lineRule="auto"/>
    </w:pPr>
    <w:rPr>
      <w:rFonts w:ascii="Roboto" w:eastAsia="Times New Roman" w:hAnsi="Roboto" w:cs="Roboto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7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0C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0CE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0CE"/>
    <w:rPr>
      <w:rFonts w:ascii="Roboto" w:eastAsia="Times New Roman" w:hAnsi="Roboto" w:cs="Arial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CF5EB7"/>
    <w:pPr>
      <w:spacing w:after="0" w:line="240" w:lineRule="auto"/>
    </w:pPr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D8509-268E-4B67-9EBE-5CE635F63622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62b56b-7551-4282-85fb-f249a1bf4391}" enabled="1" method="Privileged" siteId="{311f614e-2687-4905-bb5c-f592370e0d41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205</Words>
  <Characters>1149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2026–27 - Improving access to Home Care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Improving access to Home Care</dc:title>
  <dc:subject/>
  <dc:creator>Services Australia</dc:creator>
  <cp:keywords/>
  <dc:description/>
  <cp:revision>17</cp:revision>
  <dcterms:created xsi:type="dcterms:W3CDTF">2026-05-04T05:03:00Z</dcterms:created>
  <dcterms:modified xsi:type="dcterms:W3CDTF">2026-05-12T04:55:00Z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  <property fmtid="{D5CDD505-2E9C-101B-9397-08002B2CF9AE}" pid="3" name="ClassificationContentMarkingHeaderShapeIds">
    <vt:lpwstr>237875c9,1b64b1a7,544ffe62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PROTECTED</vt:lpwstr>
  </property>
  <property fmtid="{D5CDD505-2E9C-101B-9397-08002B2CF9AE}" pid="6" name="ClassificationContentMarkingFooterShapeIds">
    <vt:lpwstr>d0a4822,70c0322e,eab44b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PROTECTED</vt:lpwstr>
  </property>
</Properties>
</file>