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ABB87" w14:textId="6FE4A8A6" w:rsidR="00857DDC" w:rsidRPr="00251042" w:rsidRDefault="001D60D7" w:rsidP="004E6AEA">
      <w:pPr>
        <w:pStyle w:val="Heading1"/>
      </w:pPr>
      <w:bookmarkStart w:id="0" w:name="_Toc142718988"/>
      <w:r>
        <w:t>What is Child Support?</w:t>
      </w:r>
    </w:p>
    <w:bookmarkEnd w:id="0"/>
    <w:p w14:paraId="3F888F6B" w14:textId="77777777" w:rsidR="001D60D7" w:rsidRPr="001D60D7" w:rsidRDefault="001D60D7" w:rsidP="001D60D7">
      <w:pPr>
        <w:pStyle w:val="Heading1"/>
        <w:shd w:val="clear" w:color="auto" w:fill="FFFFFF"/>
        <w:spacing w:before="0"/>
        <w:rPr>
          <w:rFonts w:ascii="Roboto" w:hAnsi="Roboto"/>
          <w:b w:val="0"/>
          <w:bCs w:val="0"/>
          <w:sz w:val="24"/>
          <w:szCs w:val="24"/>
        </w:rPr>
      </w:pPr>
      <w:r w:rsidRPr="001D60D7">
        <w:rPr>
          <w:rFonts w:ascii="Roboto" w:eastAsiaTheme="minorHAnsi" w:hAnsi="Roboto" w:cstheme="minorBidi"/>
          <w:b w:val="0"/>
          <w:bCs w:val="0"/>
          <w:color w:val="000000"/>
          <w:kern w:val="0"/>
          <w:sz w:val="24"/>
          <w:szCs w:val="24"/>
          <w:lang w:eastAsia="en-US"/>
        </w:rPr>
        <w:t xml:space="preserve">We know that </w:t>
      </w:r>
      <w:r w:rsidRPr="001D60D7">
        <w:rPr>
          <w:rFonts w:ascii="Roboto" w:hAnsi="Roboto"/>
          <w:b w:val="0"/>
          <w:bCs w:val="0"/>
          <w:color w:val="000000"/>
          <w:spacing w:val="1"/>
          <w:sz w:val="24"/>
          <w:szCs w:val="24"/>
          <w:shd w:val="clear" w:color="auto" w:fill="FFFFFF"/>
        </w:rPr>
        <w:t>separating from your partner affects many areas of your life, including your finances and your family.</w:t>
      </w:r>
      <w:r w:rsidRPr="001D60D7">
        <w:rPr>
          <w:rFonts w:ascii="Roboto" w:hAnsi="Roboto"/>
          <w:b w:val="0"/>
          <w:bCs w:val="0"/>
          <w:sz w:val="24"/>
          <w:szCs w:val="24"/>
        </w:rPr>
        <w:t xml:space="preserve"> </w:t>
      </w:r>
    </w:p>
    <w:p w14:paraId="194B19A2" w14:textId="51A19972" w:rsidR="001D60D7" w:rsidRPr="001D60D7" w:rsidRDefault="001D60D7" w:rsidP="001D60D7">
      <w:pPr>
        <w:pStyle w:val="Heading1"/>
        <w:shd w:val="clear" w:color="auto" w:fill="FFFFFF"/>
        <w:spacing w:before="0"/>
        <w:rPr>
          <w:rFonts w:ascii="Roboto" w:hAnsi="Roboto"/>
          <w:b w:val="0"/>
          <w:bCs w:val="0"/>
          <w:sz w:val="24"/>
          <w:szCs w:val="24"/>
        </w:rPr>
      </w:pPr>
      <w:r w:rsidRPr="001D60D7">
        <w:rPr>
          <w:rFonts w:ascii="Roboto" w:hAnsi="Roboto"/>
          <w:b w:val="0"/>
          <w:bCs w:val="0"/>
          <w:sz w:val="24"/>
          <w:szCs w:val="24"/>
        </w:rPr>
        <w:t xml:space="preserve">If you’re a separated parent, you may have previously dealt with a government agency called Child Support. Now, it’s Services Australia who helps with child support arrangements for your family.  </w:t>
      </w:r>
    </w:p>
    <w:p w14:paraId="43717141" w14:textId="77777777" w:rsidR="001D60D7" w:rsidRPr="001D60D7" w:rsidRDefault="001D60D7" w:rsidP="001D60D7">
      <w:pPr>
        <w:pStyle w:val="Heading1"/>
        <w:shd w:val="clear" w:color="auto" w:fill="FFFFFF"/>
        <w:spacing w:before="0"/>
        <w:rPr>
          <w:rFonts w:ascii="Roboto" w:hAnsi="Roboto"/>
          <w:b w:val="0"/>
          <w:bCs w:val="0"/>
          <w:color w:val="000000"/>
          <w:sz w:val="24"/>
          <w:szCs w:val="24"/>
        </w:rPr>
      </w:pPr>
      <w:r w:rsidRPr="001D60D7">
        <w:rPr>
          <w:rFonts w:ascii="Roboto" w:hAnsi="Roboto"/>
          <w:b w:val="0"/>
          <w:bCs w:val="0"/>
          <w:sz w:val="24"/>
          <w:szCs w:val="24"/>
        </w:rPr>
        <w:t xml:space="preserve">We’ll help you choose how to collect payments, as well as manage and apply for child support. We can also help </w:t>
      </w:r>
      <w:r w:rsidRPr="001D60D7">
        <w:rPr>
          <w:rFonts w:ascii="Roboto" w:hAnsi="Roboto"/>
          <w:b w:val="0"/>
          <w:bCs w:val="0"/>
          <w:color w:val="000000"/>
          <w:sz w:val="24"/>
          <w:szCs w:val="24"/>
        </w:rPr>
        <w:t xml:space="preserve">if you’re not the parent of the child you’re caring for. </w:t>
      </w:r>
    </w:p>
    <w:p w14:paraId="694678BA" w14:textId="18DFC26C" w:rsidR="001D60D7" w:rsidRPr="001D60D7" w:rsidRDefault="001D60D7" w:rsidP="001D60D7">
      <w:pPr>
        <w:pStyle w:val="Heading1"/>
        <w:shd w:val="clear" w:color="auto" w:fill="FFFFFF"/>
        <w:spacing w:before="0"/>
        <w:rPr>
          <w:rFonts w:ascii="Roboto" w:hAnsi="Roboto"/>
          <w:b w:val="0"/>
          <w:bCs w:val="0"/>
          <w:color w:val="000000"/>
          <w:sz w:val="24"/>
          <w:szCs w:val="24"/>
        </w:rPr>
      </w:pPr>
      <w:r w:rsidRPr="001D60D7">
        <w:rPr>
          <w:rFonts w:ascii="Roboto" w:hAnsi="Roboto"/>
          <w:b w:val="0"/>
          <w:bCs w:val="0"/>
          <w:sz w:val="24"/>
          <w:szCs w:val="24"/>
        </w:rPr>
        <w:t xml:space="preserve">Our website has lots of information to help you if you’re going through a separation. </w:t>
      </w:r>
    </w:p>
    <w:p w14:paraId="4F9275D3" w14:textId="77777777" w:rsidR="001D60D7" w:rsidRPr="001D60D7" w:rsidRDefault="001D60D7" w:rsidP="001D60D7">
      <w:pPr>
        <w:pStyle w:val="Heading1"/>
        <w:shd w:val="clear" w:color="auto" w:fill="FFFFFF"/>
        <w:spacing w:before="0"/>
        <w:rPr>
          <w:rFonts w:ascii="Roboto" w:hAnsi="Roboto"/>
          <w:b w:val="0"/>
          <w:bCs w:val="0"/>
          <w:color w:val="000000"/>
          <w:sz w:val="24"/>
          <w:szCs w:val="24"/>
        </w:rPr>
      </w:pPr>
      <w:r w:rsidRPr="001D60D7">
        <w:rPr>
          <w:rFonts w:ascii="Roboto" w:hAnsi="Roboto"/>
          <w:b w:val="0"/>
          <w:bCs w:val="0"/>
          <w:sz w:val="24"/>
          <w:szCs w:val="24"/>
        </w:rPr>
        <w:t xml:space="preserve">There’s a </w:t>
      </w:r>
      <w:r w:rsidRPr="001D60D7">
        <w:rPr>
          <w:rFonts w:ascii="Roboto" w:hAnsi="Roboto"/>
          <w:b w:val="0"/>
          <w:bCs w:val="0"/>
          <w:color w:val="000000"/>
          <w:sz w:val="24"/>
          <w:szCs w:val="24"/>
        </w:rPr>
        <w:t>guide for newly separated parents with a practical list of things to do.</w:t>
      </w:r>
      <w:r w:rsidRPr="001D60D7">
        <w:rPr>
          <w:rFonts w:ascii="Roboto" w:hAnsi="Roboto"/>
          <w:b w:val="0"/>
          <w:bCs w:val="0"/>
          <w:sz w:val="24"/>
          <w:szCs w:val="24"/>
        </w:rPr>
        <w:t xml:space="preserve"> You can also find out about other payments to help with the costs of raising children.</w:t>
      </w:r>
    </w:p>
    <w:p w14:paraId="40BEFBF7" w14:textId="67F09A11" w:rsidR="001D60D7" w:rsidRPr="001D60D7" w:rsidRDefault="001D60D7" w:rsidP="001D60D7">
      <w:pPr>
        <w:pStyle w:val="Heading1"/>
        <w:shd w:val="clear" w:color="auto" w:fill="FFFFFF"/>
        <w:spacing w:before="0"/>
        <w:rPr>
          <w:rFonts w:ascii="Roboto" w:hAnsi="Roboto"/>
          <w:b w:val="0"/>
          <w:bCs w:val="0"/>
          <w:color w:val="000000"/>
          <w:sz w:val="24"/>
          <w:szCs w:val="24"/>
        </w:rPr>
      </w:pPr>
      <w:r w:rsidRPr="001D60D7">
        <w:rPr>
          <w:rFonts w:ascii="Roboto" w:hAnsi="Roboto"/>
          <w:b w:val="0"/>
          <w:bCs w:val="0"/>
          <w:color w:val="000000"/>
          <w:sz w:val="24"/>
          <w:szCs w:val="24"/>
        </w:rPr>
        <w:t>If you need some extra support, we’re here to help. This might include connecting you with one of our social workers, or a local community organisation.</w:t>
      </w:r>
    </w:p>
    <w:p w14:paraId="12052288" w14:textId="3428473C" w:rsidR="00717384" w:rsidRPr="001D60D7" w:rsidRDefault="001D60D7" w:rsidP="001D60D7">
      <w:pPr>
        <w:spacing w:after="240"/>
        <w:rPr>
          <w:sz w:val="24"/>
          <w:szCs w:val="24"/>
        </w:rPr>
      </w:pPr>
      <w:r w:rsidRPr="001D60D7">
        <w:rPr>
          <w:sz w:val="24"/>
          <w:szCs w:val="24"/>
        </w:rPr>
        <w:t>Go to servicesaustralia.gov.au to learn more.</w:t>
      </w:r>
    </w:p>
    <w:sectPr w:rsidR="00717384" w:rsidRPr="001D60D7" w:rsidSect="00857DDC">
      <w:footerReference w:type="default" r:id="rId11"/>
      <w:headerReference w:type="first" r:id="rId12"/>
      <w:footerReference w:type="first" r:id="rId13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00B3F" w14:textId="77777777" w:rsidR="005527D1" w:rsidRDefault="005527D1" w:rsidP="004E6AEA">
      <w:r>
        <w:separator/>
      </w:r>
    </w:p>
  </w:endnote>
  <w:endnote w:type="continuationSeparator" w:id="0">
    <w:p w14:paraId="297F5B8C" w14:textId="77777777" w:rsidR="005527D1" w:rsidRDefault="005527D1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EAADE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2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5C07F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1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451A2" w14:textId="77777777" w:rsidR="005527D1" w:rsidRDefault="005527D1" w:rsidP="004E6AEA">
      <w:r>
        <w:separator/>
      </w:r>
    </w:p>
  </w:footnote>
  <w:footnote w:type="continuationSeparator" w:id="0">
    <w:p w14:paraId="78994D8D" w14:textId="77777777" w:rsidR="005527D1" w:rsidRDefault="005527D1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65AEB" w14:textId="77777777" w:rsidR="00857DDC" w:rsidRDefault="00857DDC" w:rsidP="004E6AEA">
    <w:pPr>
      <w:pStyle w:val="Header"/>
    </w:pPr>
    <w:r>
      <w:rPr>
        <w:noProof/>
      </w:rPr>
      <w:drawing>
        <wp:inline distT="0" distB="0" distL="0" distR="0" wp14:anchorId="7BF0D454" wp14:editId="610E92A0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41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B8645BD8"/>
    <w:lvl w:ilvl="0" w:tplc="FF424950">
      <w:start w:val="1"/>
      <w:numFmt w:val="bullet"/>
      <w:pStyle w:val="ListBullet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6"/>
  </w:num>
  <w:num w:numId="2" w16cid:durableId="2062051101">
    <w:abstractNumId w:val="4"/>
  </w:num>
  <w:num w:numId="3" w16cid:durableId="963118892">
    <w:abstractNumId w:val="5"/>
  </w:num>
  <w:num w:numId="4" w16cid:durableId="1235821825">
    <w:abstractNumId w:val="7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D7"/>
    <w:rsid w:val="001D60D7"/>
    <w:rsid w:val="002355E7"/>
    <w:rsid w:val="00382659"/>
    <w:rsid w:val="003B0318"/>
    <w:rsid w:val="00425062"/>
    <w:rsid w:val="00492E73"/>
    <w:rsid w:val="004C26DC"/>
    <w:rsid w:val="004E1A66"/>
    <w:rsid w:val="004E6AEA"/>
    <w:rsid w:val="005527D1"/>
    <w:rsid w:val="005A1C4D"/>
    <w:rsid w:val="006531C0"/>
    <w:rsid w:val="006C6DBC"/>
    <w:rsid w:val="00711788"/>
    <w:rsid w:val="00717384"/>
    <w:rsid w:val="00844838"/>
    <w:rsid w:val="00857DDC"/>
    <w:rsid w:val="008D6724"/>
    <w:rsid w:val="009804D4"/>
    <w:rsid w:val="009B2AC7"/>
    <w:rsid w:val="00AC4960"/>
    <w:rsid w:val="00B421A6"/>
    <w:rsid w:val="00B96FB2"/>
    <w:rsid w:val="00C36735"/>
    <w:rsid w:val="00C702D4"/>
    <w:rsid w:val="00E61B08"/>
    <w:rsid w:val="00E74ED5"/>
    <w:rsid w:val="00E955FE"/>
    <w:rsid w:val="00ED7508"/>
    <w:rsid w:val="00F04C7F"/>
    <w:rsid w:val="00F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C1305"/>
  <w15:chartTrackingRefBased/>
  <w15:docId w15:val="{A134C3CF-2AE4-4BB1-8353-3B5B8AB7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EA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4E6AEA"/>
    <w:pPr>
      <w:keepNext/>
      <w:spacing w:before="60"/>
      <w:outlineLvl w:val="2"/>
    </w:pPr>
    <w:rPr>
      <w:rFonts w:asciiTheme="majorHAnsi" w:hAnsiTheme="majorHAnsi"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4E6AEA"/>
    <w:pPr>
      <w:keepNext/>
      <w:spacing w:before="60"/>
      <w:outlineLvl w:val="3"/>
    </w:pPr>
    <w:rPr>
      <w:rFonts w:asciiTheme="majorHAnsi" w:hAnsiTheme="maj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BodyText"/>
    <w:link w:val="FooterChar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82659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99"/>
    <w:unhideWhenUsed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99"/>
    <w:unhideWhenUsed/>
    <w:rsid w:val="009B2AC7"/>
    <w:pPr>
      <w:numPr>
        <w:numId w:val="2"/>
      </w:numPr>
      <w:ind w:left="680" w:hanging="340"/>
    </w:pPr>
  </w:style>
  <w:style w:type="paragraph" w:styleId="ListNumber">
    <w:name w:val="List Number"/>
    <w:basedOn w:val="BodyText"/>
    <w:uiPriority w:val="99"/>
    <w:unhideWhenUsed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99"/>
    <w:unhideWhenUsed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E6AEA"/>
    <w:rPr>
      <w:rFonts w:asciiTheme="majorHAnsi" w:eastAsia="Times New Roman" w:hAnsiTheme="majorHAnsi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6AEA"/>
    <w:rPr>
      <w:rFonts w:asciiTheme="majorHAnsi" w:eastAsia="Times New Roman" w:hAnsiTheme="majorHAnsi" w:cs="Arial"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qFormat/>
    <w:rsid w:val="006531C0"/>
  </w:style>
  <w:style w:type="character" w:customStyle="1" w:styleId="BodyTextChar">
    <w:name w:val="Body Text Char"/>
    <w:basedOn w:val="DefaultParagraphFont"/>
    <w:link w:val="BodyText"/>
    <w:uiPriority w:val="99"/>
    <w:rsid w:val="006531C0"/>
    <w:rPr>
      <w:rFonts w:ascii="Roboto" w:eastAsia="Times New Roman" w:hAnsi="Roboto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document-portrait-text-only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3" ma:contentTypeDescription="Create a new document." ma:contentTypeScope="" ma:versionID="5a38b4567222d6d6541ff0b4ff4f3f07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592dde60473ba63ee8fb9a5b8f355cbe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A8038-8A86-4C68-BAAC-F290562DB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9CD71-F480-49B2-A44A-5A4837B92E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6A5AF1-D84F-4CD0-B54B-97B8EC338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7C1DF-E3E5-4A61-8331-8C6193548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corp-op-document-portrait-text-only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Child Support?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Child Support?</dc:title>
  <dc:subject/>
  <dc:creator>Services Australia</dc:creator>
  <cp:keywords/>
  <dc:description/>
  <cp:revision>2</cp:revision>
  <dcterms:created xsi:type="dcterms:W3CDTF">2024-10-08T03:51:00Z</dcterms:created>
  <dcterms:modified xsi:type="dcterms:W3CDTF">2024-10-21T01:16:00Z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0x010100F880E34A52F76145811F6E9D7E68DC3D</vt:lpwstr>
  </property>
</Properties>
</file>