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5A74" w14:textId="51E3D058" w:rsidR="00C11AFA" w:rsidRDefault="00C11AFA">
      <w:pPr>
        <w:spacing w:after="100"/>
      </w:pPr>
    </w:p>
    <w:p w14:paraId="1E7A725A" w14:textId="77777777" w:rsidR="001B30E4" w:rsidRPr="001B30E4" w:rsidRDefault="00A818A3">
      <w:pPr>
        <w:spacing w:after="110"/>
        <w:rPr>
          <w:rFonts w:ascii="Segoe UI" w:eastAsia="Segoe UI" w:hAnsi="Segoe UI" w:cs="Segoe UI"/>
          <w:b/>
          <w:bCs/>
          <w:color w:val="232330"/>
        </w:rPr>
      </w:pPr>
      <w:r>
        <w:rPr>
          <w:rFonts w:ascii="Segoe UI" w:eastAsia="Segoe UI" w:hAnsi="Segoe UI" w:cs="Segoe UI"/>
          <w:color w:val="5A5A71"/>
        </w:rPr>
        <w:br/>
      </w:r>
      <w:r>
        <w:rPr>
          <w:rFonts w:ascii="Segoe UI" w:eastAsia="Segoe UI" w:hAnsi="Segoe UI" w:cs="Segoe UI"/>
          <w:color w:val="232330"/>
        </w:rPr>
        <w:br/>
      </w:r>
      <w:r w:rsidR="001B30E4" w:rsidRPr="001B30E4">
        <w:rPr>
          <w:rFonts w:ascii="Segoe UI" w:eastAsia="Segoe UI" w:hAnsi="Segoe UI" w:cs="Segoe UI"/>
          <w:b/>
          <w:bCs/>
          <w:color w:val="232330"/>
        </w:rPr>
        <w:t>Paid Parental Leave scheme for employers</w:t>
      </w:r>
    </w:p>
    <w:p w14:paraId="05B7ED16" w14:textId="5DD70F7F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As an employer, you play an important role in Australia's </w:t>
      </w:r>
      <w:r w:rsidR="00202418">
        <w:rPr>
          <w:rFonts w:ascii="Segoe UI" w:eastAsia="Segoe UI" w:hAnsi="Segoe UI" w:cs="Segoe UI"/>
          <w:color w:val="232330"/>
        </w:rPr>
        <w:t>P</w:t>
      </w:r>
      <w:r>
        <w:rPr>
          <w:rFonts w:ascii="Segoe UI" w:eastAsia="Segoe UI" w:hAnsi="Segoe UI" w:cs="Segoe UI"/>
          <w:color w:val="232330"/>
        </w:rPr>
        <w:t xml:space="preserve">aid </w:t>
      </w:r>
      <w:r w:rsidR="00202418">
        <w:rPr>
          <w:rFonts w:ascii="Segoe UI" w:eastAsia="Segoe UI" w:hAnsi="Segoe UI" w:cs="Segoe UI"/>
          <w:color w:val="232330"/>
        </w:rPr>
        <w:t>P</w:t>
      </w:r>
      <w:r>
        <w:rPr>
          <w:rFonts w:ascii="Segoe UI" w:eastAsia="Segoe UI" w:hAnsi="Segoe UI" w:cs="Segoe UI"/>
          <w:color w:val="232330"/>
        </w:rPr>
        <w:t xml:space="preserve">arental </w:t>
      </w:r>
      <w:r w:rsidR="00202418">
        <w:rPr>
          <w:rFonts w:ascii="Segoe UI" w:eastAsia="Segoe UI" w:hAnsi="Segoe UI" w:cs="Segoe UI"/>
          <w:color w:val="232330"/>
        </w:rPr>
        <w:t>L</w:t>
      </w:r>
      <w:r>
        <w:rPr>
          <w:rFonts w:ascii="Segoe UI" w:eastAsia="Segoe UI" w:hAnsi="Segoe UI" w:cs="Segoe UI"/>
          <w:color w:val="232330"/>
        </w:rPr>
        <w:t>eave scheme.</w:t>
      </w:r>
    </w:p>
    <w:p w14:paraId="7C0F0967" w14:textId="3F69982A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br/>
      </w:r>
      <w:r>
        <w:rPr>
          <w:rFonts w:ascii="Segoe UI" w:eastAsia="Segoe UI" w:hAnsi="Segoe UI" w:cs="Segoe UI"/>
          <w:color w:val="232330"/>
        </w:rPr>
        <w:t>It's a great way to support your team members when they're welcoming a new baby, and it's easier than you might think.</w:t>
      </w:r>
    </w:p>
    <w:p w14:paraId="67E8BF42" w14:textId="50FF621E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br/>
        <w:t>When your employee is eligible, Services Australia pays you the parental leave funds in advance and you simply pass that payment on through your normal payroll.</w:t>
      </w:r>
    </w:p>
    <w:p w14:paraId="66FE3724" w14:textId="7063F116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br/>
        <w:t>You withhold tax</w:t>
      </w:r>
      <w:r w:rsidR="00237842">
        <w:rPr>
          <w:rFonts w:ascii="Segoe UI" w:eastAsia="Segoe UI" w:hAnsi="Segoe UI" w:cs="Segoe UI"/>
          <w:color w:val="232330"/>
        </w:rPr>
        <w:t>,</w:t>
      </w:r>
      <w:r>
        <w:rPr>
          <w:rFonts w:ascii="Segoe UI" w:eastAsia="Segoe UI" w:hAnsi="Segoe UI" w:cs="Segoe UI"/>
          <w:color w:val="232330"/>
        </w:rPr>
        <w:t xml:space="preserve"> include</w:t>
      </w:r>
      <w:r w:rsidR="00237842">
        <w:rPr>
          <w:rFonts w:ascii="Segoe UI" w:eastAsia="Segoe UI" w:hAnsi="Segoe UI" w:cs="Segoe UI"/>
          <w:color w:val="232330"/>
        </w:rPr>
        <w:t xml:space="preserve"> it </w:t>
      </w:r>
      <w:r>
        <w:rPr>
          <w:rFonts w:ascii="Segoe UI" w:eastAsia="Segoe UI" w:hAnsi="Segoe UI" w:cs="Segoe UI"/>
          <w:color w:val="232330"/>
        </w:rPr>
        <w:t>on their payslip and keep your regular records.</w:t>
      </w:r>
    </w:p>
    <w:p w14:paraId="41965D0F" w14:textId="4524D12D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br/>
        <w:t xml:space="preserve">You'll be notified by Services Australia when you need to make </w:t>
      </w:r>
      <w:proofErr w:type="gramStart"/>
      <w:r>
        <w:rPr>
          <w:rFonts w:ascii="Segoe UI" w:eastAsia="Segoe UI" w:hAnsi="Segoe UI" w:cs="Segoe UI"/>
          <w:color w:val="232330"/>
        </w:rPr>
        <w:t>payments</w:t>
      </w:r>
      <w:proofErr w:type="gramEnd"/>
      <w:r>
        <w:rPr>
          <w:rFonts w:ascii="Segoe UI" w:eastAsia="Segoe UI" w:hAnsi="Segoe UI" w:cs="Segoe UI"/>
          <w:color w:val="232330"/>
        </w:rPr>
        <w:t xml:space="preserve"> and you can manage everything online using Business Hub through P</w:t>
      </w:r>
      <w:r w:rsidR="00D930BE">
        <w:rPr>
          <w:rFonts w:ascii="Segoe UI" w:eastAsia="Segoe UI" w:hAnsi="Segoe UI" w:cs="Segoe UI"/>
          <w:color w:val="232330"/>
        </w:rPr>
        <w:t>RODA</w:t>
      </w:r>
      <w:r>
        <w:rPr>
          <w:rFonts w:ascii="Segoe UI" w:eastAsia="Segoe UI" w:hAnsi="Segoe UI" w:cs="Segoe UI"/>
          <w:color w:val="232330"/>
        </w:rPr>
        <w:t>.</w:t>
      </w:r>
    </w:p>
    <w:p w14:paraId="407CE164" w14:textId="307992AD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br/>
        <w:t>It's all about helping your staff stay connected to work while supporting their growing families, which is good for them and great for your workplace culture.</w:t>
      </w:r>
    </w:p>
    <w:p w14:paraId="11DF841C" w14:textId="4C0F13AA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br/>
        <w:t>To learn more or register your business, go to servicesaustralia.gov</w:t>
      </w:r>
      <w:r w:rsidR="003E473E">
        <w:rPr>
          <w:rFonts w:ascii="Segoe UI" w:eastAsia="Segoe UI" w:hAnsi="Segoe UI" w:cs="Segoe UI"/>
          <w:color w:val="232330"/>
        </w:rPr>
        <w:t>.au/</w:t>
      </w:r>
      <w:proofErr w:type="spellStart"/>
      <w:r w:rsidR="003E473E">
        <w:rPr>
          <w:rFonts w:ascii="Segoe UI" w:eastAsia="Segoe UI" w:hAnsi="Segoe UI" w:cs="Segoe UI"/>
          <w:color w:val="232330"/>
        </w:rPr>
        <w:t>pplemployers</w:t>
      </w:r>
      <w:proofErr w:type="spellEnd"/>
    </w:p>
    <w:p w14:paraId="46DBE44A" w14:textId="74E503E1" w:rsidR="00C11AFA" w:rsidRDefault="00A818A3">
      <w:pPr>
        <w:spacing w:after="110"/>
      </w:pPr>
      <w:r>
        <w:rPr>
          <w:rFonts w:ascii="Segoe UI" w:eastAsia="Segoe UI" w:hAnsi="Segoe UI" w:cs="Segoe UI"/>
          <w:color w:val="232330"/>
        </w:rPr>
        <w:br/>
        <w:t>There you'll find information to help understand your role, as well as resources to support you.</w:t>
      </w:r>
    </w:p>
    <w:sectPr w:rsidR="00C11AF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343C" w14:textId="77777777" w:rsidR="00A818A3" w:rsidRDefault="00A818A3" w:rsidP="00A818A3">
      <w:r>
        <w:separator/>
      </w:r>
    </w:p>
  </w:endnote>
  <w:endnote w:type="continuationSeparator" w:id="0">
    <w:p w14:paraId="0878C01F" w14:textId="77777777" w:rsidR="00A818A3" w:rsidRDefault="00A818A3" w:rsidP="00A8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A904" w14:textId="77777777" w:rsidR="00A818A3" w:rsidRDefault="00A818A3" w:rsidP="00A818A3">
      <w:r>
        <w:separator/>
      </w:r>
    </w:p>
  </w:footnote>
  <w:footnote w:type="continuationSeparator" w:id="0">
    <w:p w14:paraId="396BD441" w14:textId="77777777" w:rsidR="00A818A3" w:rsidRDefault="00A818A3" w:rsidP="00A8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862CC"/>
    <w:multiLevelType w:val="hybridMultilevel"/>
    <w:tmpl w:val="FFB0ACFA"/>
    <w:lvl w:ilvl="0" w:tplc="7C4A8670">
      <w:start w:val="1"/>
      <w:numFmt w:val="bullet"/>
      <w:lvlText w:val="●"/>
      <w:lvlJc w:val="left"/>
      <w:pPr>
        <w:ind w:left="720" w:hanging="360"/>
      </w:pPr>
    </w:lvl>
    <w:lvl w:ilvl="1" w:tplc="F9106B88">
      <w:start w:val="1"/>
      <w:numFmt w:val="bullet"/>
      <w:lvlText w:val="○"/>
      <w:lvlJc w:val="left"/>
      <w:pPr>
        <w:ind w:left="1440" w:hanging="360"/>
      </w:pPr>
    </w:lvl>
    <w:lvl w:ilvl="2" w:tplc="BE02DA1E">
      <w:start w:val="1"/>
      <w:numFmt w:val="bullet"/>
      <w:lvlText w:val="■"/>
      <w:lvlJc w:val="left"/>
      <w:pPr>
        <w:ind w:left="2160" w:hanging="360"/>
      </w:pPr>
    </w:lvl>
    <w:lvl w:ilvl="3" w:tplc="5828632E">
      <w:start w:val="1"/>
      <w:numFmt w:val="bullet"/>
      <w:lvlText w:val="●"/>
      <w:lvlJc w:val="left"/>
      <w:pPr>
        <w:ind w:left="2880" w:hanging="360"/>
      </w:pPr>
    </w:lvl>
    <w:lvl w:ilvl="4" w:tplc="50B6B64C">
      <w:start w:val="1"/>
      <w:numFmt w:val="bullet"/>
      <w:lvlText w:val="○"/>
      <w:lvlJc w:val="left"/>
      <w:pPr>
        <w:ind w:left="3600" w:hanging="360"/>
      </w:pPr>
    </w:lvl>
    <w:lvl w:ilvl="5" w:tplc="2ED881F6">
      <w:start w:val="1"/>
      <w:numFmt w:val="bullet"/>
      <w:lvlText w:val="■"/>
      <w:lvlJc w:val="left"/>
      <w:pPr>
        <w:ind w:left="4320" w:hanging="360"/>
      </w:pPr>
    </w:lvl>
    <w:lvl w:ilvl="6" w:tplc="535EB304">
      <w:start w:val="1"/>
      <w:numFmt w:val="bullet"/>
      <w:lvlText w:val="●"/>
      <w:lvlJc w:val="left"/>
      <w:pPr>
        <w:ind w:left="5040" w:hanging="360"/>
      </w:pPr>
    </w:lvl>
    <w:lvl w:ilvl="7" w:tplc="30FA43A8">
      <w:start w:val="1"/>
      <w:numFmt w:val="bullet"/>
      <w:lvlText w:val="●"/>
      <w:lvlJc w:val="left"/>
      <w:pPr>
        <w:ind w:left="5760" w:hanging="360"/>
      </w:pPr>
    </w:lvl>
    <w:lvl w:ilvl="8" w:tplc="15F0E648">
      <w:start w:val="1"/>
      <w:numFmt w:val="bullet"/>
      <w:lvlText w:val="●"/>
      <w:lvlJc w:val="left"/>
      <w:pPr>
        <w:ind w:left="6480" w:hanging="360"/>
      </w:pPr>
    </w:lvl>
  </w:abstractNum>
  <w:num w:numId="1" w16cid:durableId="19404033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FA"/>
    <w:rsid w:val="001B30E4"/>
    <w:rsid w:val="00202418"/>
    <w:rsid w:val="00237842"/>
    <w:rsid w:val="00361348"/>
    <w:rsid w:val="003E473E"/>
    <w:rsid w:val="00A639A2"/>
    <w:rsid w:val="00A818A3"/>
    <w:rsid w:val="00B539CA"/>
    <w:rsid w:val="00C11AFA"/>
    <w:rsid w:val="00D930BE"/>
    <w:rsid w:val="00E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1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685ea2be3d26e66fb15a1e48d8c0921e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8c78bd2ac88d7d4e78dcb868e89c0793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F8FA58-5FA9-47E8-A2A8-BF4D2EB68A5F}"/>
</file>

<file path=customXml/itemProps2.xml><?xml version="1.0" encoding="utf-8"?>
<ds:datastoreItem xmlns:ds="http://schemas.openxmlformats.org/officeDocument/2006/customXml" ds:itemID="{8061DA20-3F1E-4053-B12B-DD2261E383F1}"/>
</file>

<file path=customXml/itemProps3.xml><?xml version="1.0" encoding="utf-8"?>
<ds:datastoreItem xmlns:ds="http://schemas.openxmlformats.org/officeDocument/2006/customXml" ds:itemID="{4055BD70-0D3B-4106-A7D7-FD1166E89A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 Parental Leave scheme for employers transcript</dc:title>
  <dc:creator>Services Australia</dc:creator>
  <cp:lastModifiedBy/>
  <cp:revision>1</cp:revision>
  <dcterms:created xsi:type="dcterms:W3CDTF">2025-12-11T03:41:00Z</dcterms:created>
  <dcterms:modified xsi:type="dcterms:W3CDTF">2025-12-11T03:42:00Z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</Properties>
</file>