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55CA" w14:textId="5437262C" w:rsidR="00506052" w:rsidRPr="00E31845" w:rsidRDefault="00E31845" w:rsidP="00506052">
      <w:pPr>
        <w:pStyle w:val="Title"/>
        <w:rPr>
          <w:bCs/>
        </w:rPr>
      </w:pPr>
      <w:bookmarkStart w:id="0" w:name="_Toc142718988"/>
      <w:r w:rsidRPr="00E31845">
        <w:rPr>
          <w:bCs/>
        </w:rPr>
        <w:t>Starting your job seeker payment claim early</w:t>
      </w:r>
      <w:r>
        <w:rPr>
          <w:bCs/>
        </w:rPr>
        <w:t xml:space="preserve"> </w:t>
      </w:r>
      <w:r>
        <w:t>t</w:t>
      </w:r>
      <w:r w:rsidR="001C1770">
        <w:t>ranscript</w:t>
      </w:r>
    </w:p>
    <w:p w14:paraId="277BEFAB" w14:textId="77777777" w:rsidR="00EB0FA3" w:rsidRDefault="00EB0FA3" w:rsidP="00EB0FA3">
      <w:pPr>
        <w:spacing w:after="110"/>
      </w:pPr>
      <w:r>
        <w:rPr>
          <w:rFonts w:ascii="Segoe UI" w:eastAsia="Segoe UI" w:hAnsi="Segoe UI" w:cs="Segoe UI"/>
          <w:color w:val="232330"/>
        </w:rPr>
        <w:t>If you know your job hours will reduce or your employment is ending soon, you can start your job seeker claim up to 13 weeks early. You can also claim as a job seeker early if you're unable to work for a short time due to changes like illness or injury.</w:t>
      </w:r>
    </w:p>
    <w:p w14:paraId="58A627CB" w14:textId="77777777" w:rsidR="00EB0FA3" w:rsidRDefault="00EB0FA3" w:rsidP="00EB0FA3">
      <w:pPr>
        <w:spacing w:after="110"/>
        <w:rPr>
          <w:rFonts w:ascii="Segoe UI" w:eastAsia="Segoe UI" w:hAnsi="Segoe UI" w:cs="Segoe UI"/>
          <w:color w:val="232330"/>
        </w:rPr>
      </w:pPr>
      <w:r>
        <w:rPr>
          <w:rFonts w:ascii="Segoe UI" w:eastAsia="Segoe UI" w:hAnsi="Segoe UI" w:cs="Segoe UI"/>
          <w:color w:val="232330"/>
        </w:rPr>
        <w:t>When you claim as a job seeker, you can claim one of the following payments:</w:t>
      </w:r>
    </w:p>
    <w:p w14:paraId="79518B2E" w14:textId="77777777" w:rsidR="00EB0FA3" w:rsidRPr="00A261EF" w:rsidRDefault="00EB0FA3" w:rsidP="00EB0FA3">
      <w:pPr>
        <w:pStyle w:val="ListParagraph"/>
        <w:numPr>
          <w:ilvl w:val="0"/>
          <w:numId w:val="23"/>
        </w:numPr>
        <w:spacing w:after="110"/>
      </w:pPr>
      <w:proofErr w:type="spellStart"/>
      <w:r>
        <w:rPr>
          <w:rFonts w:ascii="Segoe UI" w:eastAsia="Segoe UI" w:hAnsi="Segoe UI" w:cs="Segoe UI"/>
          <w:color w:val="232330"/>
        </w:rPr>
        <w:t>J</w:t>
      </w:r>
      <w:r w:rsidRPr="00A261EF">
        <w:rPr>
          <w:rFonts w:ascii="Segoe UI" w:eastAsia="Segoe UI" w:hAnsi="Segoe UI" w:cs="Segoe UI"/>
          <w:color w:val="232330"/>
        </w:rPr>
        <w:t>ob</w:t>
      </w:r>
      <w:r>
        <w:rPr>
          <w:rFonts w:ascii="Segoe UI" w:eastAsia="Segoe UI" w:hAnsi="Segoe UI" w:cs="Segoe UI"/>
          <w:color w:val="232330"/>
        </w:rPr>
        <w:t>S</w:t>
      </w:r>
      <w:r w:rsidRPr="00A261EF">
        <w:rPr>
          <w:rFonts w:ascii="Segoe UI" w:eastAsia="Segoe UI" w:hAnsi="Segoe UI" w:cs="Segoe UI"/>
          <w:color w:val="232330"/>
        </w:rPr>
        <w:t>eeker</w:t>
      </w:r>
      <w:proofErr w:type="spellEnd"/>
      <w:r w:rsidRPr="00A261EF">
        <w:rPr>
          <w:rFonts w:ascii="Segoe UI" w:eastAsia="Segoe UI" w:hAnsi="Segoe UI" w:cs="Segoe UI"/>
          <w:color w:val="232330"/>
        </w:rPr>
        <w:t xml:space="preserve"> </w:t>
      </w:r>
      <w:r>
        <w:rPr>
          <w:rFonts w:ascii="Segoe UI" w:eastAsia="Segoe UI" w:hAnsi="Segoe UI" w:cs="Segoe UI"/>
          <w:color w:val="232330"/>
        </w:rPr>
        <w:t>P</w:t>
      </w:r>
      <w:r w:rsidRPr="00A261EF">
        <w:rPr>
          <w:rFonts w:ascii="Segoe UI" w:eastAsia="Segoe UI" w:hAnsi="Segoe UI" w:cs="Segoe UI"/>
          <w:color w:val="232330"/>
        </w:rPr>
        <w:t>ayment</w:t>
      </w:r>
    </w:p>
    <w:p w14:paraId="48556E41" w14:textId="77777777" w:rsidR="00EB0FA3" w:rsidRPr="00A261EF" w:rsidRDefault="00EB0FA3" w:rsidP="00EB0FA3">
      <w:pPr>
        <w:pStyle w:val="ListParagraph"/>
        <w:numPr>
          <w:ilvl w:val="0"/>
          <w:numId w:val="23"/>
        </w:numPr>
        <w:spacing w:after="110"/>
      </w:pPr>
      <w:r w:rsidRPr="00A261EF">
        <w:rPr>
          <w:rFonts w:ascii="Segoe UI" w:eastAsia="Segoe UI" w:hAnsi="Segoe UI" w:cs="Segoe UI"/>
          <w:color w:val="232330"/>
        </w:rPr>
        <w:t>Youth Allowance as a job seeker</w:t>
      </w:r>
    </w:p>
    <w:p w14:paraId="107387E9" w14:textId="77777777" w:rsidR="00EB0FA3" w:rsidRPr="00A261EF" w:rsidRDefault="00EB0FA3" w:rsidP="00EB0FA3">
      <w:pPr>
        <w:pStyle w:val="ListParagraph"/>
        <w:numPr>
          <w:ilvl w:val="0"/>
          <w:numId w:val="23"/>
        </w:numPr>
        <w:spacing w:after="110"/>
      </w:pPr>
      <w:r>
        <w:rPr>
          <w:rFonts w:ascii="Segoe UI" w:eastAsia="Segoe UI" w:hAnsi="Segoe UI" w:cs="Segoe UI"/>
          <w:color w:val="232330"/>
        </w:rPr>
        <w:t>P</w:t>
      </w:r>
      <w:r w:rsidRPr="00A261EF">
        <w:rPr>
          <w:rFonts w:ascii="Segoe UI" w:eastAsia="Segoe UI" w:hAnsi="Segoe UI" w:cs="Segoe UI"/>
          <w:color w:val="232330"/>
        </w:rPr>
        <w:t xml:space="preserve">arenting </w:t>
      </w:r>
      <w:r>
        <w:rPr>
          <w:rFonts w:ascii="Segoe UI" w:eastAsia="Segoe UI" w:hAnsi="Segoe UI" w:cs="Segoe UI"/>
          <w:color w:val="232330"/>
        </w:rPr>
        <w:t>P</w:t>
      </w:r>
      <w:r w:rsidRPr="00A261EF">
        <w:rPr>
          <w:rFonts w:ascii="Segoe UI" w:eastAsia="Segoe UI" w:hAnsi="Segoe UI" w:cs="Segoe UI"/>
          <w:color w:val="232330"/>
        </w:rPr>
        <w:t>ayment.</w:t>
      </w:r>
    </w:p>
    <w:p w14:paraId="3B31B662" w14:textId="77777777" w:rsidR="00EB0FA3" w:rsidRDefault="00EB0FA3" w:rsidP="00EB0FA3">
      <w:pPr>
        <w:spacing w:after="110"/>
      </w:pPr>
      <w:r w:rsidRPr="00A261EF">
        <w:rPr>
          <w:rFonts w:ascii="Segoe UI" w:eastAsia="Segoe UI" w:hAnsi="Segoe UI" w:cs="Segoe UI"/>
          <w:color w:val="232330"/>
        </w:rPr>
        <w:t>Starting an early claim means you'll need to tell us when you expect your circumstances will change and answer questions about you and your partner's financial details.</w:t>
      </w:r>
      <w:r>
        <w:t xml:space="preserve"> </w:t>
      </w:r>
      <w:r>
        <w:rPr>
          <w:rFonts w:ascii="Segoe UI" w:eastAsia="Segoe UI" w:hAnsi="Segoe UI" w:cs="Segoe UI"/>
          <w:color w:val="232330"/>
        </w:rPr>
        <w:t>While you can start your claim 13 weeks early, you can only finalise and submit your claim 14 days before your situation changes.</w:t>
      </w:r>
    </w:p>
    <w:p w14:paraId="7D2EA50A" w14:textId="77777777" w:rsidR="00EB0FA3" w:rsidRDefault="00EB0FA3" w:rsidP="00EB0FA3">
      <w:pPr>
        <w:spacing w:after="110"/>
      </w:pPr>
      <w:r>
        <w:rPr>
          <w:rFonts w:ascii="Segoe UI" w:eastAsia="Segoe UI" w:hAnsi="Segoe UI" w:cs="Segoe UI"/>
          <w:color w:val="232330"/>
        </w:rPr>
        <w:t>We'll remind you when it's time to review and submit your claim.</w:t>
      </w:r>
      <w:r>
        <w:t xml:space="preserve"> </w:t>
      </w:r>
      <w:r>
        <w:rPr>
          <w:rFonts w:ascii="Segoe UI" w:eastAsia="Segoe UI" w:hAnsi="Segoe UI" w:cs="Segoe UI"/>
          <w:color w:val="232330"/>
        </w:rPr>
        <w:t>We won't start assessing your claim to check if you're eligible until you submit it. You can also withdraw your claim at any time if your situation changes and you no longer need a payment from us.</w:t>
      </w:r>
    </w:p>
    <w:p w14:paraId="017E6FDD" w14:textId="07261D22" w:rsidR="00EB0FA3" w:rsidRPr="00A261EF" w:rsidRDefault="00EB0FA3" w:rsidP="00EB0FA3">
      <w:pPr>
        <w:spacing w:after="110"/>
      </w:pPr>
      <w:r>
        <w:rPr>
          <w:rFonts w:ascii="Segoe UI" w:eastAsia="Segoe UI" w:hAnsi="Segoe UI" w:cs="Segoe UI"/>
          <w:color w:val="232330"/>
        </w:rPr>
        <w:t>Claiming early helps avoid delays. If you wait until your situation changes, you may only get paid from the date you submit your claim.</w:t>
      </w:r>
    </w:p>
    <w:p w14:paraId="6A96353E" w14:textId="77777777" w:rsidR="00EB0FA3" w:rsidRDefault="00EB0FA3" w:rsidP="00EB0FA3">
      <w:pPr>
        <w:spacing w:after="110"/>
      </w:pPr>
      <w:r>
        <w:rPr>
          <w:rFonts w:ascii="Segoe UI" w:eastAsia="Segoe UI" w:hAnsi="Segoe UI" w:cs="Segoe UI"/>
          <w:color w:val="232330"/>
        </w:rPr>
        <w:t>Some payments have waiting periods before you get your first payment.</w:t>
      </w:r>
    </w:p>
    <w:p w14:paraId="1F858210" w14:textId="77777777" w:rsidR="00EB0FA3" w:rsidRDefault="00EB0FA3" w:rsidP="00EB0FA3">
      <w:pPr>
        <w:spacing w:after="110"/>
      </w:pPr>
      <w:r>
        <w:rPr>
          <w:rFonts w:ascii="Segoe UI" w:eastAsia="Segoe UI" w:hAnsi="Segoe UI" w:cs="Segoe UI"/>
          <w:color w:val="232330"/>
        </w:rPr>
        <w:t xml:space="preserve">Check </w:t>
      </w:r>
      <w:r w:rsidRPr="00A261EF">
        <w:rPr>
          <w:rFonts w:ascii="Segoe UI" w:eastAsia="Segoe UI" w:hAnsi="Segoe UI" w:cs="Segoe UI"/>
          <w:b/>
          <w:bCs/>
          <w:color w:val="232330"/>
        </w:rPr>
        <w:t>servicesaustralia.gov.au/jobseeker</w:t>
      </w:r>
      <w:r>
        <w:rPr>
          <w:rFonts w:ascii="Segoe UI" w:eastAsia="Segoe UI" w:hAnsi="Segoe UI" w:cs="Segoe UI"/>
          <w:color w:val="232330"/>
        </w:rPr>
        <w:t xml:space="preserve"> for more information.</w:t>
      </w:r>
    </w:p>
    <w:bookmarkEnd w:id="0"/>
    <w:sectPr w:rsidR="00EB0FA3" w:rsidSect="00041CDB">
      <w:headerReference w:type="default" r:id="rId11"/>
      <w:footerReference w:type="default" r:id="rId12"/>
      <w:headerReference w:type="first" r:id="rId13"/>
      <w:footerReference w:type="first" r:id="rId14"/>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135C" w14:textId="77777777" w:rsidR="00774AA4" w:rsidRDefault="00774AA4">
      <w:r>
        <w:separator/>
      </w:r>
    </w:p>
  </w:endnote>
  <w:endnote w:type="continuationSeparator" w:id="0">
    <w:p w14:paraId="0CB1DBE0" w14:textId="77777777" w:rsidR="00774AA4" w:rsidRDefault="0077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83B7" w14:textId="77777777" w:rsidR="007B4F51" w:rsidRPr="00C65032" w:rsidRDefault="00C65032" w:rsidP="00C65032">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rsidRPr="0039152E">
      <w:rPr>
        <w:b/>
        <w:bCs/>
        <w:color w:val="ED0000"/>
        <w:sz w:val="24"/>
        <w:szCs w:val="24"/>
      </w:rPr>
      <w:t>[Insert classification – delete if not required]</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4906" w14:textId="1101609E" w:rsidR="007B4F51" w:rsidRPr="00C65032" w:rsidRDefault="00C65032" w:rsidP="00C65032">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0455" w14:textId="77777777" w:rsidR="00774AA4" w:rsidRDefault="00774AA4">
      <w:r>
        <w:separator/>
      </w:r>
    </w:p>
  </w:footnote>
  <w:footnote w:type="continuationSeparator" w:id="0">
    <w:p w14:paraId="5BCD4E34" w14:textId="77777777" w:rsidR="00774AA4" w:rsidRDefault="0077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BC2F" w14:textId="77777777" w:rsidR="00041CDB" w:rsidRPr="003B0C4D" w:rsidRDefault="00041CDB" w:rsidP="00041CDB">
    <w:pPr>
      <w:pStyle w:val="Header"/>
      <w:spacing w:after="120"/>
      <w:jc w:val="center"/>
      <w:rPr>
        <w:rFonts w:asciiTheme="minorHAnsi" w:hAnsiTheme="minorHAnsi"/>
        <w:b/>
        <w:bCs/>
      </w:rPr>
    </w:pPr>
    <w:bookmarkStart w:id="1" w:name="_Hlk187931112"/>
    <w:r w:rsidRPr="003B0C4D">
      <w:rPr>
        <w:rFonts w:asciiTheme="minorHAnsi" w:hAnsiTheme="minorHAnsi"/>
        <w:b/>
        <w:bCs/>
      </w:rPr>
      <w:t>[Insert classification – delete if not required]</w:t>
    </w:r>
  </w:p>
  <w:p w14:paraId="2E7F1198" w14:textId="77777777" w:rsidR="00041CDB" w:rsidRPr="00415BA9" w:rsidRDefault="00041CDB" w:rsidP="00041CDB">
    <w:pPr>
      <w:pStyle w:val="BodyText"/>
      <w:pBdr>
        <w:bottom w:val="single" w:sz="4" w:space="3" w:color="auto"/>
      </w:pBdr>
    </w:pPr>
    <w:r>
      <w:t>Document title</w:t>
    </w:r>
  </w:p>
  <w:bookmarkEnd w:id="1"/>
  <w:p w14:paraId="5BD2C8BD" w14:textId="77777777" w:rsidR="00041CDB" w:rsidRDefault="00041CDB" w:rsidP="0004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04FF" w14:textId="77777777" w:rsidR="007B4F51" w:rsidRDefault="00041CDB" w:rsidP="0095568B">
    <w:pPr>
      <w:pStyle w:val="Header"/>
      <w:ind w:left="-142"/>
    </w:pPr>
    <w:r>
      <w:rPr>
        <w:noProof/>
      </w:rPr>
      <w:drawing>
        <wp:inline distT="0" distB="0" distL="0" distR="0" wp14:anchorId="30BCB82E" wp14:editId="52F29281">
          <wp:extent cx="2236484" cy="610716"/>
          <wp:effectExtent l="0" t="0" r="0" b="0"/>
          <wp:docPr id="2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0"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CD05AE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03CAC17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794B95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64C27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276D4"/>
    <w:multiLevelType w:val="hybridMultilevel"/>
    <w:tmpl w:val="D61C9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D060DE"/>
    <w:multiLevelType w:val="hybridMultilevel"/>
    <w:tmpl w:val="7FE88DAA"/>
    <w:lvl w:ilvl="0" w:tplc="0C090001">
      <w:start w:val="1"/>
      <w:numFmt w:val="bullet"/>
      <w:lvlText w:val=""/>
      <w:lvlJc w:val="left"/>
      <w:pPr>
        <w:ind w:left="1060" w:hanging="360"/>
      </w:pPr>
      <w:rPr>
        <w:rFonts w:ascii="Symbol" w:hAnsi="Symbol"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2"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0105430">
    <w:abstractNumId w:val="17"/>
  </w:num>
  <w:num w:numId="2" w16cid:durableId="54861649">
    <w:abstractNumId w:val="5"/>
  </w:num>
  <w:num w:numId="3" w16cid:durableId="763303470">
    <w:abstractNumId w:val="14"/>
  </w:num>
  <w:num w:numId="4" w16cid:durableId="1095901808">
    <w:abstractNumId w:val="6"/>
  </w:num>
  <w:num w:numId="5" w16cid:durableId="1502701863">
    <w:abstractNumId w:val="13"/>
  </w:num>
  <w:num w:numId="6" w16cid:durableId="623775699">
    <w:abstractNumId w:val="8"/>
  </w:num>
  <w:num w:numId="7" w16cid:durableId="1154176510">
    <w:abstractNumId w:val="12"/>
  </w:num>
  <w:num w:numId="8" w16cid:durableId="445584599">
    <w:abstractNumId w:val="16"/>
  </w:num>
  <w:num w:numId="9" w16cid:durableId="1305771394">
    <w:abstractNumId w:val="9"/>
  </w:num>
  <w:num w:numId="10" w16cid:durableId="1944997895">
    <w:abstractNumId w:val="10"/>
  </w:num>
  <w:num w:numId="11" w16cid:durableId="1895726644">
    <w:abstractNumId w:val="4"/>
  </w:num>
  <w:num w:numId="12" w16cid:durableId="2117556505">
    <w:abstractNumId w:val="3"/>
  </w:num>
  <w:num w:numId="13" w16cid:durableId="200172076">
    <w:abstractNumId w:val="13"/>
  </w:num>
  <w:num w:numId="14" w16cid:durableId="715393514">
    <w:abstractNumId w:val="1"/>
  </w:num>
  <w:num w:numId="15" w16cid:durableId="292713384">
    <w:abstractNumId w:val="8"/>
  </w:num>
  <w:num w:numId="16" w16cid:durableId="1791624181">
    <w:abstractNumId w:val="2"/>
  </w:num>
  <w:num w:numId="17" w16cid:durableId="2005663950">
    <w:abstractNumId w:val="12"/>
  </w:num>
  <w:num w:numId="18" w16cid:durableId="234358802">
    <w:abstractNumId w:val="0"/>
  </w:num>
  <w:num w:numId="19" w16cid:durableId="2038654332">
    <w:abstractNumId w:val="16"/>
  </w:num>
  <w:num w:numId="20" w16cid:durableId="448471936">
    <w:abstractNumId w:val="15"/>
  </w:num>
  <w:num w:numId="21" w16cid:durableId="1668899484">
    <w:abstractNumId w:val="11"/>
  </w:num>
  <w:num w:numId="22" w16cid:durableId="123550403">
    <w:abstractNumId w:val="12"/>
    <w:lvlOverride w:ilvl="0">
      <w:startOverride w:val="1"/>
    </w:lvlOverride>
  </w:num>
  <w:num w:numId="23" w16cid:durableId="1126464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A4"/>
    <w:rsid w:val="00026916"/>
    <w:rsid w:val="00041A39"/>
    <w:rsid w:val="00041CDB"/>
    <w:rsid w:val="00062997"/>
    <w:rsid w:val="00082A25"/>
    <w:rsid w:val="00086EA1"/>
    <w:rsid w:val="000C6C57"/>
    <w:rsid w:val="000D0E18"/>
    <w:rsid w:val="000E5887"/>
    <w:rsid w:val="000F770A"/>
    <w:rsid w:val="00112F82"/>
    <w:rsid w:val="001240E8"/>
    <w:rsid w:val="001A1B66"/>
    <w:rsid w:val="001A4EB0"/>
    <w:rsid w:val="001C1770"/>
    <w:rsid w:val="001D1F61"/>
    <w:rsid w:val="001D4174"/>
    <w:rsid w:val="001E6CFA"/>
    <w:rsid w:val="001F7324"/>
    <w:rsid w:val="00210613"/>
    <w:rsid w:val="00244CA1"/>
    <w:rsid w:val="00284ADE"/>
    <w:rsid w:val="00290FA5"/>
    <w:rsid w:val="002B70C0"/>
    <w:rsid w:val="002C19E4"/>
    <w:rsid w:val="00300015"/>
    <w:rsid w:val="00360E34"/>
    <w:rsid w:val="00361ECB"/>
    <w:rsid w:val="0038253F"/>
    <w:rsid w:val="003A012C"/>
    <w:rsid w:val="003A53A0"/>
    <w:rsid w:val="003B0C4D"/>
    <w:rsid w:val="003B1E78"/>
    <w:rsid w:val="003B453F"/>
    <w:rsid w:val="003F72E8"/>
    <w:rsid w:val="00414BF8"/>
    <w:rsid w:val="0041526C"/>
    <w:rsid w:val="00415BA9"/>
    <w:rsid w:val="004203AA"/>
    <w:rsid w:val="004206DC"/>
    <w:rsid w:val="00426CFE"/>
    <w:rsid w:val="00432428"/>
    <w:rsid w:val="004722D7"/>
    <w:rsid w:val="004E0DA8"/>
    <w:rsid w:val="00504AA8"/>
    <w:rsid w:val="00506052"/>
    <w:rsid w:val="00507EB2"/>
    <w:rsid w:val="00516D40"/>
    <w:rsid w:val="00571396"/>
    <w:rsid w:val="00571C3F"/>
    <w:rsid w:val="00573C0E"/>
    <w:rsid w:val="0058563F"/>
    <w:rsid w:val="005C738D"/>
    <w:rsid w:val="005C7D3C"/>
    <w:rsid w:val="00622896"/>
    <w:rsid w:val="0067371F"/>
    <w:rsid w:val="0067669C"/>
    <w:rsid w:val="006825DB"/>
    <w:rsid w:val="006839C5"/>
    <w:rsid w:val="00685C7C"/>
    <w:rsid w:val="006964A3"/>
    <w:rsid w:val="00715039"/>
    <w:rsid w:val="00756927"/>
    <w:rsid w:val="00772C06"/>
    <w:rsid w:val="00774AA4"/>
    <w:rsid w:val="007B4F51"/>
    <w:rsid w:val="007C1389"/>
    <w:rsid w:val="007E7611"/>
    <w:rsid w:val="00801D1A"/>
    <w:rsid w:val="00825245"/>
    <w:rsid w:val="0083510C"/>
    <w:rsid w:val="008457BC"/>
    <w:rsid w:val="00863A82"/>
    <w:rsid w:val="00867818"/>
    <w:rsid w:val="00873080"/>
    <w:rsid w:val="0087534C"/>
    <w:rsid w:val="008968B7"/>
    <w:rsid w:val="00907D7A"/>
    <w:rsid w:val="009174A0"/>
    <w:rsid w:val="00923854"/>
    <w:rsid w:val="00925623"/>
    <w:rsid w:val="00932AA3"/>
    <w:rsid w:val="0095568B"/>
    <w:rsid w:val="009635D0"/>
    <w:rsid w:val="00965631"/>
    <w:rsid w:val="0097065D"/>
    <w:rsid w:val="009905A7"/>
    <w:rsid w:val="00995023"/>
    <w:rsid w:val="009A099C"/>
    <w:rsid w:val="009C14F9"/>
    <w:rsid w:val="009E1E1B"/>
    <w:rsid w:val="009E3B3A"/>
    <w:rsid w:val="00A16C8F"/>
    <w:rsid w:val="00A2357A"/>
    <w:rsid w:val="00A3536B"/>
    <w:rsid w:val="00A52AE3"/>
    <w:rsid w:val="00A848C2"/>
    <w:rsid w:val="00AC34FD"/>
    <w:rsid w:val="00AC3CE1"/>
    <w:rsid w:val="00AE0688"/>
    <w:rsid w:val="00AE1125"/>
    <w:rsid w:val="00AF4424"/>
    <w:rsid w:val="00B362B6"/>
    <w:rsid w:val="00B46C32"/>
    <w:rsid w:val="00B8514A"/>
    <w:rsid w:val="00B86E2B"/>
    <w:rsid w:val="00B9008C"/>
    <w:rsid w:val="00BB7DE5"/>
    <w:rsid w:val="00BE5C88"/>
    <w:rsid w:val="00BF0990"/>
    <w:rsid w:val="00C021DC"/>
    <w:rsid w:val="00C025D8"/>
    <w:rsid w:val="00C049ED"/>
    <w:rsid w:val="00C15DA5"/>
    <w:rsid w:val="00C207C1"/>
    <w:rsid w:val="00C27EAD"/>
    <w:rsid w:val="00C46EFA"/>
    <w:rsid w:val="00C60743"/>
    <w:rsid w:val="00C65032"/>
    <w:rsid w:val="00C74B43"/>
    <w:rsid w:val="00C87853"/>
    <w:rsid w:val="00CB4F98"/>
    <w:rsid w:val="00CE56A0"/>
    <w:rsid w:val="00D13062"/>
    <w:rsid w:val="00D14B82"/>
    <w:rsid w:val="00D15B45"/>
    <w:rsid w:val="00D220CD"/>
    <w:rsid w:val="00D438FF"/>
    <w:rsid w:val="00D95C6D"/>
    <w:rsid w:val="00DB7DD8"/>
    <w:rsid w:val="00DC3129"/>
    <w:rsid w:val="00DD49A2"/>
    <w:rsid w:val="00DD517B"/>
    <w:rsid w:val="00DE29B5"/>
    <w:rsid w:val="00E076AE"/>
    <w:rsid w:val="00E27214"/>
    <w:rsid w:val="00E277F4"/>
    <w:rsid w:val="00E31845"/>
    <w:rsid w:val="00E31B70"/>
    <w:rsid w:val="00E409B0"/>
    <w:rsid w:val="00E5725A"/>
    <w:rsid w:val="00E63EC2"/>
    <w:rsid w:val="00E768D0"/>
    <w:rsid w:val="00E91438"/>
    <w:rsid w:val="00EA2350"/>
    <w:rsid w:val="00EB0FA3"/>
    <w:rsid w:val="00EE78F0"/>
    <w:rsid w:val="00F17318"/>
    <w:rsid w:val="00F34E10"/>
    <w:rsid w:val="00F8091B"/>
    <w:rsid w:val="00F85299"/>
    <w:rsid w:val="00F85641"/>
    <w:rsid w:val="00FA7748"/>
    <w:rsid w:val="00FC3645"/>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B847C"/>
  <w15:chartTrackingRefBased/>
  <w15:docId w15:val="{3571C195-1835-4162-88B1-09338306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1" w:qFormat="1"/>
    <w:lsdException w:name="List Number" w:uiPriority="5" w:qFormat="1"/>
    <w:lsdException w:name="List Bullet 2" w:uiPriority="1" w:qFormat="1"/>
    <w:lsdException w:name="List Number 2" w:uiPriority="1" w:qFormat="1"/>
    <w:lsdException w:name="Title" w:uiPriority="8"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207C1"/>
    <w:rPr>
      <w:sz w:val="24"/>
      <w:szCs w:val="24"/>
    </w:rPr>
  </w:style>
  <w:style w:type="paragraph" w:styleId="Heading1">
    <w:name w:val="heading 1"/>
    <w:basedOn w:val="BodyText"/>
    <w:next w:val="BodyText"/>
    <w:link w:val="Heading1Char"/>
    <w:uiPriority w:val="9"/>
    <w:qFormat/>
    <w:rsid w:val="003B1E78"/>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3B1E78"/>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3B1E7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3B1E7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3B1E78"/>
    <w:pPr>
      <w:keepNext/>
      <w:keepLines/>
      <w:spacing w:before="240" w:after="240"/>
      <w:outlineLvl w:val="4"/>
    </w:pPr>
    <w:rPr>
      <w:rFonts w:asciiTheme="majorHAnsi" w:eastAsiaTheme="majorEastAsia" w:hAnsiTheme="majorHAnsi" w:cstheme="majorBid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290FA5"/>
    <w:pPr>
      <w:tabs>
        <w:tab w:val="center" w:pos="4153"/>
        <w:tab w:val="right" w:pos="8306"/>
      </w:tabs>
    </w:pPr>
  </w:style>
  <w:style w:type="paragraph" w:styleId="Footer">
    <w:name w:val="footer"/>
    <w:basedOn w:val="BodyText"/>
    <w:link w:val="FooterChar"/>
    <w:uiPriority w:val="99"/>
    <w:rsid w:val="00290FA5"/>
    <w:pPr>
      <w:tabs>
        <w:tab w:val="center" w:pos="4153"/>
        <w:tab w:val="right" w:pos="8306"/>
      </w:tabs>
    </w:pPr>
  </w:style>
  <w:style w:type="paragraph" w:styleId="BodyText">
    <w:name w:val="Body Text"/>
    <w:basedOn w:val="Normal"/>
    <w:link w:val="BodyTextChar"/>
    <w:qFormat/>
    <w:rsid w:val="00506052"/>
    <w:pPr>
      <w:spacing w:after="120"/>
    </w:pPr>
    <w:rPr>
      <w:rFonts w:ascii="Roboto" w:hAnsi="Roboto" w:cs="Arial"/>
      <w:sz w:val="20"/>
      <w:szCs w:val="22"/>
    </w:rPr>
  </w:style>
  <w:style w:type="character" w:customStyle="1" w:styleId="BodyTextChar">
    <w:name w:val="Body Text Char"/>
    <w:basedOn w:val="DefaultParagraphFont"/>
    <w:link w:val="BodyText"/>
    <w:rsid w:val="00506052"/>
    <w:rPr>
      <w:rFonts w:ascii="Roboto" w:hAnsi="Roboto" w:cs="Arial"/>
      <w:szCs w:val="22"/>
    </w:rPr>
  </w:style>
  <w:style w:type="character" w:customStyle="1" w:styleId="Heading5Char">
    <w:name w:val="Heading 5 Char"/>
    <w:basedOn w:val="DefaultParagraphFont"/>
    <w:link w:val="Heading5"/>
    <w:uiPriority w:val="9"/>
    <w:rsid w:val="003B1E78"/>
    <w:rPr>
      <w:rFonts w:asciiTheme="majorHAnsi" w:eastAsiaTheme="majorEastAsia" w:hAnsiTheme="majorHAnsi" w:cstheme="majorBidi"/>
      <w:sz w:val="24"/>
      <w:szCs w:val="22"/>
    </w:rPr>
  </w:style>
  <w:style w:type="paragraph" w:styleId="ListBullet">
    <w:name w:val="List Bullet"/>
    <w:basedOn w:val="BodyText"/>
    <w:uiPriority w:val="1"/>
    <w:unhideWhenUsed/>
    <w:qFormat/>
    <w:rsid w:val="00506052"/>
    <w:pPr>
      <w:numPr>
        <w:numId w:val="13"/>
      </w:numPr>
    </w:pPr>
  </w:style>
  <w:style w:type="paragraph" w:styleId="ListBullet2">
    <w:name w:val="List Bullet 2"/>
    <w:basedOn w:val="BodyText"/>
    <w:uiPriority w:val="1"/>
    <w:unhideWhenUsed/>
    <w:qFormat/>
    <w:rsid w:val="00506052"/>
    <w:pPr>
      <w:numPr>
        <w:numId w:val="15"/>
      </w:numPr>
    </w:pPr>
  </w:style>
  <w:style w:type="paragraph" w:styleId="ListNumber">
    <w:name w:val="List Number"/>
    <w:basedOn w:val="BodyText"/>
    <w:uiPriority w:val="5"/>
    <w:unhideWhenUsed/>
    <w:qFormat/>
    <w:rsid w:val="00506052"/>
    <w:pPr>
      <w:numPr>
        <w:numId w:val="17"/>
      </w:numPr>
      <w:ind w:left="284" w:hanging="284"/>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uiPriority w:val="99"/>
    <w:rsid w:val="00506052"/>
    <w:rPr>
      <w:color w:val="0000FF"/>
      <w:u w:val="single"/>
    </w:rPr>
  </w:style>
  <w:style w:type="paragraph" w:styleId="ListNumber2">
    <w:name w:val="List Number 2"/>
    <w:basedOn w:val="BodyText"/>
    <w:uiPriority w:val="1"/>
    <w:unhideWhenUsed/>
    <w:qFormat/>
    <w:rsid w:val="00506052"/>
    <w:pPr>
      <w:numPr>
        <w:numId w:val="19"/>
      </w:numPr>
    </w:pPr>
  </w:style>
  <w:style w:type="paragraph" w:styleId="Title">
    <w:name w:val="Title"/>
    <w:basedOn w:val="BodyText"/>
    <w:next w:val="BodyText"/>
    <w:link w:val="TitleChar"/>
    <w:uiPriority w:val="8"/>
    <w:qFormat/>
    <w:rsid w:val="006839C5"/>
    <w:pPr>
      <w:spacing w:before="480" w:after="360"/>
      <w:contextualSpacing/>
    </w:pPr>
    <w:rPr>
      <w:rFonts w:asciiTheme="majorHAnsi" w:eastAsiaTheme="majorEastAsia" w:hAnsiTheme="majorHAnsi" w:cstheme="majorBidi"/>
      <w:b/>
      <w:spacing w:val="-10"/>
      <w:kern w:val="28"/>
      <w:sz w:val="64"/>
      <w:szCs w:val="56"/>
    </w:rPr>
  </w:style>
  <w:style w:type="character" w:customStyle="1" w:styleId="Heading1Char">
    <w:name w:val="Heading 1 Char"/>
    <w:basedOn w:val="DefaultParagraphFont"/>
    <w:link w:val="Heading1"/>
    <w:uiPriority w:val="9"/>
    <w:rsid w:val="003B1E78"/>
    <w:rPr>
      <w:rFonts w:asciiTheme="majorHAnsi" w:hAnsiTheme="majorHAnsi" w:cs="Arial"/>
      <w:b/>
      <w:bCs/>
      <w:kern w:val="32"/>
      <w:sz w:val="40"/>
      <w:szCs w:val="40"/>
    </w:rPr>
  </w:style>
  <w:style w:type="character" w:customStyle="1" w:styleId="Heading2Char">
    <w:name w:val="Heading 2 Char"/>
    <w:basedOn w:val="DefaultParagraphFont"/>
    <w:link w:val="Heading2"/>
    <w:uiPriority w:val="9"/>
    <w:rsid w:val="003B1E78"/>
    <w:rPr>
      <w:rFonts w:asciiTheme="majorHAnsi" w:hAnsiTheme="majorHAnsi" w:cs="Arial"/>
      <w:b/>
      <w:bCs/>
      <w:iCs/>
      <w:color w:val="000000"/>
      <w:sz w:val="32"/>
      <w:szCs w:val="28"/>
    </w:rPr>
  </w:style>
  <w:style w:type="character" w:customStyle="1" w:styleId="Heading3Char">
    <w:name w:val="Heading 3 Char"/>
    <w:basedOn w:val="DefaultParagraphFont"/>
    <w:link w:val="Heading3"/>
    <w:uiPriority w:val="9"/>
    <w:rsid w:val="003B1E78"/>
    <w:rPr>
      <w:rFonts w:asciiTheme="majorHAnsi" w:hAnsiTheme="majorHAnsi" w:cs="Arial"/>
      <w:b/>
      <w:bCs/>
      <w:sz w:val="28"/>
      <w:szCs w:val="26"/>
    </w:rPr>
  </w:style>
  <w:style w:type="character" w:customStyle="1" w:styleId="Heading4Char">
    <w:name w:val="Heading 4 Char"/>
    <w:basedOn w:val="DefaultParagraphFont"/>
    <w:link w:val="Heading4"/>
    <w:uiPriority w:val="9"/>
    <w:rsid w:val="003B1E78"/>
    <w:rPr>
      <w:rFonts w:asciiTheme="majorHAnsi" w:hAnsiTheme="majorHAnsi" w:cs="Arial"/>
      <w:b/>
      <w:bCs/>
      <w:sz w:val="24"/>
      <w:szCs w:val="22"/>
    </w:rPr>
  </w:style>
  <w:style w:type="character" w:customStyle="1" w:styleId="TitleChar">
    <w:name w:val="Title Char"/>
    <w:basedOn w:val="DefaultParagraphFont"/>
    <w:link w:val="Title"/>
    <w:uiPriority w:val="8"/>
    <w:rsid w:val="006839C5"/>
    <w:rPr>
      <w:rFonts w:asciiTheme="majorHAnsi" w:eastAsiaTheme="majorEastAsia" w:hAnsiTheme="majorHAnsi" w:cstheme="majorBidi"/>
      <w:b/>
      <w:spacing w:val="-10"/>
      <w:kern w:val="28"/>
      <w:sz w:val="64"/>
      <w:szCs w:val="56"/>
    </w:rPr>
  </w:style>
  <w:style w:type="character" w:customStyle="1" w:styleId="FooterChar">
    <w:name w:val="Footer Char"/>
    <w:basedOn w:val="DefaultParagraphFont"/>
    <w:link w:val="Footer"/>
    <w:uiPriority w:val="99"/>
    <w:rsid w:val="00506052"/>
    <w:rPr>
      <w:rFonts w:ascii="Roboto" w:hAnsi="Roboto" w:cs="Arial"/>
      <w:szCs w:val="22"/>
    </w:rPr>
  </w:style>
  <w:style w:type="paragraph" w:customStyle="1" w:styleId="Classification">
    <w:name w:val="Classification"/>
    <w:basedOn w:val="BodyText"/>
    <w:link w:val="ClassificationChar"/>
    <w:uiPriority w:val="99"/>
    <w:rsid w:val="003B1E78"/>
    <w:pPr>
      <w:spacing w:before="120"/>
      <w:jc w:val="center"/>
    </w:pPr>
    <w:rPr>
      <w:b/>
      <w:bCs/>
      <w:color w:val="FF0000"/>
      <w:sz w:val="24"/>
      <w:szCs w:val="40"/>
    </w:rPr>
  </w:style>
  <w:style w:type="character" w:customStyle="1" w:styleId="ClassificationChar">
    <w:name w:val="Classification Char"/>
    <w:basedOn w:val="BodyTextChar"/>
    <w:link w:val="Classification"/>
    <w:uiPriority w:val="99"/>
    <w:rsid w:val="003B1E78"/>
    <w:rPr>
      <w:rFonts w:ascii="Roboto" w:hAnsi="Roboto" w:cs="Arial"/>
      <w:b/>
      <w:bCs/>
      <w:color w:val="FF0000"/>
      <w:sz w:val="24"/>
      <w:szCs w:val="40"/>
    </w:rPr>
  </w:style>
  <w:style w:type="character" w:customStyle="1" w:styleId="HeaderChar">
    <w:name w:val="Header Char"/>
    <w:aliases w:val="Blue Header Char"/>
    <w:basedOn w:val="DefaultParagraphFont"/>
    <w:link w:val="Header"/>
    <w:uiPriority w:val="99"/>
    <w:rsid w:val="003B1E78"/>
    <w:rPr>
      <w:sz w:val="24"/>
      <w:szCs w:val="24"/>
    </w:rPr>
  </w:style>
  <w:style w:type="table" w:styleId="GridTable2">
    <w:name w:val="Grid Table 2"/>
    <w:basedOn w:val="TableNormal"/>
    <w:uiPriority w:val="47"/>
    <w:rsid w:val="007C1389"/>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qFormat/>
    <w:rsid w:val="00EB0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ervices_Australia">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4362160e2fc6ecb935ea911f36a84d27">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4b8c838e5ba25ac6dd20660fec6441e4"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Dat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88dac0-56c1-4b42-b4eb-f88ec2aa26da}"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Date xmlns="38b7459e-eee1-4203-af9f-c5496284dcdf"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CEA43F-D95F-406C-AFAA-E518219FA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7459e-eee1-4203-af9f-c5496284dcdf"/>
    <ds:schemaRef ds:uri="bda415e6-e861-499c-b863-0e74d60c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33960-B089-47E1-9161-5BBAA6A57608}">
  <ds:schemaRefs>
    <ds:schemaRef ds:uri="http://schemas.microsoft.com/sharepoint/v3/contenttype/forms"/>
  </ds:schemaRefs>
</ds:datastoreItem>
</file>

<file path=customXml/itemProps3.xml><?xml version="1.0" encoding="utf-8"?>
<ds:datastoreItem xmlns:ds="http://schemas.openxmlformats.org/officeDocument/2006/customXml" ds:itemID="{2B91D988-6E1C-4784-9F54-2E585C882FEA}">
  <ds:schemaRefs>
    <ds:schemaRef ds:uri="http://schemas.openxmlformats.org/officeDocument/2006/bibliography"/>
  </ds:schemaRefs>
</ds:datastoreItem>
</file>

<file path=customXml/itemProps4.xml><?xml version="1.0" encoding="utf-8"?>
<ds:datastoreItem xmlns:ds="http://schemas.openxmlformats.org/officeDocument/2006/customXml" ds:itemID="{AF2A0EAA-8362-46FE-A79B-F2FE23CDCF00}">
  <ds:schemaRefs>
    <ds:schemaRef ds:uri="http://purl.org/dc/elements/1.1/"/>
    <ds:schemaRef ds:uri="38b7459e-eee1-4203-af9f-c5496284dcdf"/>
    <ds:schemaRef ds:uri="http://purl.org/dc/dcmitype/"/>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bda415e6-e861-499c-b863-0e74d60c9b0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Early Claiming Jobseeker Transcript</vt:lpstr>
    </vt:vector>
  </TitlesOfParts>
  <Manager/>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your job seeker payment claim early transcript</dc:title>
  <dc:subject/>
  <dc:creator>Services Australia</dc:creator>
  <dc:description/>
  <cp:revision>5</cp:revision>
  <dcterms:created xsi:type="dcterms:W3CDTF">2026-01-06T22:53:00Z</dcterms:created>
  <dcterms:modified xsi:type="dcterms:W3CDTF">2026-01-06T23:12:00Z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