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7B42" w14:textId="77777777" w:rsidR="00E72D49" w:rsidRDefault="00E72D49" w:rsidP="00E72D49">
      <w:pPr>
        <w:pStyle w:val="Heading1"/>
      </w:pPr>
      <w:r w:rsidRPr="00E72D49">
        <w:t>Our payments and services</w:t>
      </w:r>
    </w:p>
    <w:p w14:paraId="2DF4C9F8" w14:textId="77777777" w:rsidR="00E72D49" w:rsidRPr="00E72D49" w:rsidRDefault="00E72D49" w:rsidP="00E72D49">
      <w:pPr>
        <w:pStyle w:val="Heading2"/>
        <w:rPr>
          <w:lang w:val="en-US"/>
        </w:rPr>
      </w:pPr>
      <w:r w:rsidRPr="00E72D49">
        <w:rPr>
          <w:lang w:val="en-US"/>
        </w:rPr>
        <w:t>Our locations</w:t>
      </w:r>
    </w:p>
    <w:p w14:paraId="22F50770" w14:textId="77777777" w:rsidR="00E72D49" w:rsidRPr="00E72D49" w:rsidRDefault="00E72D49" w:rsidP="00E72D49">
      <w:pPr>
        <w:pStyle w:val="BodyText"/>
        <w:rPr>
          <w:lang w:val="en-US"/>
        </w:rPr>
      </w:pPr>
      <w:r w:rsidRPr="00E72D49">
        <w:rPr>
          <w:lang w:val="en-US"/>
        </w:rPr>
        <w:t xml:space="preserve">If you’re affected by a natural disaster, you can find us in our usual service </w:t>
      </w:r>
      <w:proofErr w:type="spellStart"/>
      <w:r w:rsidRPr="00E72D49">
        <w:rPr>
          <w:lang w:val="en-US"/>
        </w:rPr>
        <w:t>centres</w:t>
      </w:r>
      <w:proofErr w:type="spellEnd"/>
      <w:r w:rsidRPr="00E72D49">
        <w:rPr>
          <w:lang w:val="en-US"/>
        </w:rPr>
        <w:t xml:space="preserve">, mobile service </w:t>
      </w:r>
      <w:proofErr w:type="spellStart"/>
      <w:r w:rsidRPr="00E72D49">
        <w:rPr>
          <w:lang w:val="en-US"/>
        </w:rPr>
        <w:t>centres</w:t>
      </w:r>
      <w:proofErr w:type="spellEnd"/>
      <w:r w:rsidRPr="00E72D49">
        <w:rPr>
          <w:lang w:val="en-US"/>
        </w:rPr>
        <w:t xml:space="preserve">, in your community, in temporary service </w:t>
      </w:r>
      <w:proofErr w:type="spellStart"/>
      <w:r w:rsidRPr="00E72D49">
        <w:rPr>
          <w:lang w:val="en-US"/>
        </w:rPr>
        <w:t>centres</w:t>
      </w:r>
      <w:proofErr w:type="spellEnd"/>
      <w:r w:rsidRPr="00E72D49">
        <w:rPr>
          <w:lang w:val="en-US"/>
        </w:rPr>
        <w:t xml:space="preserve"> or in recovery </w:t>
      </w:r>
      <w:proofErr w:type="gramStart"/>
      <w:r w:rsidRPr="00E72D49">
        <w:rPr>
          <w:lang w:val="en-US"/>
        </w:rPr>
        <w:t>hubs</w:t>
      </w:r>
      <w:proofErr w:type="gramEnd"/>
      <w:r w:rsidRPr="00E72D49">
        <w:rPr>
          <w:lang w:val="en-US"/>
        </w:rPr>
        <w:t>.</w:t>
      </w:r>
    </w:p>
    <w:p w14:paraId="2D2B0D16" w14:textId="77777777" w:rsidR="00E72D49" w:rsidRPr="00E72D49" w:rsidRDefault="00E72D49" w:rsidP="00E72D49">
      <w:pPr>
        <w:pStyle w:val="BodyText"/>
        <w:rPr>
          <w:lang w:val="en-US"/>
        </w:rPr>
      </w:pPr>
      <w:r w:rsidRPr="00E72D49">
        <w:rPr>
          <w:lang w:val="en-US"/>
        </w:rPr>
        <w:t xml:space="preserve">For more information, go to </w:t>
      </w:r>
      <w:hyperlink r:id="rId7" w:history="1">
        <w:r w:rsidRPr="00E72D49">
          <w:rPr>
            <w:b/>
            <w:bCs/>
            <w:lang w:val="en-US"/>
          </w:rPr>
          <w:t>servicesaustralia.gov.au/</w:t>
        </w:r>
        <w:proofErr w:type="spellStart"/>
        <w:r w:rsidRPr="00E72D49">
          <w:rPr>
            <w:b/>
            <w:bCs/>
            <w:lang w:val="en-US"/>
          </w:rPr>
          <w:t>findusdisaster</w:t>
        </w:r>
        <w:proofErr w:type="spellEnd"/>
      </w:hyperlink>
    </w:p>
    <w:p w14:paraId="67A1BDB6" w14:textId="77777777" w:rsidR="00E72D49" w:rsidRPr="00E72D49" w:rsidRDefault="00E72D49" w:rsidP="00877BA2">
      <w:pPr>
        <w:pStyle w:val="Heading2"/>
        <w:rPr>
          <w:lang w:val="en-US"/>
        </w:rPr>
      </w:pPr>
      <w:r w:rsidRPr="00E72D49">
        <w:rPr>
          <w:lang w:val="en-US"/>
        </w:rPr>
        <w:t xml:space="preserve">Disaster payments </w:t>
      </w:r>
    </w:p>
    <w:p w14:paraId="42F7DC37" w14:textId="77777777" w:rsidR="00E72D49" w:rsidRPr="00E72D49" w:rsidRDefault="00E72D49" w:rsidP="00E72D49">
      <w:pPr>
        <w:pStyle w:val="BodyText"/>
        <w:rPr>
          <w:lang w:val="en-US"/>
        </w:rPr>
      </w:pPr>
      <w:r w:rsidRPr="00E72D49">
        <w:rPr>
          <w:lang w:val="en-US"/>
        </w:rPr>
        <w:t xml:space="preserve">If a natural disaster has been declared and you have been directly affected, we may have a lump sum payment and an ongoing, </w:t>
      </w:r>
      <w:proofErr w:type="gramStart"/>
      <w:r w:rsidRPr="00E72D49">
        <w:rPr>
          <w:lang w:val="en-US"/>
        </w:rPr>
        <w:t>short term</w:t>
      </w:r>
      <w:proofErr w:type="gramEnd"/>
      <w:r w:rsidRPr="00E72D49">
        <w:rPr>
          <w:lang w:val="en-US"/>
        </w:rPr>
        <w:t xml:space="preserve"> allowance to help you.</w:t>
      </w:r>
    </w:p>
    <w:p w14:paraId="39C7EF71" w14:textId="77777777" w:rsidR="00E72D49" w:rsidRPr="00E72D49" w:rsidRDefault="00E72D49" w:rsidP="00E72D49">
      <w:pPr>
        <w:pStyle w:val="BodyText"/>
        <w:rPr>
          <w:lang w:val="en-US"/>
        </w:rPr>
      </w:pPr>
      <w:r w:rsidRPr="00E72D49">
        <w:rPr>
          <w:lang w:val="en-US"/>
        </w:rPr>
        <w:t>Check if you’re eligible for:</w:t>
      </w:r>
    </w:p>
    <w:p w14:paraId="46398423" w14:textId="77777777" w:rsidR="00E72D49" w:rsidRPr="00E72D49" w:rsidRDefault="00E72D49" w:rsidP="00E72D49">
      <w:pPr>
        <w:pStyle w:val="ListBullet"/>
        <w:rPr>
          <w:lang w:val="en-US"/>
        </w:rPr>
      </w:pPr>
      <w:r w:rsidRPr="00E72D49">
        <w:rPr>
          <w:lang w:val="en-US"/>
        </w:rPr>
        <w:t>Australian Government Disaster Recovery Payment</w:t>
      </w:r>
    </w:p>
    <w:p w14:paraId="278F1480" w14:textId="77777777" w:rsidR="00E72D49" w:rsidRPr="00E72D49" w:rsidRDefault="00E72D49" w:rsidP="00E72D49">
      <w:pPr>
        <w:pStyle w:val="ListBullet"/>
        <w:rPr>
          <w:lang w:val="en-US"/>
        </w:rPr>
      </w:pPr>
      <w:r w:rsidRPr="00E72D49">
        <w:rPr>
          <w:lang w:val="en-US"/>
        </w:rPr>
        <w:t>New Zealand Disaster Recovery Payment</w:t>
      </w:r>
    </w:p>
    <w:p w14:paraId="3712278D" w14:textId="77777777" w:rsidR="00E72D49" w:rsidRPr="00E72D49" w:rsidRDefault="00E72D49" w:rsidP="00E72D49">
      <w:pPr>
        <w:pStyle w:val="ListBullet"/>
        <w:rPr>
          <w:lang w:val="en-US"/>
        </w:rPr>
      </w:pPr>
      <w:r w:rsidRPr="00E72D49">
        <w:rPr>
          <w:lang w:val="en-US"/>
        </w:rPr>
        <w:t>Disaster Recovery Allowance</w:t>
      </w:r>
    </w:p>
    <w:p w14:paraId="4E8416C7" w14:textId="77777777" w:rsidR="00E72D49" w:rsidRPr="00E72D49" w:rsidRDefault="00E72D49" w:rsidP="00E72D49">
      <w:pPr>
        <w:pStyle w:val="ListBullet"/>
        <w:rPr>
          <w:lang w:val="en-US"/>
        </w:rPr>
      </w:pPr>
      <w:r w:rsidRPr="00E72D49">
        <w:rPr>
          <w:lang w:val="en-US"/>
        </w:rPr>
        <w:t>New Zealand Disaster Recovery Allowance.</w:t>
      </w:r>
    </w:p>
    <w:p w14:paraId="3C6A9FDE" w14:textId="2EE3E05E" w:rsidR="00E72D49" w:rsidRPr="00E72D49" w:rsidRDefault="00E72D49" w:rsidP="00E72D49">
      <w:pPr>
        <w:pStyle w:val="BodyText"/>
        <w:rPr>
          <w:lang w:val="en-US"/>
        </w:rPr>
      </w:pPr>
      <w:r w:rsidRPr="00E72D49">
        <w:rPr>
          <w:lang w:val="en-US"/>
        </w:rPr>
        <w:t xml:space="preserve">The quickest way to claim is online using your </w:t>
      </w:r>
      <w:proofErr w:type="spellStart"/>
      <w:r w:rsidRPr="00E72D49">
        <w:rPr>
          <w:lang w:val="en-US"/>
        </w:rPr>
        <w:t>myGov</w:t>
      </w:r>
      <w:proofErr w:type="spellEnd"/>
      <w:r w:rsidRPr="00E72D49">
        <w:rPr>
          <w:lang w:val="en-US"/>
        </w:rPr>
        <w:t xml:space="preserve"> account. If you can’t claim online, you can call </w:t>
      </w:r>
      <w:r w:rsidRPr="00E72D49">
        <w:rPr>
          <w:b/>
          <w:bCs/>
          <w:lang w:val="en-US"/>
        </w:rPr>
        <w:t>180</w:t>
      </w:r>
      <w:r>
        <w:rPr>
          <w:b/>
          <w:bCs/>
          <w:lang w:val="en-US"/>
        </w:rPr>
        <w:t> </w:t>
      </w:r>
      <w:r w:rsidRPr="00E72D49">
        <w:rPr>
          <w:b/>
          <w:bCs/>
          <w:lang w:val="en-US"/>
        </w:rPr>
        <w:t>22 66</w:t>
      </w:r>
      <w:r w:rsidRPr="00E72D49">
        <w:rPr>
          <w:lang w:val="en-US"/>
        </w:rPr>
        <w:t>.</w:t>
      </w:r>
    </w:p>
    <w:p w14:paraId="6183DDBD" w14:textId="77777777" w:rsidR="00E72D49" w:rsidRPr="00E72D49" w:rsidRDefault="00E72D49" w:rsidP="00E72D49">
      <w:pPr>
        <w:pStyle w:val="BodyText"/>
        <w:rPr>
          <w:b/>
          <w:bCs/>
          <w:lang w:val="en-US"/>
        </w:rPr>
      </w:pPr>
      <w:r w:rsidRPr="00E72D49">
        <w:rPr>
          <w:lang w:val="en-US"/>
        </w:rPr>
        <w:t xml:space="preserve">For more information, go to </w:t>
      </w:r>
      <w:r w:rsidRPr="00E72D49">
        <w:rPr>
          <w:lang w:val="en-US"/>
        </w:rPr>
        <w:fldChar w:fldCharType="begin"/>
      </w:r>
      <w:r w:rsidRPr="00E72D49">
        <w:rPr>
          <w:lang w:val="en-US"/>
        </w:rPr>
        <w:instrText>HYPERLINK "https://www.servicesaustralia.gov.au/accs?utm_source=factsheet&amp;utm_medium=offline&amp;utm_campaign=sa-accs-2025-11&amp;utm_content=click-link-our-payments-and-services"</w:instrText>
      </w:r>
      <w:r w:rsidRPr="00E72D49">
        <w:rPr>
          <w:lang w:val="en-US"/>
        </w:rPr>
      </w:r>
      <w:r w:rsidRPr="00E72D49">
        <w:rPr>
          <w:lang w:val="en-US"/>
        </w:rPr>
        <w:fldChar w:fldCharType="separate"/>
      </w:r>
      <w:r w:rsidRPr="00E72D49">
        <w:rPr>
          <w:b/>
          <w:bCs/>
          <w:lang w:val="en-US"/>
        </w:rPr>
        <w:t>servicesaustralia.gov.au/</w:t>
      </w:r>
      <w:proofErr w:type="spellStart"/>
      <w:r w:rsidRPr="00E72D49">
        <w:rPr>
          <w:b/>
          <w:bCs/>
          <w:lang w:val="en-US"/>
        </w:rPr>
        <w:t>disastersupport</w:t>
      </w:r>
      <w:proofErr w:type="spellEnd"/>
    </w:p>
    <w:p w14:paraId="1ADE908D" w14:textId="77777777" w:rsidR="00E72D49" w:rsidRPr="00E72D49" w:rsidRDefault="00E72D49" w:rsidP="00E72D49">
      <w:pPr>
        <w:pStyle w:val="Heading2"/>
        <w:rPr>
          <w:lang w:val="en-US"/>
        </w:rPr>
      </w:pPr>
      <w:r w:rsidRPr="00E72D49">
        <w:fldChar w:fldCharType="end"/>
      </w:r>
      <w:r w:rsidRPr="00E72D49">
        <w:rPr>
          <w:lang w:val="en-US"/>
        </w:rPr>
        <w:t>Additional help</w:t>
      </w:r>
    </w:p>
    <w:p w14:paraId="675C327C" w14:textId="77777777" w:rsidR="00E72D49" w:rsidRPr="00E72D49" w:rsidRDefault="00E72D49" w:rsidP="00E72D49">
      <w:pPr>
        <w:pStyle w:val="ListBullet"/>
        <w:rPr>
          <w:lang w:val="en-US"/>
        </w:rPr>
      </w:pPr>
      <w:r w:rsidRPr="00E72D49">
        <w:rPr>
          <w:b/>
          <w:bCs/>
          <w:lang w:val="en-US"/>
        </w:rPr>
        <w:t>Family and domestic violence</w:t>
      </w:r>
      <w:r w:rsidRPr="00E72D49">
        <w:rPr>
          <w:lang w:val="en-US"/>
        </w:rPr>
        <w:t xml:space="preserve"> – if you’re experiencing family and domestic violence you can get help from us to access our payments and connect you to other support services. You can also call </w:t>
      </w:r>
      <w:r w:rsidRPr="00E72D49">
        <w:rPr>
          <w:b/>
          <w:bCs/>
          <w:lang w:val="en-US"/>
        </w:rPr>
        <w:t>1800RESPECT</w:t>
      </w:r>
      <w:r w:rsidRPr="00E72D49">
        <w:rPr>
          <w:lang w:val="en-US"/>
        </w:rPr>
        <w:t xml:space="preserve"> on </w:t>
      </w:r>
      <w:r w:rsidRPr="00E72D49">
        <w:rPr>
          <w:b/>
          <w:bCs/>
          <w:lang w:val="en-US"/>
        </w:rPr>
        <w:t>1800 737 732</w:t>
      </w:r>
      <w:r w:rsidRPr="00E72D49">
        <w:rPr>
          <w:lang w:val="en-US"/>
        </w:rPr>
        <w:t>.</w:t>
      </w:r>
    </w:p>
    <w:p w14:paraId="5709A0E7" w14:textId="77777777" w:rsidR="00E72D49" w:rsidRPr="00E72D49" w:rsidRDefault="00E72D49" w:rsidP="00E72D49">
      <w:pPr>
        <w:pStyle w:val="ListBullet"/>
        <w:rPr>
          <w:lang w:val="en-US"/>
        </w:rPr>
      </w:pPr>
      <w:r w:rsidRPr="00E72D49">
        <w:rPr>
          <w:b/>
          <w:bCs/>
          <w:lang w:val="en-US"/>
        </w:rPr>
        <w:t>Mental health help</w:t>
      </w:r>
      <w:r w:rsidRPr="00E72D49">
        <w:rPr>
          <w:lang w:val="en-US"/>
        </w:rPr>
        <w:t xml:space="preserve"> – experiencing a natural disaster can be stressful and affect your mental health.</w:t>
      </w:r>
    </w:p>
    <w:p w14:paraId="276EA04D" w14:textId="77777777" w:rsidR="00E72D49" w:rsidRPr="00E72D49" w:rsidRDefault="00E72D49" w:rsidP="00E72D49">
      <w:pPr>
        <w:pStyle w:val="BodyText"/>
        <w:rPr>
          <w:lang w:val="en-US"/>
        </w:rPr>
      </w:pPr>
      <w:r w:rsidRPr="00E72D49">
        <w:rPr>
          <w:lang w:val="en-US"/>
        </w:rPr>
        <w:t>To talk to someone, you can call any of the following hotlines:</w:t>
      </w:r>
    </w:p>
    <w:p w14:paraId="5A087067" w14:textId="77777777" w:rsidR="00E72D49" w:rsidRPr="00E72D49" w:rsidRDefault="00E72D49" w:rsidP="00E72D49">
      <w:pPr>
        <w:pStyle w:val="ListBullet"/>
        <w:rPr>
          <w:lang w:val="en-US"/>
        </w:rPr>
      </w:pPr>
      <w:r w:rsidRPr="00E72D49">
        <w:rPr>
          <w:lang w:val="en-US"/>
        </w:rPr>
        <w:t xml:space="preserve">Lifeline on </w:t>
      </w:r>
      <w:r w:rsidRPr="00E72D49">
        <w:rPr>
          <w:b/>
          <w:bCs/>
          <w:lang w:val="en-US"/>
        </w:rPr>
        <w:t>13 11 14</w:t>
      </w:r>
    </w:p>
    <w:p w14:paraId="10CD15BC" w14:textId="77777777" w:rsidR="00E72D49" w:rsidRPr="00E72D49" w:rsidRDefault="00E72D49" w:rsidP="00E72D49">
      <w:pPr>
        <w:pStyle w:val="ListBullet"/>
        <w:rPr>
          <w:lang w:val="en-US"/>
        </w:rPr>
      </w:pPr>
      <w:r w:rsidRPr="00E72D49">
        <w:rPr>
          <w:lang w:val="en-US"/>
        </w:rPr>
        <w:t xml:space="preserve">Beyond Blue on </w:t>
      </w:r>
      <w:r w:rsidRPr="00E72D49">
        <w:rPr>
          <w:b/>
          <w:bCs/>
          <w:lang w:val="en-US"/>
        </w:rPr>
        <w:t>1300 224 636</w:t>
      </w:r>
    </w:p>
    <w:p w14:paraId="26C77982" w14:textId="77777777" w:rsidR="00E72D49" w:rsidRPr="00E72D49" w:rsidRDefault="00E72D49" w:rsidP="00E72D49">
      <w:pPr>
        <w:pStyle w:val="ListBullet"/>
        <w:rPr>
          <w:lang w:val="en-US"/>
        </w:rPr>
      </w:pPr>
      <w:r w:rsidRPr="00E72D49">
        <w:rPr>
          <w:lang w:val="en-US"/>
        </w:rPr>
        <w:t xml:space="preserve">Kids Helpline on </w:t>
      </w:r>
      <w:r w:rsidRPr="00E72D49">
        <w:rPr>
          <w:b/>
          <w:bCs/>
          <w:lang w:val="en-US"/>
        </w:rPr>
        <w:t>1800 55 1800</w:t>
      </w:r>
    </w:p>
    <w:p w14:paraId="4D8D2A25" w14:textId="77777777" w:rsidR="00E72D49" w:rsidRPr="00E72D49" w:rsidRDefault="00E72D49" w:rsidP="00E72D49">
      <w:pPr>
        <w:pStyle w:val="Heading2"/>
        <w:rPr>
          <w:lang w:val="en-US"/>
        </w:rPr>
      </w:pPr>
      <w:r w:rsidRPr="00E72D49">
        <w:rPr>
          <w:lang w:val="en-US"/>
        </w:rPr>
        <w:t>Specialist services</w:t>
      </w:r>
    </w:p>
    <w:p w14:paraId="3B96B6F1" w14:textId="1C879F36" w:rsidR="00E72D49" w:rsidRPr="00E72D49" w:rsidRDefault="00E72D49" w:rsidP="00E72D49">
      <w:pPr>
        <w:pStyle w:val="ListBullet"/>
        <w:rPr>
          <w:lang w:val="en-US"/>
        </w:rPr>
      </w:pPr>
      <w:r w:rsidRPr="00E72D49">
        <w:rPr>
          <w:b/>
          <w:bCs/>
          <w:lang w:val="en-US"/>
        </w:rPr>
        <w:t>Social workers</w:t>
      </w:r>
      <w:r w:rsidRPr="00E72D49">
        <w:rPr>
          <w:lang w:val="en-US"/>
        </w:rPr>
        <w:t xml:space="preserve"> – if you’re going through a difficult time, our social workers can help you with short term counselling, information and referrals to support services. You can call your regular payment line or </w:t>
      </w:r>
      <w:r w:rsidRPr="00E72D49">
        <w:rPr>
          <w:b/>
          <w:bCs/>
          <w:lang w:val="en-US"/>
        </w:rPr>
        <w:t>132</w:t>
      </w:r>
      <w:r>
        <w:rPr>
          <w:b/>
          <w:bCs/>
          <w:lang w:val="en-US"/>
        </w:rPr>
        <w:t> </w:t>
      </w:r>
      <w:r w:rsidRPr="00E72D49">
        <w:rPr>
          <w:b/>
          <w:bCs/>
          <w:lang w:val="en-US"/>
        </w:rPr>
        <w:t>850</w:t>
      </w:r>
      <w:r w:rsidRPr="00E72D49">
        <w:rPr>
          <w:lang w:val="en-US"/>
        </w:rPr>
        <w:t xml:space="preserve"> and ask to speak to a social worker.</w:t>
      </w:r>
    </w:p>
    <w:p w14:paraId="1FF50BCD" w14:textId="77777777" w:rsidR="00E72D49" w:rsidRPr="00E72D49" w:rsidRDefault="00E72D49" w:rsidP="00E72D49">
      <w:pPr>
        <w:pStyle w:val="ListBullet"/>
        <w:rPr>
          <w:lang w:val="en-US"/>
        </w:rPr>
      </w:pPr>
      <w:r w:rsidRPr="00E72D49">
        <w:rPr>
          <w:b/>
          <w:bCs/>
          <w:lang w:val="en-US"/>
        </w:rPr>
        <w:t>Financial Information Service (FIS)</w:t>
      </w:r>
      <w:r w:rsidRPr="00E72D49">
        <w:rPr>
          <w:lang w:val="en-US"/>
        </w:rPr>
        <w:t xml:space="preserve"> – this is a free service that can inform and educate you about financial matters. You can call your regular payment line or </w:t>
      </w:r>
      <w:r w:rsidRPr="00E72D49">
        <w:rPr>
          <w:b/>
          <w:bCs/>
          <w:lang w:val="en-US"/>
        </w:rPr>
        <w:t>132 300</w:t>
      </w:r>
      <w:r w:rsidRPr="00E72D49">
        <w:rPr>
          <w:lang w:val="en-US"/>
        </w:rPr>
        <w:t xml:space="preserve"> and ask to speak to a FIS Officer.</w:t>
      </w:r>
    </w:p>
    <w:p w14:paraId="16D27F8E" w14:textId="77777777" w:rsidR="00E72D49" w:rsidRPr="00E72D49" w:rsidRDefault="00E72D49" w:rsidP="00E72D49">
      <w:pPr>
        <w:pStyle w:val="ListBullet"/>
        <w:rPr>
          <w:lang w:val="en-US"/>
        </w:rPr>
      </w:pPr>
      <w:r w:rsidRPr="00E72D49">
        <w:rPr>
          <w:b/>
          <w:bCs/>
          <w:lang w:val="en-US"/>
        </w:rPr>
        <w:t>Farm Household Case Officers</w:t>
      </w:r>
      <w:r w:rsidRPr="00E72D49">
        <w:rPr>
          <w:lang w:val="en-US"/>
        </w:rPr>
        <w:t xml:space="preserve"> – we guide and support you while you get Farm Household Allowance. You can call the Farmer Assistance Hotline on </w:t>
      </w:r>
      <w:r w:rsidRPr="00E72D49">
        <w:rPr>
          <w:b/>
          <w:bCs/>
          <w:lang w:val="en-US"/>
        </w:rPr>
        <w:t>132 316</w:t>
      </w:r>
      <w:r w:rsidRPr="00E72D49">
        <w:rPr>
          <w:lang w:val="en-US"/>
        </w:rPr>
        <w:t>.</w:t>
      </w:r>
    </w:p>
    <w:p w14:paraId="24743A63" w14:textId="77777777" w:rsidR="00E72D49" w:rsidRPr="00E72D49" w:rsidRDefault="00E72D49" w:rsidP="00E72D49">
      <w:pPr>
        <w:pStyle w:val="ListBullet"/>
        <w:rPr>
          <w:lang w:val="en-US"/>
        </w:rPr>
      </w:pPr>
      <w:r w:rsidRPr="00E72D49">
        <w:rPr>
          <w:b/>
          <w:bCs/>
          <w:lang w:val="en-US"/>
        </w:rPr>
        <w:lastRenderedPageBreak/>
        <w:t>Aged Care Specialist Officers (ACSO)</w:t>
      </w:r>
      <w:r w:rsidRPr="00E72D49">
        <w:rPr>
          <w:lang w:val="en-US"/>
        </w:rPr>
        <w:t xml:space="preserve"> – we can help you with your aged care matters. Call our Aged Care line on </w:t>
      </w:r>
      <w:r w:rsidRPr="00E72D49">
        <w:rPr>
          <w:b/>
          <w:bCs/>
          <w:lang w:val="en-US"/>
        </w:rPr>
        <w:t>1800 227 475</w:t>
      </w:r>
      <w:r w:rsidRPr="00E72D49">
        <w:rPr>
          <w:lang w:val="en-US"/>
        </w:rPr>
        <w:t xml:space="preserve"> to check if there’s an ACSO in your area or to book an appointment.</w:t>
      </w:r>
    </w:p>
    <w:p w14:paraId="19F0AC9A" w14:textId="77777777" w:rsidR="00E72D49" w:rsidRPr="00E72D49" w:rsidRDefault="00E72D49" w:rsidP="00E72D49">
      <w:pPr>
        <w:pStyle w:val="ListBullet"/>
        <w:rPr>
          <w:lang w:val="en-US"/>
        </w:rPr>
      </w:pPr>
      <w:r w:rsidRPr="00E72D49">
        <w:rPr>
          <w:b/>
          <w:bCs/>
          <w:lang w:val="en-US"/>
        </w:rPr>
        <w:t>Indigenous Service Officers</w:t>
      </w:r>
      <w:r w:rsidRPr="00E72D49">
        <w:rPr>
          <w:lang w:val="en-US"/>
        </w:rPr>
        <w:t xml:space="preserve"> – we support Aboriginal and Torres Strait Islander communities to improve access </w:t>
      </w:r>
      <w:proofErr w:type="gramStart"/>
      <w:r w:rsidRPr="00E72D49">
        <w:rPr>
          <w:lang w:val="en-US"/>
        </w:rPr>
        <w:t>to, and</w:t>
      </w:r>
      <w:proofErr w:type="gramEnd"/>
      <w:r w:rsidRPr="00E72D49">
        <w:rPr>
          <w:lang w:val="en-US"/>
        </w:rPr>
        <w:t xml:space="preserve"> understand our payments and services.</w:t>
      </w:r>
    </w:p>
    <w:p w14:paraId="411A521B" w14:textId="77777777" w:rsidR="00E72D49" w:rsidRPr="00E72D49" w:rsidRDefault="00E72D49" w:rsidP="00E72D49">
      <w:pPr>
        <w:pStyle w:val="ListBullet"/>
        <w:rPr>
          <w:lang w:val="en-US"/>
        </w:rPr>
      </w:pPr>
      <w:r w:rsidRPr="00E72D49">
        <w:rPr>
          <w:b/>
          <w:bCs/>
          <w:lang w:val="en-US"/>
        </w:rPr>
        <w:t>Multicultural Service Officers</w:t>
      </w:r>
      <w:r w:rsidRPr="00E72D49">
        <w:rPr>
          <w:lang w:val="en-US"/>
        </w:rPr>
        <w:t xml:space="preserve"> – we work closely with multicultural community groups, staff and other government departments to help migrant and refugee communities connect with our services.</w:t>
      </w:r>
    </w:p>
    <w:p w14:paraId="29CCBE8F" w14:textId="77777777" w:rsidR="00E72D49" w:rsidRPr="00E72D49" w:rsidRDefault="00E72D49" w:rsidP="00E72D49">
      <w:pPr>
        <w:pStyle w:val="ListBullet"/>
        <w:rPr>
          <w:lang w:val="en-US"/>
        </w:rPr>
      </w:pPr>
      <w:r w:rsidRPr="00E72D49">
        <w:rPr>
          <w:b/>
          <w:bCs/>
          <w:lang w:val="en-US"/>
        </w:rPr>
        <w:t>Community Engagement Officers</w:t>
      </w:r>
      <w:r w:rsidRPr="00E72D49">
        <w:rPr>
          <w:lang w:val="en-US"/>
        </w:rPr>
        <w:t xml:space="preserve"> – we can help you if you’re having trouble accessing our payments and </w:t>
      </w:r>
      <w:proofErr w:type="gramStart"/>
      <w:r w:rsidRPr="00E72D49">
        <w:rPr>
          <w:lang w:val="en-US"/>
        </w:rPr>
        <w:t>services, and</w:t>
      </w:r>
      <w:proofErr w:type="gramEnd"/>
      <w:r w:rsidRPr="00E72D49">
        <w:rPr>
          <w:lang w:val="en-US"/>
        </w:rPr>
        <w:t xml:space="preserve"> connect you with other support services you may need.</w:t>
      </w:r>
    </w:p>
    <w:p w14:paraId="2EB74B3E" w14:textId="77777777" w:rsidR="00E72D49" w:rsidRPr="00E72D49" w:rsidRDefault="00E72D49" w:rsidP="00E72D49">
      <w:pPr>
        <w:pStyle w:val="ListBullet"/>
        <w:rPr>
          <w:lang w:val="en-US"/>
        </w:rPr>
      </w:pPr>
      <w:r w:rsidRPr="00E72D49">
        <w:rPr>
          <w:b/>
          <w:bCs/>
          <w:lang w:val="en-US"/>
        </w:rPr>
        <w:t>Interpreter services</w:t>
      </w:r>
      <w:r w:rsidRPr="00E72D49">
        <w:rPr>
          <w:lang w:val="en-US"/>
        </w:rPr>
        <w:t xml:space="preserve"> – we have free interpreter and translation services in over 200 languages. This includes:</w:t>
      </w:r>
    </w:p>
    <w:p w14:paraId="48CE5474" w14:textId="77777777" w:rsidR="00E72D49" w:rsidRPr="00E72D49" w:rsidRDefault="00E72D49" w:rsidP="00E72D49">
      <w:pPr>
        <w:pStyle w:val="ListBullet2"/>
        <w:rPr>
          <w:lang w:val="en-US"/>
        </w:rPr>
      </w:pPr>
      <w:proofErr w:type="spellStart"/>
      <w:r w:rsidRPr="00E72D49">
        <w:rPr>
          <w:lang w:val="en-US"/>
        </w:rPr>
        <w:t>Auslan</w:t>
      </w:r>
      <w:proofErr w:type="spellEnd"/>
      <w:r w:rsidRPr="00E72D49">
        <w:rPr>
          <w:lang w:val="en-US"/>
        </w:rPr>
        <w:t xml:space="preserve"> or sign language</w:t>
      </w:r>
    </w:p>
    <w:p w14:paraId="2E8AB232" w14:textId="77777777" w:rsidR="00E72D49" w:rsidRPr="00E72D49" w:rsidRDefault="00E72D49" w:rsidP="00E72D49">
      <w:pPr>
        <w:pStyle w:val="ListBullet2"/>
        <w:rPr>
          <w:lang w:val="en-US"/>
        </w:rPr>
      </w:pPr>
      <w:r w:rsidRPr="00E72D49">
        <w:rPr>
          <w:lang w:val="en-US"/>
        </w:rPr>
        <w:t>Aboriginal and Torres Strait Islander languages</w:t>
      </w:r>
    </w:p>
    <w:p w14:paraId="19E2E9A7" w14:textId="77777777" w:rsidR="00E72D49" w:rsidRPr="00E72D49" w:rsidRDefault="00E72D49" w:rsidP="00E72D49">
      <w:pPr>
        <w:pStyle w:val="ListBullet2"/>
        <w:rPr>
          <w:lang w:val="en-US"/>
        </w:rPr>
      </w:pPr>
      <w:r w:rsidRPr="00E72D49">
        <w:rPr>
          <w:lang w:val="en-US"/>
        </w:rPr>
        <w:t>International services.</w:t>
      </w:r>
    </w:p>
    <w:p w14:paraId="312A7C11" w14:textId="77777777" w:rsidR="00E72D49" w:rsidRPr="00E72D49" w:rsidRDefault="00E72D49" w:rsidP="00E72D49">
      <w:pPr>
        <w:pStyle w:val="BodyText"/>
        <w:rPr>
          <w:lang w:val="en-US"/>
        </w:rPr>
      </w:pPr>
      <w:r w:rsidRPr="00E72D49">
        <w:rPr>
          <w:lang w:val="en-US"/>
        </w:rPr>
        <w:t>Ask for an interpreter when you call or visit us.</w:t>
      </w:r>
    </w:p>
    <w:p w14:paraId="45E66E32" w14:textId="77777777" w:rsidR="00E72D49" w:rsidRPr="00E72D49" w:rsidRDefault="00E72D49" w:rsidP="00E72D49">
      <w:pPr>
        <w:pStyle w:val="Heading2"/>
        <w:rPr>
          <w:lang w:val="en-US"/>
        </w:rPr>
      </w:pPr>
      <w:r w:rsidRPr="00E72D49">
        <w:rPr>
          <w:lang w:val="en-US"/>
        </w:rPr>
        <w:t>Advance payment</w:t>
      </w:r>
    </w:p>
    <w:p w14:paraId="341E3BB9" w14:textId="77777777" w:rsidR="00E72D49" w:rsidRPr="00E72D49" w:rsidRDefault="00E72D49" w:rsidP="00E72D49">
      <w:pPr>
        <w:pStyle w:val="BodyText"/>
        <w:rPr>
          <w:lang w:val="en-US"/>
        </w:rPr>
      </w:pPr>
      <w:r w:rsidRPr="00E72D49">
        <w:rPr>
          <w:lang w:val="en-US"/>
        </w:rPr>
        <w:t>If you get an income support payment or Family Tax Benefit (Part A), you may be eligible for an advance payment. You’ll need to pay it back later out of your payments from us.</w:t>
      </w:r>
    </w:p>
    <w:p w14:paraId="06E5ED98" w14:textId="77777777" w:rsidR="00E72D49" w:rsidRPr="00E72D49" w:rsidRDefault="00E72D49" w:rsidP="00E72D49">
      <w:pPr>
        <w:pStyle w:val="Heading2"/>
        <w:rPr>
          <w:lang w:val="en-US"/>
        </w:rPr>
      </w:pPr>
      <w:r w:rsidRPr="00E72D49">
        <w:rPr>
          <w:lang w:val="en-US"/>
        </w:rPr>
        <w:t>Centrelink debt</w:t>
      </w:r>
    </w:p>
    <w:p w14:paraId="3DD89B56" w14:textId="77777777" w:rsidR="00E72D49" w:rsidRPr="00E72D49" w:rsidRDefault="00E72D49" w:rsidP="00E72D49">
      <w:pPr>
        <w:pStyle w:val="BodyText"/>
        <w:rPr>
          <w:lang w:val="en-US"/>
        </w:rPr>
      </w:pPr>
      <w:r w:rsidRPr="00E72D49">
        <w:rPr>
          <w:lang w:val="en-US"/>
        </w:rPr>
        <w:t>If you have a Centrelink debt, you may be able to pause or change your repayments.</w:t>
      </w:r>
    </w:p>
    <w:p w14:paraId="39CC1825" w14:textId="77777777" w:rsidR="00E72D49" w:rsidRPr="00E72D49" w:rsidRDefault="00E72D49" w:rsidP="00E72D49">
      <w:pPr>
        <w:pStyle w:val="BodyText"/>
        <w:rPr>
          <w:lang w:val="en-US"/>
        </w:rPr>
      </w:pPr>
      <w:r w:rsidRPr="00E72D49">
        <w:rPr>
          <w:lang w:val="en-US"/>
        </w:rPr>
        <w:t xml:space="preserve">For more information, go to </w:t>
      </w:r>
      <w:hyperlink r:id="rId8" w:history="1">
        <w:r w:rsidRPr="00E72D49">
          <w:rPr>
            <w:b/>
            <w:bCs/>
            <w:lang w:val="en-US"/>
          </w:rPr>
          <w:t>servicesaustralia.gov.au/disaster-events-where-you-have-flexible-debt-repayment-choices</w:t>
        </w:r>
      </w:hyperlink>
    </w:p>
    <w:p w14:paraId="65C71E7A" w14:textId="77777777" w:rsidR="00E72D49" w:rsidRPr="00E72D49" w:rsidRDefault="00E72D49" w:rsidP="00E72D49">
      <w:pPr>
        <w:pStyle w:val="Heading2"/>
        <w:rPr>
          <w:lang w:val="en-US"/>
        </w:rPr>
      </w:pPr>
      <w:r w:rsidRPr="00E72D49">
        <w:rPr>
          <w:lang w:val="en-US"/>
        </w:rPr>
        <w:t xml:space="preserve">Additional Child Care Subsidy (ACCS) Temporary Financial Hardship </w:t>
      </w:r>
    </w:p>
    <w:p w14:paraId="22E922C3" w14:textId="77777777" w:rsidR="00E72D49" w:rsidRPr="00E72D49" w:rsidRDefault="00E72D49" w:rsidP="00E72D49">
      <w:pPr>
        <w:pStyle w:val="BodyText"/>
        <w:rPr>
          <w:lang w:val="en-US"/>
        </w:rPr>
      </w:pPr>
      <w:r w:rsidRPr="00E72D49">
        <w:rPr>
          <w:lang w:val="en-US"/>
        </w:rPr>
        <w:t xml:space="preserve">If you’ve been affected by a natural </w:t>
      </w:r>
      <w:proofErr w:type="gramStart"/>
      <w:r w:rsidRPr="00E72D49">
        <w:rPr>
          <w:lang w:val="en-US"/>
        </w:rPr>
        <w:t>disaster</w:t>
      </w:r>
      <w:proofErr w:type="gramEnd"/>
      <w:r w:rsidRPr="00E72D49">
        <w:rPr>
          <w:lang w:val="en-US"/>
        </w:rPr>
        <w:t xml:space="preserve"> you may be able to access ACCS Temporary Financial Hardship. </w:t>
      </w:r>
    </w:p>
    <w:p w14:paraId="64E750A7" w14:textId="77777777" w:rsidR="00E72D49" w:rsidRPr="00E72D49" w:rsidRDefault="00E72D49" w:rsidP="00E72D49">
      <w:pPr>
        <w:pStyle w:val="BodyText"/>
        <w:rPr>
          <w:lang w:val="en-US"/>
        </w:rPr>
      </w:pPr>
      <w:r w:rsidRPr="00E72D49">
        <w:rPr>
          <w:lang w:val="en-US"/>
        </w:rPr>
        <w:t xml:space="preserve">This gives you a higher subsidy for your </w:t>
      </w:r>
      <w:proofErr w:type="gramStart"/>
      <w:r w:rsidRPr="00E72D49">
        <w:rPr>
          <w:lang w:val="en-US"/>
        </w:rPr>
        <w:t>child care</w:t>
      </w:r>
      <w:proofErr w:type="gramEnd"/>
      <w:r w:rsidRPr="00E72D49">
        <w:rPr>
          <w:lang w:val="en-US"/>
        </w:rPr>
        <w:t xml:space="preserve"> fees if you’re experiencing temporary financial hardship.</w:t>
      </w:r>
    </w:p>
    <w:p w14:paraId="190E1141" w14:textId="77777777" w:rsidR="00E72D49" w:rsidRPr="00E72D49" w:rsidRDefault="00E72D49" w:rsidP="00E72D49">
      <w:pPr>
        <w:pStyle w:val="BodyText"/>
        <w:rPr>
          <w:lang w:val="en-US"/>
        </w:rPr>
      </w:pPr>
      <w:r w:rsidRPr="00E72D49">
        <w:rPr>
          <w:lang w:val="en-US"/>
        </w:rPr>
        <w:t xml:space="preserve">For more information, go to </w:t>
      </w:r>
      <w:hyperlink r:id="rId9" w:history="1">
        <w:r w:rsidRPr="00E72D49">
          <w:rPr>
            <w:b/>
            <w:bCs/>
            <w:lang w:val="en-US"/>
          </w:rPr>
          <w:t>servicesaustralia.gov.au/</w:t>
        </w:r>
        <w:proofErr w:type="spellStart"/>
        <w:r w:rsidRPr="00E72D49">
          <w:rPr>
            <w:b/>
            <w:bCs/>
            <w:lang w:val="en-US"/>
          </w:rPr>
          <w:t>accs</w:t>
        </w:r>
        <w:proofErr w:type="spellEnd"/>
      </w:hyperlink>
    </w:p>
    <w:p w14:paraId="4BB8A462" w14:textId="77777777" w:rsidR="00E72D49" w:rsidRPr="00E72D49" w:rsidRDefault="00E72D49" w:rsidP="00E72D49">
      <w:pPr>
        <w:pStyle w:val="Heading2"/>
        <w:rPr>
          <w:lang w:val="en-US"/>
        </w:rPr>
      </w:pPr>
      <w:r w:rsidRPr="00E72D49">
        <w:rPr>
          <w:lang w:val="en-US"/>
        </w:rPr>
        <w:t>Update your details with us</w:t>
      </w:r>
    </w:p>
    <w:p w14:paraId="05871F2B" w14:textId="77777777" w:rsidR="00E72D49" w:rsidRPr="00E72D49" w:rsidRDefault="00E72D49" w:rsidP="00E72D49">
      <w:pPr>
        <w:pStyle w:val="BodyText"/>
        <w:rPr>
          <w:lang w:val="en-US"/>
        </w:rPr>
      </w:pPr>
      <w:r w:rsidRPr="00E72D49">
        <w:rPr>
          <w:lang w:val="en-US"/>
        </w:rPr>
        <w:t xml:space="preserve">If your details or circumstances change, tell us as soon as you can, as changes could affect your Centrelink payments. You can update your details using your Express Plus Centrelink mobile app, your </w:t>
      </w:r>
      <w:proofErr w:type="spellStart"/>
      <w:r w:rsidRPr="00E72D49">
        <w:rPr>
          <w:lang w:val="en-US"/>
        </w:rPr>
        <w:t>myGov</w:t>
      </w:r>
      <w:proofErr w:type="spellEnd"/>
      <w:r w:rsidRPr="00E72D49">
        <w:rPr>
          <w:lang w:val="en-US"/>
        </w:rPr>
        <w:t xml:space="preserve"> account, by calling your regular payment line or by visiting us.</w:t>
      </w:r>
    </w:p>
    <w:p w14:paraId="2BC366C0" w14:textId="77777777" w:rsidR="00E72D49" w:rsidRPr="00E72D49" w:rsidRDefault="00E72D49" w:rsidP="00E72D49">
      <w:pPr>
        <w:pStyle w:val="Heading2"/>
        <w:rPr>
          <w:lang w:val="en-US"/>
        </w:rPr>
      </w:pPr>
      <w:r w:rsidRPr="00E72D49">
        <w:rPr>
          <w:lang w:val="en-US"/>
        </w:rPr>
        <w:t>Update your details with Child Support</w:t>
      </w:r>
    </w:p>
    <w:p w14:paraId="02499B16" w14:textId="77777777" w:rsidR="00E72D49" w:rsidRPr="00E72D49" w:rsidRDefault="00E72D49" w:rsidP="00E72D49">
      <w:pPr>
        <w:pStyle w:val="BodyText"/>
        <w:rPr>
          <w:lang w:val="en-US"/>
        </w:rPr>
      </w:pPr>
      <w:r w:rsidRPr="00E72D49">
        <w:rPr>
          <w:lang w:val="en-US"/>
        </w:rPr>
        <w:t xml:space="preserve">If you have a child support assessment and your situation has changed, make sure you update your details. For example, if your income or care of your children has changed. This is important so we can </w:t>
      </w:r>
      <w:r w:rsidRPr="00E72D49">
        <w:rPr>
          <w:lang w:val="en-US"/>
        </w:rPr>
        <w:lastRenderedPageBreak/>
        <w:t xml:space="preserve">make sure your assessment is correct. You can update your details using the Express Plus Child Support mobile app, your </w:t>
      </w:r>
      <w:proofErr w:type="spellStart"/>
      <w:r w:rsidRPr="00E72D49">
        <w:rPr>
          <w:lang w:val="en-US"/>
        </w:rPr>
        <w:t>myGov</w:t>
      </w:r>
      <w:proofErr w:type="spellEnd"/>
      <w:r w:rsidRPr="00E72D49">
        <w:rPr>
          <w:lang w:val="en-US"/>
        </w:rPr>
        <w:t xml:space="preserve"> account or by calling </w:t>
      </w:r>
      <w:r w:rsidRPr="00E72D49">
        <w:rPr>
          <w:b/>
          <w:bCs/>
          <w:lang w:val="en-US"/>
        </w:rPr>
        <w:t>131 272</w:t>
      </w:r>
      <w:r w:rsidRPr="00E72D49">
        <w:rPr>
          <w:lang w:val="en-US"/>
        </w:rPr>
        <w:t>.</w:t>
      </w:r>
    </w:p>
    <w:p w14:paraId="5CCF4B78" w14:textId="77777777" w:rsidR="00E72D49" w:rsidRPr="00E72D49" w:rsidRDefault="00E72D49" w:rsidP="00E72D49">
      <w:pPr>
        <w:pStyle w:val="Heading2"/>
        <w:rPr>
          <w:lang w:val="en-US"/>
        </w:rPr>
      </w:pPr>
      <w:r w:rsidRPr="00E72D49">
        <w:rPr>
          <w:lang w:val="en-US"/>
        </w:rPr>
        <w:t>Replace a lost card</w:t>
      </w:r>
    </w:p>
    <w:p w14:paraId="178F2872" w14:textId="77777777" w:rsidR="00E72D49" w:rsidRPr="00E72D49" w:rsidRDefault="00E72D49" w:rsidP="00E72D49">
      <w:pPr>
        <w:pStyle w:val="BodyText"/>
        <w:rPr>
          <w:lang w:val="en-US"/>
        </w:rPr>
      </w:pPr>
      <w:r w:rsidRPr="00E72D49">
        <w:rPr>
          <w:lang w:val="en-US"/>
        </w:rPr>
        <w:t xml:space="preserve">You can request a replacement Medicare, concession or </w:t>
      </w:r>
      <w:proofErr w:type="gramStart"/>
      <w:r w:rsidRPr="00E72D49">
        <w:rPr>
          <w:lang w:val="en-US"/>
        </w:rPr>
        <w:t>Health Care</w:t>
      </w:r>
      <w:proofErr w:type="gramEnd"/>
      <w:r w:rsidRPr="00E72D49">
        <w:rPr>
          <w:lang w:val="en-US"/>
        </w:rPr>
        <w:t xml:space="preserve"> Card online or at any of these:</w:t>
      </w:r>
    </w:p>
    <w:p w14:paraId="6A0F4C77" w14:textId="77777777" w:rsidR="00E72D49" w:rsidRPr="00E72D49" w:rsidRDefault="00E72D49" w:rsidP="00E72D49">
      <w:pPr>
        <w:pStyle w:val="ListBullet"/>
        <w:rPr>
          <w:lang w:val="en-US"/>
        </w:rPr>
      </w:pPr>
      <w:r w:rsidRPr="00E72D49">
        <w:rPr>
          <w:lang w:val="en-US"/>
        </w:rPr>
        <w:t xml:space="preserve">a service </w:t>
      </w:r>
      <w:proofErr w:type="spellStart"/>
      <w:r w:rsidRPr="00E72D49">
        <w:rPr>
          <w:lang w:val="en-US"/>
        </w:rPr>
        <w:t>centre</w:t>
      </w:r>
      <w:proofErr w:type="spellEnd"/>
    </w:p>
    <w:p w14:paraId="67F57421" w14:textId="77777777" w:rsidR="00E72D49" w:rsidRPr="00E72D49" w:rsidRDefault="00E72D49" w:rsidP="00E72D49">
      <w:pPr>
        <w:pStyle w:val="ListBullet"/>
        <w:rPr>
          <w:lang w:val="en-US"/>
        </w:rPr>
      </w:pPr>
      <w:r w:rsidRPr="00E72D49">
        <w:rPr>
          <w:lang w:val="en-US"/>
        </w:rPr>
        <w:t xml:space="preserve">a mobile service </w:t>
      </w:r>
      <w:proofErr w:type="spellStart"/>
      <w:r w:rsidRPr="00E72D49">
        <w:rPr>
          <w:lang w:val="en-US"/>
        </w:rPr>
        <w:t>centre</w:t>
      </w:r>
      <w:proofErr w:type="spellEnd"/>
    </w:p>
    <w:p w14:paraId="4E74FC57" w14:textId="77777777" w:rsidR="00E72D49" w:rsidRPr="00E72D49" w:rsidRDefault="00E72D49" w:rsidP="00E72D49">
      <w:pPr>
        <w:pStyle w:val="ListBullet"/>
        <w:rPr>
          <w:lang w:val="en-US"/>
        </w:rPr>
      </w:pPr>
      <w:r w:rsidRPr="00E72D49">
        <w:rPr>
          <w:lang w:val="en-US"/>
        </w:rPr>
        <w:t>an agent or access point.</w:t>
      </w:r>
    </w:p>
    <w:p w14:paraId="79017416" w14:textId="77777777" w:rsidR="00E72D49" w:rsidRPr="00E72D49" w:rsidRDefault="00E72D49" w:rsidP="00E72D49">
      <w:pPr>
        <w:pStyle w:val="BodyText"/>
        <w:rPr>
          <w:lang w:val="en-US"/>
        </w:rPr>
      </w:pPr>
      <w:r w:rsidRPr="00E72D49">
        <w:rPr>
          <w:lang w:val="en-US"/>
        </w:rPr>
        <w:t xml:space="preserve">You can replace your Medicare card or get an extra card. </w:t>
      </w:r>
    </w:p>
    <w:p w14:paraId="47CF7211" w14:textId="77777777" w:rsidR="00E72D49" w:rsidRPr="00E72D49" w:rsidRDefault="00E72D49" w:rsidP="00E72D49">
      <w:pPr>
        <w:pStyle w:val="BodyText"/>
        <w:rPr>
          <w:lang w:val="en-US"/>
        </w:rPr>
      </w:pPr>
      <w:r w:rsidRPr="00E72D49">
        <w:rPr>
          <w:lang w:val="en-US"/>
        </w:rPr>
        <w:t xml:space="preserve">You can also get a digital copy of your card using your </w:t>
      </w:r>
      <w:proofErr w:type="spellStart"/>
      <w:r w:rsidRPr="00E72D49">
        <w:rPr>
          <w:lang w:val="en-US"/>
        </w:rPr>
        <w:t>myGov</w:t>
      </w:r>
      <w:proofErr w:type="spellEnd"/>
      <w:r w:rsidRPr="00E72D49">
        <w:rPr>
          <w:lang w:val="en-US"/>
        </w:rPr>
        <w:t xml:space="preserve"> app.</w:t>
      </w:r>
    </w:p>
    <w:p w14:paraId="7C57DC99" w14:textId="77777777" w:rsidR="00E72D49" w:rsidRPr="00E72D49" w:rsidRDefault="00E72D49" w:rsidP="00E72D49">
      <w:pPr>
        <w:pStyle w:val="Heading2"/>
        <w:rPr>
          <w:lang w:val="en-US"/>
        </w:rPr>
      </w:pPr>
      <w:r w:rsidRPr="00E72D49">
        <w:rPr>
          <w:lang w:val="en-US"/>
        </w:rPr>
        <w:t>Income support payments</w:t>
      </w:r>
    </w:p>
    <w:p w14:paraId="51B6E566" w14:textId="77777777" w:rsidR="00E72D49" w:rsidRPr="00E72D49" w:rsidRDefault="00E72D49" w:rsidP="00E72D49">
      <w:pPr>
        <w:pStyle w:val="BodyText"/>
        <w:rPr>
          <w:lang w:val="en-US"/>
        </w:rPr>
      </w:pPr>
      <w:r w:rsidRPr="00E72D49">
        <w:rPr>
          <w:lang w:val="en-US"/>
        </w:rPr>
        <w:t>You may also be able to get an income support payment. The type of payment you may get depends on your situation. These include:</w:t>
      </w:r>
    </w:p>
    <w:p w14:paraId="708B51CB" w14:textId="77777777" w:rsidR="00E72D49" w:rsidRPr="00E72D49" w:rsidRDefault="00E72D49" w:rsidP="00E72D49">
      <w:pPr>
        <w:pStyle w:val="ListBullet"/>
        <w:rPr>
          <w:lang w:val="en-US"/>
        </w:rPr>
      </w:pPr>
      <w:proofErr w:type="spellStart"/>
      <w:r w:rsidRPr="00E72D49">
        <w:rPr>
          <w:b/>
          <w:bCs/>
          <w:lang w:val="en-US"/>
        </w:rPr>
        <w:t>JobSeeker</w:t>
      </w:r>
      <w:proofErr w:type="spellEnd"/>
      <w:r w:rsidRPr="00E72D49">
        <w:rPr>
          <w:b/>
          <w:bCs/>
          <w:lang w:val="en-US"/>
        </w:rPr>
        <w:t xml:space="preserve"> Payment </w:t>
      </w:r>
      <w:r w:rsidRPr="00E72D49">
        <w:rPr>
          <w:lang w:val="en-US"/>
        </w:rPr>
        <w:t xml:space="preserve">– financial help if you’re between 22 and Age Pension </w:t>
      </w:r>
      <w:proofErr w:type="gramStart"/>
      <w:r w:rsidRPr="00E72D49">
        <w:rPr>
          <w:lang w:val="en-US"/>
        </w:rPr>
        <w:t>age, and</w:t>
      </w:r>
      <w:proofErr w:type="gramEnd"/>
      <w:r w:rsidRPr="00E72D49">
        <w:rPr>
          <w:lang w:val="en-US"/>
        </w:rPr>
        <w:t xml:space="preserve"> looking for work. It’s also for when you’re sick or injured and can’t do your usual work or study for a short time.</w:t>
      </w:r>
    </w:p>
    <w:p w14:paraId="2BCDCD7C" w14:textId="31D2670B" w:rsidR="00E72D49" w:rsidRPr="00E72D49" w:rsidRDefault="00E72D49" w:rsidP="00E72D49">
      <w:pPr>
        <w:pStyle w:val="ListBullet"/>
        <w:rPr>
          <w:lang w:val="en-US"/>
        </w:rPr>
      </w:pPr>
      <w:r w:rsidRPr="00E72D49">
        <w:rPr>
          <w:b/>
          <w:bCs/>
          <w:lang w:val="en-US"/>
        </w:rPr>
        <w:t>Youth Allowance</w:t>
      </w:r>
      <w:r w:rsidRPr="00E72D49">
        <w:rPr>
          <w:lang w:val="en-US"/>
        </w:rPr>
        <w:t xml:space="preserve"> – financial help if you’re 24 or younger and a student or Australian Apprentice, or 21</w:t>
      </w:r>
      <w:r>
        <w:rPr>
          <w:lang w:val="en-US"/>
        </w:rPr>
        <w:t> </w:t>
      </w:r>
      <w:r w:rsidRPr="00E72D49">
        <w:rPr>
          <w:lang w:val="en-US"/>
        </w:rPr>
        <w:t>or younger and looking for work.</w:t>
      </w:r>
    </w:p>
    <w:p w14:paraId="1150E7E4" w14:textId="77777777" w:rsidR="00E72D49" w:rsidRPr="00E72D49" w:rsidRDefault="00E72D49" w:rsidP="00E72D49">
      <w:pPr>
        <w:pStyle w:val="ListBullet"/>
        <w:rPr>
          <w:lang w:val="en-US"/>
        </w:rPr>
      </w:pPr>
      <w:r w:rsidRPr="00E72D49">
        <w:rPr>
          <w:b/>
          <w:bCs/>
          <w:lang w:val="en-US"/>
        </w:rPr>
        <w:t xml:space="preserve">Parenting Payment </w:t>
      </w:r>
      <w:r w:rsidRPr="00E72D49">
        <w:rPr>
          <w:lang w:val="en-US"/>
        </w:rPr>
        <w:t>– the main income support payment while you’re a carer for a child under 14 if you’re single, or under 6 if you’re partnered.</w:t>
      </w:r>
    </w:p>
    <w:p w14:paraId="67DCC122" w14:textId="77777777" w:rsidR="00E72D49" w:rsidRPr="00E72D49" w:rsidRDefault="00E72D49" w:rsidP="00E72D49">
      <w:pPr>
        <w:pStyle w:val="ListBullet"/>
        <w:rPr>
          <w:lang w:val="en-US"/>
        </w:rPr>
      </w:pPr>
      <w:r w:rsidRPr="00E72D49">
        <w:rPr>
          <w:b/>
          <w:bCs/>
          <w:lang w:val="en-US"/>
        </w:rPr>
        <w:t>Family Tax Benefit</w:t>
      </w:r>
      <w:r w:rsidRPr="00E72D49">
        <w:rPr>
          <w:lang w:val="en-US"/>
        </w:rPr>
        <w:t xml:space="preserve"> – There are 2 parts to FTB:</w:t>
      </w:r>
    </w:p>
    <w:p w14:paraId="1AEA351B" w14:textId="77777777" w:rsidR="00E72D49" w:rsidRPr="00E72D49" w:rsidRDefault="00E72D49" w:rsidP="00E72D49">
      <w:pPr>
        <w:pStyle w:val="ListBullet"/>
        <w:rPr>
          <w:lang w:val="en-US"/>
        </w:rPr>
      </w:pPr>
      <w:r w:rsidRPr="00E72D49">
        <w:rPr>
          <w:b/>
          <w:bCs/>
          <w:lang w:val="en-US"/>
        </w:rPr>
        <w:t>Part A</w:t>
      </w:r>
      <w:r w:rsidRPr="00E72D49">
        <w:rPr>
          <w:lang w:val="en-US"/>
        </w:rPr>
        <w:t xml:space="preserve"> – the amount we pay depends on your family’s circumstances</w:t>
      </w:r>
    </w:p>
    <w:p w14:paraId="26041B09" w14:textId="77777777" w:rsidR="00E72D49" w:rsidRPr="00E72D49" w:rsidRDefault="00E72D49" w:rsidP="00E72D49">
      <w:pPr>
        <w:pStyle w:val="ListBullet"/>
        <w:rPr>
          <w:lang w:val="en-US"/>
        </w:rPr>
      </w:pPr>
      <w:r w:rsidRPr="00E72D49">
        <w:rPr>
          <w:b/>
          <w:bCs/>
          <w:lang w:val="en-US"/>
        </w:rPr>
        <w:t>Part B</w:t>
      </w:r>
      <w:r w:rsidRPr="00E72D49">
        <w:rPr>
          <w:lang w:val="en-US"/>
        </w:rPr>
        <w:t xml:space="preserve"> – we may pay you if you’re a single parent or a grandparent carer or if you’re a member of a couple with one main income. </w:t>
      </w:r>
    </w:p>
    <w:p w14:paraId="068DF407" w14:textId="77777777" w:rsidR="00E72D49" w:rsidRPr="00E72D49" w:rsidRDefault="00E72D49" w:rsidP="00E72D49">
      <w:pPr>
        <w:pStyle w:val="ListBullet"/>
        <w:rPr>
          <w:lang w:val="en-US"/>
        </w:rPr>
      </w:pPr>
      <w:r w:rsidRPr="00E72D49">
        <w:rPr>
          <w:b/>
          <w:bCs/>
          <w:lang w:val="en-US"/>
        </w:rPr>
        <w:t>Age Pension</w:t>
      </w:r>
      <w:r w:rsidRPr="00E72D49">
        <w:rPr>
          <w:lang w:val="en-US"/>
        </w:rPr>
        <w:t xml:space="preserve"> – the main income support payment for people who have reached Age Pension age. You may also be eligible for other payments and services from us, or concessions and help from other departments and agencies.</w:t>
      </w:r>
    </w:p>
    <w:p w14:paraId="0ED75629" w14:textId="77777777" w:rsidR="00E72D49" w:rsidRPr="00E72D49" w:rsidRDefault="00E72D49" w:rsidP="00E72D49">
      <w:pPr>
        <w:pStyle w:val="ListBullet"/>
        <w:rPr>
          <w:lang w:val="en-US"/>
        </w:rPr>
      </w:pPr>
      <w:r w:rsidRPr="00E72D49">
        <w:rPr>
          <w:b/>
          <w:bCs/>
          <w:lang w:val="en-US"/>
        </w:rPr>
        <w:t>Disability Support Pension</w:t>
      </w:r>
      <w:r w:rsidRPr="00E72D49">
        <w:rPr>
          <w:lang w:val="en-US"/>
        </w:rPr>
        <w:t xml:space="preserve"> – financial help if you have a permanent physical, intellectual or psychiatric condition that stops </w:t>
      </w:r>
      <w:proofErr w:type="gramStart"/>
      <w:r w:rsidRPr="00E72D49">
        <w:rPr>
          <w:lang w:val="en-US"/>
        </w:rPr>
        <w:t>you</w:t>
      </w:r>
      <w:proofErr w:type="gramEnd"/>
      <w:r w:rsidRPr="00E72D49">
        <w:rPr>
          <w:lang w:val="en-US"/>
        </w:rPr>
        <w:t xml:space="preserve"> working.</w:t>
      </w:r>
    </w:p>
    <w:p w14:paraId="76111D69" w14:textId="77777777" w:rsidR="00E72D49" w:rsidRPr="00E72D49" w:rsidRDefault="00E72D49" w:rsidP="00E72D49">
      <w:pPr>
        <w:pStyle w:val="ListBullet"/>
        <w:rPr>
          <w:lang w:val="en-US"/>
        </w:rPr>
      </w:pPr>
      <w:r w:rsidRPr="00E72D49">
        <w:rPr>
          <w:b/>
          <w:bCs/>
          <w:lang w:val="en-US"/>
        </w:rPr>
        <w:t>Carer Payment</w:t>
      </w:r>
      <w:r w:rsidRPr="00E72D49">
        <w:rPr>
          <w:lang w:val="en-US"/>
        </w:rPr>
        <w:t xml:space="preserve"> – financial help if you give constant care to someone with disability, medical conditions, or an adult who’s frail aged.</w:t>
      </w:r>
    </w:p>
    <w:p w14:paraId="09A24008" w14:textId="77777777" w:rsidR="00E72D49" w:rsidRPr="00E72D49" w:rsidRDefault="00E72D49" w:rsidP="00E72D49">
      <w:pPr>
        <w:pStyle w:val="ListBullet"/>
        <w:rPr>
          <w:lang w:val="en-US"/>
        </w:rPr>
      </w:pPr>
      <w:r w:rsidRPr="00E72D49">
        <w:rPr>
          <w:b/>
          <w:bCs/>
          <w:lang w:val="en-US"/>
        </w:rPr>
        <w:t>Carer Allowance</w:t>
      </w:r>
      <w:r w:rsidRPr="00E72D49">
        <w:rPr>
          <w:lang w:val="en-US"/>
        </w:rPr>
        <w:t xml:space="preserve"> – a supplementary payment if you care for someone who needs daily support.</w:t>
      </w:r>
    </w:p>
    <w:p w14:paraId="307F2230" w14:textId="77777777" w:rsidR="00E72D49" w:rsidRPr="00E72D49" w:rsidRDefault="00E72D49" w:rsidP="00E72D49">
      <w:pPr>
        <w:pStyle w:val="ListBullet"/>
        <w:rPr>
          <w:lang w:val="en-US"/>
        </w:rPr>
      </w:pPr>
      <w:r w:rsidRPr="00E72D49">
        <w:rPr>
          <w:b/>
          <w:bCs/>
          <w:lang w:val="en-US"/>
        </w:rPr>
        <w:t>Rent Assistance</w:t>
      </w:r>
      <w:r w:rsidRPr="00E72D49">
        <w:rPr>
          <w:lang w:val="en-US"/>
        </w:rPr>
        <w:t xml:space="preserve"> – a regular extra payment if you pay rent and get certain payments from us.</w:t>
      </w:r>
    </w:p>
    <w:p w14:paraId="184F5685" w14:textId="77777777" w:rsidR="00E72D49" w:rsidRPr="00E72D49" w:rsidRDefault="00E72D49" w:rsidP="00E72D49">
      <w:pPr>
        <w:pStyle w:val="ListBullet"/>
        <w:rPr>
          <w:lang w:val="en-US"/>
        </w:rPr>
      </w:pPr>
      <w:r w:rsidRPr="00E72D49">
        <w:rPr>
          <w:b/>
          <w:bCs/>
          <w:lang w:val="en-US"/>
        </w:rPr>
        <w:t xml:space="preserve">Special Benefit </w:t>
      </w:r>
      <w:r w:rsidRPr="00E72D49">
        <w:rPr>
          <w:lang w:val="en-US"/>
        </w:rPr>
        <w:t xml:space="preserve">– if you aren’t eligible for a payment, Special Benefit may help support you or your </w:t>
      </w:r>
      <w:proofErr w:type="spellStart"/>
      <w:r w:rsidRPr="00E72D49">
        <w:rPr>
          <w:lang w:val="en-US"/>
        </w:rPr>
        <w:t>dependants</w:t>
      </w:r>
      <w:proofErr w:type="spellEnd"/>
      <w:r w:rsidRPr="00E72D49">
        <w:rPr>
          <w:lang w:val="en-US"/>
        </w:rPr>
        <w:t>. This is only if you can’t get any other income support payment or benefit from us.</w:t>
      </w:r>
    </w:p>
    <w:p w14:paraId="36B6DFF1" w14:textId="77777777" w:rsidR="00E72D49" w:rsidRPr="00E72D49" w:rsidRDefault="00E72D49" w:rsidP="00E72D49">
      <w:pPr>
        <w:pStyle w:val="BodyText"/>
        <w:rPr>
          <w:lang w:val="en-US"/>
        </w:rPr>
      </w:pPr>
      <w:r w:rsidRPr="00E72D49">
        <w:rPr>
          <w:lang w:val="en-US"/>
        </w:rPr>
        <w:t xml:space="preserve">You can also </w:t>
      </w:r>
      <w:proofErr w:type="gramStart"/>
      <w:r w:rsidRPr="00E72D49">
        <w:rPr>
          <w:lang w:val="en-US"/>
        </w:rPr>
        <w:t>search</w:t>
      </w:r>
      <w:proofErr w:type="gramEnd"/>
      <w:r w:rsidRPr="00E72D49">
        <w:rPr>
          <w:lang w:val="en-US"/>
        </w:rPr>
        <w:t xml:space="preserve"> </w:t>
      </w:r>
      <w:r w:rsidRPr="00E72D49">
        <w:rPr>
          <w:b/>
          <w:bCs/>
          <w:lang w:val="en-US"/>
        </w:rPr>
        <w:t xml:space="preserve">Get </w:t>
      </w:r>
      <w:proofErr w:type="gramStart"/>
      <w:r w:rsidRPr="00E72D49">
        <w:rPr>
          <w:b/>
          <w:bCs/>
          <w:lang w:val="en-US"/>
        </w:rPr>
        <w:t>a Centrelink</w:t>
      </w:r>
      <w:proofErr w:type="gramEnd"/>
      <w:r w:rsidRPr="00E72D49">
        <w:rPr>
          <w:b/>
          <w:bCs/>
          <w:lang w:val="en-US"/>
        </w:rPr>
        <w:t xml:space="preserve"> payment</w:t>
      </w:r>
      <w:r w:rsidRPr="00E72D49">
        <w:rPr>
          <w:lang w:val="en-US"/>
        </w:rPr>
        <w:t xml:space="preserve"> on our website to find out what other help is available.</w:t>
      </w:r>
    </w:p>
    <w:p w14:paraId="1AA4F60B" w14:textId="5003DCA6" w:rsidR="00E72D49" w:rsidRPr="00E72D49" w:rsidRDefault="00E72D49" w:rsidP="00E72D49">
      <w:pPr>
        <w:pStyle w:val="BodyText"/>
        <w:rPr>
          <w:lang w:val="en-US"/>
        </w:rPr>
      </w:pPr>
      <w:r w:rsidRPr="00E72D49">
        <w:rPr>
          <w:lang w:val="en-US"/>
        </w:rPr>
        <w:t xml:space="preserve">For more information, go to </w:t>
      </w:r>
      <w:hyperlink r:id="rId10" w:history="1">
        <w:r w:rsidRPr="00E72D49">
          <w:rPr>
            <w:b/>
            <w:bCs/>
            <w:lang w:val="en-US"/>
          </w:rPr>
          <w:t>servicesaustralia.gov.au/get-</w:t>
        </w:r>
        <w:proofErr w:type="spellStart"/>
        <w:r w:rsidRPr="00E72D49">
          <w:rPr>
            <w:b/>
            <w:bCs/>
            <w:lang w:val="en-US"/>
          </w:rPr>
          <w:t>centrelink</w:t>
        </w:r>
        <w:proofErr w:type="spellEnd"/>
        <w:r w:rsidRPr="00E72D49">
          <w:rPr>
            <w:b/>
            <w:bCs/>
            <w:lang w:val="en-US"/>
          </w:rPr>
          <w:t>-payment</w:t>
        </w:r>
      </w:hyperlink>
    </w:p>
    <w:p w14:paraId="457FD2F8" w14:textId="77777777" w:rsidR="00E72D49" w:rsidRPr="00E72D49" w:rsidRDefault="00E72D49" w:rsidP="00E72D49">
      <w:pPr>
        <w:pStyle w:val="Heading3"/>
        <w:rPr>
          <w:lang w:val="en-US"/>
        </w:rPr>
      </w:pPr>
      <w:r w:rsidRPr="00E72D49">
        <w:rPr>
          <w:lang w:val="en-US"/>
        </w:rPr>
        <w:lastRenderedPageBreak/>
        <w:t>For more information</w:t>
      </w:r>
    </w:p>
    <w:p w14:paraId="190EFFB5" w14:textId="0C50248B" w:rsidR="00E72D49" w:rsidRPr="00E72D49" w:rsidRDefault="00E72D49" w:rsidP="00B87C17">
      <w:pPr>
        <w:pStyle w:val="BodyText"/>
        <w:rPr>
          <w:b/>
          <w:bCs/>
          <w:lang w:val="en-US"/>
        </w:rPr>
      </w:pPr>
      <w:r w:rsidRPr="00E72D49">
        <w:rPr>
          <w:lang w:val="en-US"/>
        </w:rPr>
        <w:t xml:space="preserve">Scan the QR code or go to </w:t>
      </w:r>
      <w:hyperlink r:id="rId11" w:history="1">
        <w:r w:rsidRPr="00E72D49">
          <w:rPr>
            <w:b/>
            <w:bCs/>
            <w:lang w:val="en-US"/>
          </w:rPr>
          <w:t>servicesaustralia.gov.au/disaster</w:t>
        </w:r>
      </w:hyperlink>
    </w:p>
    <w:p w14:paraId="52CC6F3E" w14:textId="138086EC" w:rsidR="00E018DC" w:rsidRPr="00374B97" w:rsidRDefault="00E72D49" w:rsidP="00E72D49">
      <w:pPr>
        <w:pStyle w:val="ProductCode"/>
      </w:pPr>
      <w:r>
        <w:t>15681.2511</w:t>
      </w:r>
    </w:p>
    <w:sectPr w:rsidR="00E018DC" w:rsidRPr="00374B97" w:rsidSect="00877919">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3D8D" w14:textId="77777777" w:rsidR="003E0728" w:rsidRDefault="003E0728" w:rsidP="00C77FE4">
      <w:r>
        <w:separator/>
      </w:r>
    </w:p>
  </w:endnote>
  <w:endnote w:type="continuationSeparator" w:id="0">
    <w:p w14:paraId="0500D754" w14:textId="77777777" w:rsidR="003E0728" w:rsidRDefault="003E0728" w:rsidP="00C7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C15E" w14:textId="77777777" w:rsidR="003E0728" w:rsidRDefault="003E0728" w:rsidP="00C77FE4">
      <w:r>
        <w:separator/>
      </w:r>
    </w:p>
  </w:footnote>
  <w:footnote w:type="continuationSeparator" w:id="0">
    <w:p w14:paraId="3AE750C9" w14:textId="77777777" w:rsidR="003E0728" w:rsidRDefault="003E0728" w:rsidP="00C77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28"/>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54E0"/>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43285"/>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C35"/>
    <w:rsid w:val="007D500B"/>
    <w:rsid w:val="007D761E"/>
    <w:rsid w:val="007E5532"/>
    <w:rsid w:val="007F7BFB"/>
    <w:rsid w:val="008004E6"/>
    <w:rsid w:val="00802139"/>
    <w:rsid w:val="00861535"/>
    <w:rsid w:val="0086273D"/>
    <w:rsid w:val="00875BC1"/>
    <w:rsid w:val="00876891"/>
    <w:rsid w:val="00877919"/>
    <w:rsid w:val="00877BA2"/>
    <w:rsid w:val="008806FF"/>
    <w:rsid w:val="008842C6"/>
    <w:rsid w:val="008A165E"/>
    <w:rsid w:val="008B2193"/>
    <w:rsid w:val="008B23EF"/>
    <w:rsid w:val="008B54E0"/>
    <w:rsid w:val="008C199A"/>
    <w:rsid w:val="009102B3"/>
    <w:rsid w:val="00910FA2"/>
    <w:rsid w:val="009118A6"/>
    <w:rsid w:val="0093668A"/>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4898"/>
    <w:rsid w:val="00D95D2A"/>
    <w:rsid w:val="00DB50EE"/>
    <w:rsid w:val="00DB5AB6"/>
    <w:rsid w:val="00DF0E65"/>
    <w:rsid w:val="00DF39AF"/>
    <w:rsid w:val="00DF6DA7"/>
    <w:rsid w:val="00E018DC"/>
    <w:rsid w:val="00E05521"/>
    <w:rsid w:val="00E075E7"/>
    <w:rsid w:val="00E16AEC"/>
    <w:rsid w:val="00E22EB2"/>
    <w:rsid w:val="00E24639"/>
    <w:rsid w:val="00E24EC1"/>
    <w:rsid w:val="00E352AC"/>
    <w:rsid w:val="00E454C6"/>
    <w:rsid w:val="00E66C20"/>
    <w:rsid w:val="00E72D49"/>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05C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rsid w:val="003E4B19"/>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character" w:styleId="Hyperlink">
    <w:name w:val="Hyperlink"/>
    <w:basedOn w:val="DefaultParagraphFont"/>
    <w:uiPriority w:val="99"/>
    <w:unhideWhenUsed/>
    <w:rsid w:val="00E72D49"/>
    <w:rPr>
      <w:color w:val="0563C1" w:themeColor="hyperlink"/>
      <w:u w:val="single"/>
    </w:rPr>
  </w:style>
  <w:style w:type="character" w:styleId="UnresolvedMention">
    <w:name w:val="Unresolved Mention"/>
    <w:basedOn w:val="DefaultParagraphFont"/>
    <w:uiPriority w:val="99"/>
    <w:semiHidden/>
    <w:unhideWhenUsed/>
    <w:rsid w:val="00E72D49"/>
    <w:rPr>
      <w:color w:val="605E5C"/>
      <w:shd w:val="clear" w:color="auto" w:fill="E1DFDD"/>
    </w:rPr>
  </w:style>
  <w:style w:type="paragraph" w:styleId="Header">
    <w:name w:val="header"/>
    <w:basedOn w:val="Normal"/>
    <w:link w:val="HeaderChar"/>
    <w:uiPriority w:val="99"/>
    <w:unhideWhenUsed/>
    <w:rsid w:val="00E16AEC"/>
    <w:pPr>
      <w:tabs>
        <w:tab w:val="clear" w:pos="1066"/>
        <w:tab w:val="center" w:pos="4513"/>
        <w:tab w:val="right" w:pos="9026"/>
      </w:tabs>
    </w:pPr>
  </w:style>
  <w:style w:type="character" w:customStyle="1" w:styleId="HeaderChar">
    <w:name w:val="Header Char"/>
    <w:basedOn w:val="DefaultParagraphFont"/>
    <w:link w:val="Header"/>
    <w:uiPriority w:val="99"/>
    <w:rsid w:val="00E16AEC"/>
    <w:rPr>
      <w:rFonts w:ascii="Arial" w:hAnsi="Arial"/>
      <w:sz w:val="24"/>
      <w:szCs w:val="24"/>
      <w:lang w:eastAsia="en-US"/>
    </w:rPr>
  </w:style>
  <w:style w:type="paragraph" w:styleId="Footer">
    <w:name w:val="footer"/>
    <w:basedOn w:val="Normal"/>
    <w:link w:val="FooterChar"/>
    <w:uiPriority w:val="99"/>
    <w:unhideWhenUsed/>
    <w:rsid w:val="00E16AEC"/>
    <w:pPr>
      <w:tabs>
        <w:tab w:val="clear" w:pos="1066"/>
        <w:tab w:val="center" w:pos="4513"/>
        <w:tab w:val="right" w:pos="9026"/>
      </w:tabs>
    </w:pPr>
  </w:style>
  <w:style w:type="character" w:customStyle="1" w:styleId="FooterChar">
    <w:name w:val="Footer Char"/>
    <w:basedOn w:val="DefaultParagraphFont"/>
    <w:link w:val="Footer"/>
    <w:uiPriority w:val="99"/>
    <w:rsid w:val="00E16AE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rvicesaustralia.gov.au/disaster-events-whereyou-have-flexible-debt-repayment-choices?utm_source=factsheet&amp;utm_medium=offline&amp;utm_campaign=sa-disaster-event-flexible-debt-2025-11&amp;utm_content=click-link-payments-and-servic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ervicesaustralia.gov.au/disaster-events-whereyou-have-flexible-debt-repayment-choices?utm_source=factsheet&amp;utm_medium=offline&amp;utm_campaign=sa-disaster-event-flexible-debt-2025-11&amp;utm_content=click-link-payments-and-service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rvicesaustralia.gov.au/disaster?utm_source=factsheet&amp;utm_medium=offline&amp;utm_campaign=sa-natural-disaster-ekit-2025-11&amp;utm_content=qr-code-our-payment-and-services"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s://www.servicesaustralia.gov.au/get-centrelink-payment?utm_source=factsheet&amp;utm_medium=offline&amp;utm_campaign=sa-get-centrelink-payment-2025-11&amp;utm_content=click-link-our-payments-and-services" TargetMode="External"/><Relationship Id="rId4" Type="http://schemas.openxmlformats.org/officeDocument/2006/relationships/webSettings" Target="webSettings.xml"/><Relationship Id="rId9" Type="http://schemas.openxmlformats.org/officeDocument/2006/relationships/hyperlink" Target="https://www.servicesaustralia.gov.au/accs?utm_source=factsheet&amp;utm_medium=offline&amp;utm_campaign=sa-accs-2025-11&amp;utm_content=click-link-our-payments-and-service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280F04497364DA24EB5BA93600588" ma:contentTypeVersion="19" ma:contentTypeDescription="Create a new document." ma:contentTypeScope="" ma:versionID="67be326726688e7433b5d9b7a78c8fa3">
  <xsd:schema xmlns:xsd="http://www.w3.org/2001/XMLSchema" xmlns:xs="http://www.w3.org/2001/XMLSchema" xmlns:p="http://schemas.microsoft.com/office/2006/metadata/properties" xmlns:ns1="http://schemas.microsoft.com/sharepoint/v3" xmlns:ns2="8a3015fc-010c-405b-b1a8-ab604fca8f92" xmlns:ns3="cc2eec4d-1404-43b7-a99c-3455a2ed823b" targetNamespace="http://schemas.microsoft.com/office/2006/metadata/properties" ma:root="true" ma:fieldsID="1e6ca0d33c09bab6300012b78e338360" ns1:_="" ns2:_="" ns3:_="">
    <xsd:import namespace="http://schemas.microsoft.com/sharepoint/v3"/>
    <xsd:import namespace="8a3015fc-010c-405b-b1a8-ab604fca8f92"/>
    <xsd:import namespace="cc2eec4d-1404-43b7-a99c-3455a2ed823b"/>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Fi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015fc-010c-405b-b1a8-ab604fca8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FileDescription" ma:index="25" nillable="true" ma:displayName="File Description" ma:default="Details Here" ma:description="Details on file" ma:format="Dropdown" ma:internalName="Fil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2eec4d-1404-43b7-a99c-3455a2ed823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1989dbc-d031-4f7c-96f0-504b35ba58ed}" ma:internalName="TaxCatchAll" ma:showField="CatchAllData" ma:web="cc2eec4d-1404-43b7-a99c-3455a2ed82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FileDescription xmlns="8a3015fc-010c-405b-b1a8-ab604fca8f92">Details Here</FileDescription>
    <_ip_UnifiedCompliancePolicyProperties xmlns="http://schemas.microsoft.com/sharepoint/v3" xsi:nil="true"/>
    <TaxCatchAll xmlns="cc2eec4d-1404-43b7-a99c-3455a2ed823b" xsi:nil="true"/>
    <lcf76f155ced4ddcb4097134ff3c332f xmlns="8a3015fc-010c-405b-b1a8-ab604fca8f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702FF5-F99D-46B1-877B-A7B9F7382083}"/>
</file>

<file path=customXml/itemProps2.xml><?xml version="1.0" encoding="utf-8"?>
<ds:datastoreItem xmlns:ds="http://schemas.openxmlformats.org/officeDocument/2006/customXml" ds:itemID="{544003A1-8DBD-406A-843A-3C652C011FA7}"/>
</file>

<file path=customXml/itemProps3.xml><?xml version="1.0" encoding="utf-8"?>
<ds:datastoreItem xmlns:ds="http://schemas.openxmlformats.org/officeDocument/2006/customXml" ds:itemID="{BF3F1093-8C13-42D8-A4D0-6B11890E23AB}"/>
</file>

<file path=docProps/app.xml><?xml version="1.0" encoding="utf-8"?>
<Properties xmlns="http://schemas.openxmlformats.org/officeDocument/2006/extended-properties" xmlns:vt="http://schemas.openxmlformats.org/officeDocument/2006/docPropsVTypes">
  <Template>Normal.dotm</Template>
  <TotalTime>0</TotalTime>
  <Pages>4</Pages>
  <Words>1083</Words>
  <Characters>5603</Characters>
  <Application>Microsoft Office Word</Application>
  <DocSecurity>0</DocSecurity>
  <Lines>107</Lines>
  <Paragraphs>72</Paragraphs>
  <ScaleCrop>false</ScaleCrop>
  <Company/>
  <LinksUpToDate>false</LinksUpToDate>
  <CharactersWithSpaces>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payments and services</dc:title>
  <dc:subject/>
  <dc:creator>Services Australia</dc:creator>
  <cp:keywords>15681.2511</cp:keywords>
  <dc:description/>
  <cp:lastModifiedBy/>
  <cp:revision>1</cp:revision>
  <dcterms:created xsi:type="dcterms:W3CDTF">2025-12-01T04:32:00Z</dcterms:created>
  <dcterms:modified xsi:type="dcterms:W3CDTF">2025-12-02T01:19:00Z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0x010100901280F04497364DA24EB5BA93600588</vt:lpwstr>
  </property>
</Properties>
</file>