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8931" w14:textId="77777777" w:rsidR="00D123B0" w:rsidRDefault="00D123B0" w:rsidP="00D123B0">
      <w:pPr>
        <w:pStyle w:val="DHSHeadinglevel1"/>
      </w:pPr>
      <w:r>
        <w:t xml:space="preserve">Farm Household Allowance talking points </w:t>
      </w:r>
    </w:p>
    <w:p w14:paraId="5379325E" w14:textId="011FD2BA" w:rsidR="00DF1003" w:rsidRPr="003B1E48" w:rsidRDefault="0062066A" w:rsidP="00547413">
      <w:pPr>
        <w:pStyle w:val="DHSBodytext"/>
        <w:rPr>
          <w:b/>
          <w:bCs/>
          <w:sz w:val="32"/>
          <w:szCs w:val="32"/>
        </w:rPr>
      </w:pPr>
      <w:r>
        <w:t>Here</w:t>
      </w:r>
      <w:r w:rsidR="009C4BFC">
        <w:t xml:space="preserve"> is information you can </w:t>
      </w:r>
      <w:r>
        <w:t>use</w:t>
      </w:r>
      <w:r w:rsidR="009C4BFC">
        <w:t xml:space="preserve"> to </w:t>
      </w:r>
      <w:r w:rsidR="005215AA">
        <w:t xml:space="preserve">help </w:t>
      </w:r>
      <w:r w:rsidR="009C4BFC">
        <w:t xml:space="preserve">people who may be interested in Farm Household Allowance. </w:t>
      </w:r>
      <w:r>
        <w:br/>
      </w:r>
      <w:r>
        <w:br/>
      </w:r>
      <w:r w:rsidR="00DF1003" w:rsidRPr="265CEFBE">
        <w:rPr>
          <w:b/>
          <w:bCs/>
          <w:sz w:val="32"/>
          <w:szCs w:val="32"/>
        </w:rPr>
        <w:t>Farm Household Allowance (</w:t>
      </w:r>
      <w:r w:rsidR="009C4BFC" w:rsidRPr="265CEFBE">
        <w:rPr>
          <w:b/>
          <w:bCs/>
          <w:sz w:val="32"/>
          <w:szCs w:val="32"/>
        </w:rPr>
        <w:t>FHA</w:t>
      </w:r>
      <w:r w:rsidR="00DF1003" w:rsidRPr="265CEFBE">
        <w:rPr>
          <w:b/>
          <w:bCs/>
          <w:sz w:val="32"/>
          <w:szCs w:val="32"/>
        </w:rPr>
        <w:t>)</w:t>
      </w:r>
    </w:p>
    <w:p w14:paraId="453BD00D" w14:textId="6CC66F42" w:rsidR="001A1802" w:rsidRPr="00EF4D08" w:rsidRDefault="00DF1003" w:rsidP="00547413">
      <w:pPr>
        <w:pStyle w:val="DHSBodytext"/>
      </w:pPr>
      <w:r w:rsidRPr="00EF4D08">
        <w:t>FHA</w:t>
      </w:r>
      <w:r w:rsidR="009C4BFC" w:rsidRPr="00EF4D08">
        <w:t xml:space="preserve"> </w:t>
      </w:r>
      <w:r w:rsidR="00D123B0" w:rsidRPr="00EF4D08">
        <w:t>is a</w:t>
      </w:r>
      <w:r w:rsidR="007536FC">
        <w:t xml:space="preserve"> program of support that includes a</w:t>
      </w:r>
      <w:r w:rsidR="00D123B0" w:rsidRPr="00EF4D08">
        <w:t xml:space="preserve"> </w:t>
      </w:r>
      <w:r w:rsidR="00CC112C">
        <w:t xml:space="preserve">fortnightly </w:t>
      </w:r>
      <w:r w:rsidR="00D123B0" w:rsidRPr="00EF4D08">
        <w:t xml:space="preserve">payment </w:t>
      </w:r>
      <w:r w:rsidR="3C666C74" w:rsidRPr="00EF4D08">
        <w:t>for</w:t>
      </w:r>
      <w:r w:rsidR="00D123B0" w:rsidRPr="00EF4D08">
        <w:t xml:space="preserve"> farmers</w:t>
      </w:r>
      <w:r w:rsidR="008F2805">
        <w:t xml:space="preserve"> </w:t>
      </w:r>
      <w:r w:rsidRPr="00EF4D08">
        <w:t xml:space="preserve">and their </w:t>
      </w:r>
      <w:r w:rsidR="007536FC">
        <w:t>partners</w:t>
      </w:r>
      <w:r w:rsidR="7168A3A4" w:rsidRPr="00EF4D08">
        <w:t xml:space="preserve"> </w:t>
      </w:r>
      <w:r w:rsidR="00D123B0" w:rsidRPr="00EF4D08">
        <w:t>in financial hardship. It’s paid by Services Australia.</w:t>
      </w:r>
      <w:r w:rsidR="00AB0640">
        <w:t xml:space="preserve"> </w:t>
      </w:r>
      <w:r w:rsidR="435BC60F" w:rsidRPr="00EF4D08">
        <w:t>To get this you must:</w:t>
      </w:r>
    </w:p>
    <w:p w14:paraId="24F2A9FC" w14:textId="7C4417E6" w:rsidR="001A1802" w:rsidRPr="00EF4D08" w:rsidRDefault="435BC60F" w:rsidP="00997FFC">
      <w:pPr>
        <w:pStyle w:val="DHSBodytext"/>
        <w:numPr>
          <w:ilvl w:val="0"/>
          <w:numId w:val="1"/>
        </w:numPr>
        <w:rPr>
          <w:rFonts w:eastAsia="Roboto"/>
          <w:color w:val="000000" w:themeColor="text1"/>
        </w:rPr>
      </w:pPr>
      <w:r w:rsidRPr="00EF4D08">
        <w:rPr>
          <w:rFonts w:eastAsia="Roboto"/>
          <w:color w:val="000000" w:themeColor="text1"/>
        </w:rPr>
        <w:t>be a farmer or partner of a farmer</w:t>
      </w:r>
    </w:p>
    <w:p w14:paraId="0957C75C" w14:textId="1FCB4417" w:rsidR="001A1802" w:rsidRPr="00EF4D08" w:rsidRDefault="00B22E6F" w:rsidP="51F5B503">
      <w:pPr>
        <w:pStyle w:val="DHSBodytext"/>
        <w:numPr>
          <w:ilvl w:val="0"/>
          <w:numId w:val="1"/>
        </w:numPr>
      </w:pPr>
      <w:r w:rsidRPr="00EF4D08">
        <w:t>meet the income and assets test limits</w:t>
      </w:r>
    </w:p>
    <w:p w14:paraId="11B65CDF" w14:textId="397FCB23" w:rsidR="00B22E6F" w:rsidRPr="00EF4D08" w:rsidRDefault="00B22E6F" w:rsidP="51F5B503">
      <w:pPr>
        <w:pStyle w:val="DHSBodytext"/>
        <w:numPr>
          <w:ilvl w:val="0"/>
          <w:numId w:val="1"/>
        </w:numPr>
      </w:pPr>
      <w:r w:rsidRPr="00EF4D08">
        <w:t>meet mutual obligation requirements.</w:t>
      </w:r>
    </w:p>
    <w:p w14:paraId="7AFA3F0D" w14:textId="77777777" w:rsidR="00D66F9B" w:rsidRPr="00EF4D08" w:rsidRDefault="00D66F9B" w:rsidP="00547413">
      <w:pPr>
        <w:pStyle w:val="DHSBodytext"/>
      </w:pPr>
      <w:r w:rsidRPr="00EF4D08">
        <w:t>A farmer must:</w:t>
      </w:r>
    </w:p>
    <w:p w14:paraId="1BB6876A" w14:textId="49A3AF86" w:rsidR="00D66F9B" w:rsidRPr="00EF4D08" w:rsidRDefault="00D66F9B" w:rsidP="00D66F9B">
      <w:pPr>
        <w:pStyle w:val="DHSBodytext"/>
        <w:numPr>
          <w:ilvl w:val="0"/>
          <w:numId w:val="20"/>
        </w:numPr>
      </w:pPr>
      <w:r w:rsidRPr="00EF4D08">
        <w:t>contribute significant labour and capital to a farm</w:t>
      </w:r>
    </w:p>
    <w:p w14:paraId="59719339" w14:textId="7E567D6D" w:rsidR="00D66F9B" w:rsidRPr="00EF4D08" w:rsidRDefault="00E30DFF" w:rsidP="00D66F9B">
      <w:pPr>
        <w:pStyle w:val="DHSBodytext"/>
        <w:numPr>
          <w:ilvl w:val="0"/>
          <w:numId w:val="20"/>
        </w:numPr>
      </w:pPr>
      <w:r>
        <w:t>have rights over or interest in land in Australia they use for the purpose of a farm enterprise</w:t>
      </w:r>
    </w:p>
    <w:p w14:paraId="4FBADC67" w14:textId="626AD40A" w:rsidR="00845136" w:rsidRPr="00EF4D08" w:rsidRDefault="00EF4D08" w:rsidP="00EF4D08">
      <w:pPr>
        <w:pStyle w:val="DHSBodytext"/>
        <w:numPr>
          <w:ilvl w:val="0"/>
          <w:numId w:val="20"/>
        </w:numPr>
      </w:pPr>
      <w:r w:rsidRPr="00EF4D08">
        <w:t>have a farm enterprise that has significant commercial purpose or character.</w:t>
      </w:r>
    </w:p>
    <w:p w14:paraId="1C82C318" w14:textId="2D390D98" w:rsidR="001A1802" w:rsidRDefault="001A1802" w:rsidP="004D394A">
      <w:pPr>
        <w:pStyle w:val="DHSBodytext"/>
      </w:pPr>
    </w:p>
    <w:p w14:paraId="634E82AB" w14:textId="77777777" w:rsidR="00D123B0" w:rsidRDefault="00D123B0" w:rsidP="004D394A">
      <w:pPr>
        <w:pStyle w:val="DHSHeadinglevel2"/>
        <w:spacing w:after="120"/>
      </w:pPr>
      <w:r>
        <w:t xml:space="preserve">How much farmers can get </w:t>
      </w:r>
    </w:p>
    <w:p w14:paraId="55F7CCE9" w14:textId="0EA46F35" w:rsidR="00D123B0" w:rsidRDefault="0057706E" w:rsidP="00D123B0">
      <w:pPr>
        <w:pStyle w:val="DHSBodytext"/>
      </w:pPr>
      <w:r>
        <w:t>FHA</w:t>
      </w:r>
      <w:r w:rsidR="00D123B0" w:rsidRPr="00660056">
        <w:t xml:space="preserve"> is </w:t>
      </w:r>
      <w:r w:rsidR="00892EFB">
        <w:t xml:space="preserve">paid at </w:t>
      </w:r>
      <w:r w:rsidR="00D123B0" w:rsidRPr="00660056">
        <w:t xml:space="preserve">the </w:t>
      </w:r>
      <w:r w:rsidR="00842C1E">
        <w:t>maximum</w:t>
      </w:r>
      <w:r w:rsidR="00D123B0" w:rsidRPr="00660056">
        <w:t xml:space="preserve"> rate </w:t>
      </w:r>
      <w:r w:rsidR="00842C1E">
        <w:t>of</w:t>
      </w:r>
      <w:r w:rsidR="00D123B0" w:rsidRPr="00660056">
        <w:t xml:space="preserve"> </w:t>
      </w:r>
      <w:proofErr w:type="spellStart"/>
      <w:r w:rsidR="00D123B0" w:rsidRPr="00660056">
        <w:t>JobSe</w:t>
      </w:r>
      <w:r w:rsidR="00D123B0">
        <w:t>eker</w:t>
      </w:r>
      <w:proofErr w:type="spellEnd"/>
      <w:r w:rsidR="00D123B0">
        <w:t xml:space="preserve"> Payment or Youth Allowance.</w:t>
      </w:r>
      <w:r w:rsidR="00D123B0" w:rsidRPr="009B46BA">
        <w:t xml:space="preserve"> </w:t>
      </w:r>
    </w:p>
    <w:p w14:paraId="1E7CEAFA" w14:textId="7DEB1946" w:rsidR="00D123B0" w:rsidRDefault="0026220B" w:rsidP="00D123B0">
      <w:pPr>
        <w:pStyle w:val="DHSBodytext"/>
      </w:pPr>
      <w:r>
        <w:t>B</w:t>
      </w:r>
      <w:r w:rsidR="00D123B0" w:rsidRPr="00660056">
        <w:t xml:space="preserve">oth </w:t>
      </w:r>
      <w:r w:rsidR="00D123B0">
        <w:t>a farmer and their partner</w:t>
      </w:r>
      <w:r>
        <w:t xml:space="preserve"> may get the allowance</w:t>
      </w:r>
      <w:r w:rsidR="00991086">
        <w:t>, and t</w:t>
      </w:r>
      <w:r w:rsidR="00D123B0">
        <w:t xml:space="preserve">hey </w:t>
      </w:r>
      <w:r w:rsidR="00D123B0" w:rsidRPr="00660056">
        <w:t>may be able to submit a combined claim.</w:t>
      </w:r>
    </w:p>
    <w:p w14:paraId="04B929ED" w14:textId="6F6C8759" w:rsidR="008B506B" w:rsidRPr="00EF4D08" w:rsidRDefault="008B506B" w:rsidP="008B506B">
      <w:pPr>
        <w:pStyle w:val="DHSBodytext"/>
      </w:pPr>
      <w:r>
        <w:t xml:space="preserve">People who </w:t>
      </w:r>
      <w:r w:rsidRPr="00EF4D08">
        <w:t>get FHA get</w:t>
      </w:r>
      <w:r>
        <w:t xml:space="preserve"> all the following</w:t>
      </w:r>
      <w:r w:rsidRPr="00EF4D08">
        <w:t>:</w:t>
      </w:r>
    </w:p>
    <w:p w14:paraId="4E8A2B55" w14:textId="77777777" w:rsidR="008B506B" w:rsidRDefault="008B506B" w:rsidP="008B506B">
      <w:pPr>
        <w:pStyle w:val="DHSBulletslevel"/>
      </w:pPr>
      <w:r>
        <w:t>a fortnightly payment for up to 4 years in each specific 10-year period</w:t>
      </w:r>
    </w:p>
    <w:p w14:paraId="25AD4B99" w14:textId="77777777" w:rsidR="008B506B" w:rsidRPr="00EF4D08" w:rsidRDefault="008B506B" w:rsidP="008B506B">
      <w:pPr>
        <w:pStyle w:val="DHSBulletslevel"/>
      </w:pPr>
      <w:r w:rsidRPr="00EF4D08">
        <w:t xml:space="preserve">activity supplements up to </w:t>
      </w:r>
      <w:r>
        <w:t xml:space="preserve">a lifetime limit of </w:t>
      </w:r>
      <w:r w:rsidRPr="00EF4D08">
        <w:t>$10,000 to pay for approved activities to help improve their financial position</w:t>
      </w:r>
    </w:p>
    <w:p w14:paraId="394F349D" w14:textId="59178B3F" w:rsidR="00D123B0" w:rsidRDefault="008B506B" w:rsidP="008D0B1E">
      <w:pPr>
        <w:pStyle w:val="DHSBulletslevel"/>
      </w:pPr>
      <w:r w:rsidRPr="00EF4D08">
        <w:t>a Farm Household Case Officer to work with, to help them improve their financial circumstances.</w:t>
      </w:r>
    </w:p>
    <w:p w14:paraId="2EA242ED" w14:textId="6D3C0FCE" w:rsidR="00D123B0" w:rsidRDefault="00BF06E8" w:rsidP="00D123B0">
      <w:pPr>
        <w:pStyle w:val="DHSBodytext"/>
      </w:pPr>
      <w:r>
        <w:t>A new 10-year period start</w:t>
      </w:r>
      <w:r w:rsidR="00991086">
        <w:t>ed</w:t>
      </w:r>
      <w:r>
        <w:t xml:space="preserve"> on 1 July 2024</w:t>
      </w:r>
      <w:r w:rsidR="00D123B0">
        <w:t xml:space="preserve">. If the </w:t>
      </w:r>
      <w:r w:rsidR="00705043">
        <w:t xml:space="preserve">farmer </w:t>
      </w:r>
      <w:r>
        <w:t xml:space="preserve">or couple </w:t>
      </w:r>
      <w:r w:rsidR="00D123B0">
        <w:t>used up their 4 years</w:t>
      </w:r>
      <w:r>
        <w:t xml:space="preserve"> </w:t>
      </w:r>
      <w:r w:rsidR="008670E7">
        <w:t>in</w:t>
      </w:r>
      <w:r>
        <w:t xml:space="preserve"> the previous period</w:t>
      </w:r>
      <w:r w:rsidR="00D123B0">
        <w:t>, they can claim FHA again.</w:t>
      </w:r>
    </w:p>
    <w:p w14:paraId="21EE5A69" w14:textId="518B934D" w:rsidR="00D123B0" w:rsidRDefault="00705043" w:rsidP="00D123B0">
      <w:pPr>
        <w:pStyle w:val="DHSBodytext"/>
        <w:spacing w:after="240"/>
      </w:pPr>
      <w:r>
        <w:t xml:space="preserve">Farmers </w:t>
      </w:r>
      <w:r w:rsidR="00D123B0">
        <w:t xml:space="preserve">don’t have to use the 4 years all at once. They can save it for when they need it. </w:t>
      </w:r>
      <w:r w:rsidR="000A5C5F">
        <w:br/>
      </w:r>
    </w:p>
    <w:p w14:paraId="27BE5315" w14:textId="77777777" w:rsidR="0043677C" w:rsidRDefault="0043677C" w:rsidP="0043677C">
      <w:pPr>
        <w:pStyle w:val="Default"/>
        <w:spacing w:after="120"/>
        <w:rPr>
          <w:b/>
          <w:bCs/>
          <w:sz w:val="32"/>
          <w:szCs w:val="32"/>
        </w:rPr>
      </w:pPr>
      <w:r w:rsidRPr="60F7D28D">
        <w:rPr>
          <w:b/>
          <w:bCs/>
          <w:sz w:val="32"/>
          <w:szCs w:val="32"/>
        </w:rPr>
        <w:t>How to claim</w:t>
      </w:r>
    </w:p>
    <w:p w14:paraId="4B8613A9" w14:textId="7222E3BC" w:rsidR="0043677C" w:rsidRDefault="0043677C" w:rsidP="0043677C">
      <w:pPr>
        <w:pStyle w:val="Default"/>
        <w:spacing w:after="120"/>
        <w:rPr>
          <w:sz w:val="22"/>
          <w:szCs w:val="22"/>
        </w:rPr>
      </w:pPr>
      <w:r w:rsidRPr="7E271D4A">
        <w:rPr>
          <w:sz w:val="22"/>
          <w:szCs w:val="22"/>
        </w:rPr>
        <w:t>The easiest way to claim is online. Anyone claiming can pause the claim and come back to it later. There’s help text</w:t>
      </w:r>
      <w:r w:rsidR="29EAA34C" w:rsidRPr="7E271D4A">
        <w:rPr>
          <w:sz w:val="22"/>
          <w:szCs w:val="22"/>
        </w:rPr>
        <w:t>,</w:t>
      </w:r>
      <w:r w:rsidRPr="7E271D4A">
        <w:rPr>
          <w:sz w:val="22"/>
          <w:szCs w:val="22"/>
        </w:rPr>
        <w:t xml:space="preserve"> and </w:t>
      </w:r>
      <w:r w:rsidR="0C04712A" w:rsidRPr="7E271D4A">
        <w:rPr>
          <w:sz w:val="22"/>
          <w:szCs w:val="22"/>
        </w:rPr>
        <w:t xml:space="preserve">it’s easy to see when all supporting documents have been uploaded, </w:t>
      </w:r>
      <w:r w:rsidR="009D3A4C">
        <w:rPr>
          <w:sz w:val="22"/>
          <w:szCs w:val="22"/>
        </w:rPr>
        <w:t>so</w:t>
      </w:r>
      <w:r w:rsidR="0C04712A" w:rsidRPr="7E271D4A">
        <w:rPr>
          <w:sz w:val="22"/>
          <w:szCs w:val="22"/>
        </w:rPr>
        <w:t xml:space="preserve"> the customer can submit their claim</w:t>
      </w:r>
      <w:r w:rsidRPr="7E271D4A">
        <w:rPr>
          <w:sz w:val="22"/>
          <w:szCs w:val="22"/>
        </w:rPr>
        <w:t xml:space="preserve">. </w:t>
      </w:r>
      <w:r w:rsidR="00FA452D">
        <w:rPr>
          <w:sz w:val="22"/>
          <w:szCs w:val="22"/>
        </w:rPr>
        <w:t>If</w:t>
      </w:r>
      <w:r w:rsidRPr="7E271D4A">
        <w:rPr>
          <w:sz w:val="22"/>
          <w:szCs w:val="22"/>
        </w:rPr>
        <w:t xml:space="preserve"> the farmer or couple go off payment and claim again, their information is pre-</w:t>
      </w:r>
      <w:proofErr w:type="gramStart"/>
      <w:r w:rsidRPr="7E271D4A">
        <w:rPr>
          <w:sz w:val="22"/>
          <w:szCs w:val="22"/>
        </w:rPr>
        <w:t>filled</w:t>
      </w:r>
      <w:proofErr w:type="gramEnd"/>
      <w:r w:rsidRPr="7E271D4A">
        <w:rPr>
          <w:sz w:val="22"/>
          <w:szCs w:val="22"/>
        </w:rPr>
        <w:t xml:space="preserve"> so they just </w:t>
      </w:r>
      <w:proofErr w:type="gramStart"/>
      <w:r w:rsidRPr="7E271D4A">
        <w:rPr>
          <w:sz w:val="22"/>
          <w:szCs w:val="22"/>
        </w:rPr>
        <w:t>have to</w:t>
      </w:r>
      <w:proofErr w:type="gramEnd"/>
      <w:r w:rsidRPr="7E271D4A">
        <w:rPr>
          <w:sz w:val="22"/>
          <w:szCs w:val="22"/>
        </w:rPr>
        <w:t xml:space="preserve"> update it where needed.  </w:t>
      </w:r>
    </w:p>
    <w:p w14:paraId="02B5ED74" w14:textId="75B1FC87" w:rsidR="00801EDC" w:rsidRDefault="009220A2" w:rsidP="0043677C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If a</w:t>
      </w:r>
      <w:r w:rsidR="00801EDC" w:rsidRPr="00801EDC">
        <w:rPr>
          <w:sz w:val="22"/>
          <w:szCs w:val="22"/>
        </w:rPr>
        <w:t xml:space="preserve"> farmer and their partner</w:t>
      </w:r>
      <w:r w:rsidR="00661CE7">
        <w:rPr>
          <w:sz w:val="22"/>
          <w:szCs w:val="22"/>
        </w:rPr>
        <w:t xml:space="preserve"> are both claiming FHA, they may be able to</w:t>
      </w:r>
      <w:r w:rsidR="00801EDC" w:rsidRPr="00801EDC">
        <w:rPr>
          <w:sz w:val="22"/>
          <w:szCs w:val="22"/>
        </w:rPr>
        <w:t xml:space="preserve"> </w:t>
      </w:r>
      <w:r w:rsidR="00C4155F">
        <w:rPr>
          <w:sz w:val="22"/>
          <w:szCs w:val="22"/>
        </w:rPr>
        <w:t xml:space="preserve">submit </w:t>
      </w:r>
      <w:r w:rsidR="00801EDC" w:rsidRPr="00801EDC">
        <w:rPr>
          <w:sz w:val="22"/>
          <w:szCs w:val="22"/>
        </w:rPr>
        <w:t xml:space="preserve">a combined claim, saving them time. </w:t>
      </w:r>
    </w:p>
    <w:p w14:paraId="71AD1BB9" w14:textId="77777777" w:rsidR="0043677C" w:rsidRDefault="0043677C" w:rsidP="0043677C">
      <w:pPr>
        <w:pStyle w:val="Default"/>
        <w:spacing w:after="120"/>
        <w:rPr>
          <w:sz w:val="22"/>
          <w:szCs w:val="22"/>
        </w:rPr>
      </w:pPr>
      <w:r w:rsidRPr="00C3077F">
        <w:rPr>
          <w:sz w:val="22"/>
          <w:szCs w:val="22"/>
        </w:rPr>
        <w:t xml:space="preserve">To claim online, </w:t>
      </w:r>
      <w:r>
        <w:rPr>
          <w:sz w:val="22"/>
          <w:szCs w:val="22"/>
        </w:rPr>
        <w:t xml:space="preserve">they </w:t>
      </w:r>
      <w:r w:rsidRPr="00C3077F">
        <w:rPr>
          <w:sz w:val="22"/>
          <w:szCs w:val="22"/>
        </w:rPr>
        <w:t xml:space="preserve">need a Centrelink online account linked to </w:t>
      </w:r>
      <w:proofErr w:type="spellStart"/>
      <w:r w:rsidRPr="00C3077F">
        <w:rPr>
          <w:sz w:val="22"/>
          <w:szCs w:val="22"/>
        </w:rPr>
        <w:t>myGov</w:t>
      </w:r>
      <w:proofErr w:type="spellEnd"/>
      <w:r w:rsidRPr="00C3077F">
        <w:rPr>
          <w:sz w:val="22"/>
          <w:szCs w:val="22"/>
        </w:rPr>
        <w:t>.</w:t>
      </w:r>
    </w:p>
    <w:p w14:paraId="5A7078BF" w14:textId="77777777" w:rsidR="001621BB" w:rsidRDefault="001621BB" w:rsidP="0043677C">
      <w:pPr>
        <w:pStyle w:val="Default"/>
        <w:spacing w:after="120"/>
        <w:rPr>
          <w:sz w:val="22"/>
          <w:szCs w:val="22"/>
        </w:rPr>
      </w:pPr>
    </w:p>
    <w:p w14:paraId="190D868A" w14:textId="1DBBD8C4" w:rsidR="0043677C" w:rsidRPr="00B056F6" w:rsidRDefault="0043677C" w:rsidP="0043677C">
      <w:pPr>
        <w:pStyle w:val="Default"/>
        <w:spacing w:after="120"/>
        <w:rPr>
          <w:sz w:val="22"/>
          <w:szCs w:val="22"/>
        </w:rPr>
      </w:pPr>
      <w:r w:rsidRPr="00B056F6">
        <w:rPr>
          <w:sz w:val="22"/>
          <w:szCs w:val="22"/>
        </w:rPr>
        <w:lastRenderedPageBreak/>
        <w:t xml:space="preserve">If </w:t>
      </w:r>
      <w:r>
        <w:rPr>
          <w:sz w:val="22"/>
          <w:szCs w:val="22"/>
        </w:rPr>
        <w:t xml:space="preserve">someone </w:t>
      </w:r>
      <w:r w:rsidRPr="00B056F6">
        <w:rPr>
          <w:sz w:val="22"/>
          <w:szCs w:val="22"/>
        </w:rPr>
        <w:t>need</w:t>
      </w:r>
      <w:r>
        <w:rPr>
          <w:sz w:val="22"/>
          <w:szCs w:val="22"/>
        </w:rPr>
        <w:t>s</w:t>
      </w:r>
      <w:r w:rsidRPr="00B056F6">
        <w:rPr>
          <w:sz w:val="22"/>
          <w:szCs w:val="22"/>
        </w:rPr>
        <w:t xml:space="preserve"> help</w:t>
      </w:r>
      <w:r>
        <w:rPr>
          <w:sz w:val="22"/>
          <w:szCs w:val="22"/>
        </w:rPr>
        <w:t xml:space="preserve"> to claim, or more information,</w:t>
      </w:r>
      <w:r w:rsidRPr="00B056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they </w:t>
      </w:r>
      <w:r w:rsidRPr="00B056F6">
        <w:rPr>
          <w:sz w:val="22"/>
          <w:szCs w:val="22"/>
        </w:rPr>
        <w:t>can:</w:t>
      </w:r>
    </w:p>
    <w:p w14:paraId="69184F79" w14:textId="134553D9" w:rsidR="001621BB" w:rsidRDefault="00F24CC9" w:rsidP="0043677C">
      <w:pPr>
        <w:pStyle w:val="Default"/>
        <w:numPr>
          <w:ilvl w:val="0"/>
          <w:numId w:val="1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go to </w:t>
      </w:r>
      <w:hyperlink r:id="rId11" w:history="1">
        <w:r w:rsidRPr="009735D9">
          <w:rPr>
            <w:rStyle w:val="Hyperlink"/>
            <w:b/>
            <w:bCs/>
            <w:sz w:val="22"/>
            <w:szCs w:val="22"/>
          </w:rPr>
          <w:t>servicesaustralia.gov</w:t>
        </w:r>
        <w:r w:rsidR="005160F8" w:rsidRPr="009735D9">
          <w:rPr>
            <w:rStyle w:val="Hyperlink"/>
            <w:b/>
            <w:bCs/>
            <w:sz w:val="22"/>
            <w:szCs w:val="22"/>
          </w:rPr>
          <w:t>.au/</w:t>
        </w:r>
        <w:proofErr w:type="spellStart"/>
        <w:r w:rsidR="005160F8" w:rsidRPr="009735D9">
          <w:rPr>
            <w:rStyle w:val="Hyperlink"/>
            <w:b/>
            <w:bCs/>
            <w:sz w:val="22"/>
            <w:szCs w:val="22"/>
          </w:rPr>
          <w:t>farmhouseholdallowance</w:t>
        </w:r>
        <w:proofErr w:type="spellEnd"/>
      </w:hyperlink>
      <w:r>
        <w:rPr>
          <w:sz w:val="22"/>
          <w:szCs w:val="22"/>
        </w:rPr>
        <w:t xml:space="preserve"> </w:t>
      </w:r>
    </w:p>
    <w:p w14:paraId="36EF1933" w14:textId="4A77983E" w:rsidR="0043677C" w:rsidRPr="00B056F6" w:rsidRDefault="0043677C" w:rsidP="0043677C">
      <w:pPr>
        <w:pStyle w:val="Default"/>
        <w:numPr>
          <w:ilvl w:val="0"/>
          <w:numId w:val="15"/>
        </w:numPr>
        <w:spacing w:after="120"/>
        <w:rPr>
          <w:sz w:val="22"/>
          <w:szCs w:val="22"/>
        </w:rPr>
      </w:pPr>
      <w:r w:rsidRPr="00B056F6">
        <w:rPr>
          <w:sz w:val="22"/>
          <w:szCs w:val="22"/>
        </w:rPr>
        <w:t xml:space="preserve">call the </w:t>
      </w:r>
      <w:r w:rsidR="002A5F20">
        <w:rPr>
          <w:sz w:val="22"/>
          <w:szCs w:val="22"/>
        </w:rPr>
        <w:t>f</w:t>
      </w:r>
      <w:r w:rsidRPr="00B056F6">
        <w:rPr>
          <w:sz w:val="22"/>
          <w:szCs w:val="22"/>
        </w:rPr>
        <w:t xml:space="preserve">armer </w:t>
      </w:r>
      <w:r w:rsidR="002A5F20">
        <w:rPr>
          <w:sz w:val="22"/>
          <w:szCs w:val="22"/>
        </w:rPr>
        <w:t>a</w:t>
      </w:r>
      <w:r w:rsidRPr="00B056F6">
        <w:rPr>
          <w:sz w:val="22"/>
          <w:szCs w:val="22"/>
        </w:rPr>
        <w:t xml:space="preserve">ssistance </w:t>
      </w:r>
      <w:r w:rsidR="002A5F20">
        <w:rPr>
          <w:sz w:val="22"/>
          <w:szCs w:val="22"/>
        </w:rPr>
        <w:t>h</w:t>
      </w:r>
      <w:r w:rsidRPr="00B056F6">
        <w:rPr>
          <w:sz w:val="22"/>
          <w:szCs w:val="22"/>
        </w:rPr>
        <w:t>otline</w:t>
      </w:r>
      <w:r>
        <w:rPr>
          <w:sz w:val="22"/>
          <w:szCs w:val="22"/>
        </w:rPr>
        <w:t xml:space="preserve"> on </w:t>
      </w:r>
      <w:r>
        <w:rPr>
          <w:b/>
          <w:bCs/>
          <w:sz w:val="22"/>
          <w:szCs w:val="22"/>
        </w:rPr>
        <w:t>132 316</w:t>
      </w:r>
      <w:r>
        <w:rPr>
          <w:sz w:val="22"/>
          <w:szCs w:val="22"/>
        </w:rPr>
        <w:t>, Monday to Friday, 8 am to 5 pm</w:t>
      </w:r>
    </w:p>
    <w:p w14:paraId="266C8CC0" w14:textId="24191491" w:rsidR="0043677C" w:rsidRPr="004A74A9" w:rsidRDefault="0043677C" w:rsidP="008D0B1E">
      <w:pPr>
        <w:pStyle w:val="Default"/>
        <w:numPr>
          <w:ilvl w:val="0"/>
          <w:numId w:val="15"/>
        </w:numPr>
        <w:spacing w:after="120"/>
      </w:pPr>
      <w:r w:rsidRPr="00B056F6">
        <w:rPr>
          <w:sz w:val="22"/>
          <w:szCs w:val="22"/>
        </w:rPr>
        <w:t>visit a service centre</w:t>
      </w:r>
      <w:r w:rsidR="009F738E">
        <w:rPr>
          <w:sz w:val="22"/>
          <w:szCs w:val="22"/>
        </w:rPr>
        <w:t>, mobile service centre or agent</w:t>
      </w:r>
      <w:r>
        <w:rPr>
          <w:sz w:val="22"/>
          <w:szCs w:val="22"/>
        </w:rPr>
        <w:t xml:space="preserve"> – go to </w:t>
      </w:r>
      <w:hyperlink r:id="rId12" w:history="1">
        <w:r w:rsidRPr="002D4703">
          <w:rPr>
            <w:rStyle w:val="Hyperlink"/>
            <w:b/>
            <w:bCs/>
            <w:sz w:val="22"/>
            <w:szCs w:val="22"/>
          </w:rPr>
          <w:t>servicesaustralia.gov.au/</w:t>
        </w:r>
        <w:proofErr w:type="spellStart"/>
        <w:r w:rsidRPr="002D4703">
          <w:rPr>
            <w:rStyle w:val="Hyperlink"/>
            <w:b/>
            <w:bCs/>
            <w:sz w:val="22"/>
            <w:szCs w:val="22"/>
          </w:rPr>
          <w:t>findus</w:t>
        </w:r>
        <w:proofErr w:type="spellEnd"/>
      </w:hyperlink>
      <w:r w:rsidR="00C41E4D">
        <w:rPr>
          <w:b/>
          <w:bCs/>
          <w:sz w:val="22"/>
          <w:szCs w:val="22"/>
        </w:rPr>
        <w:br/>
      </w:r>
    </w:p>
    <w:p w14:paraId="500F3F97" w14:textId="6913E7D1" w:rsidR="00D123B0" w:rsidRDefault="00E9548F" w:rsidP="00D123B0">
      <w:pPr>
        <w:pStyle w:val="Default"/>
        <w:spacing w:after="120"/>
        <w:rPr>
          <w:sz w:val="32"/>
          <w:szCs w:val="32"/>
        </w:rPr>
      </w:pPr>
      <w:r>
        <w:rPr>
          <w:b/>
          <w:bCs/>
          <w:sz w:val="32"/>
          <w:szCs w:val="32"/>
        </w:rPr>
        <w:t>How</w:t>
      </w:r>
      <w:r w:rsidR="00D123B0">
        <w:rPr>
          <w:b/>
          <w:bCs/>
          <w:sz w:val="32"/>
          <w:szCs w:val="32"/>
        </w:rPr>
        <w:t xml:space="preserve"> Farm Household Case Officer</w:t>
      </w:r>
      <w:r>
        <w:rPr>
          <w:b/>
          <w:bCs/>
          <w:sz w:val="32"/>
          <w:szCs w:val="32"/>
        </w:rPr>
        <w:t>s can help</w:t>
      </w:r>
      <w:r w:rsidR="00D123B0">
        <w:rPr>
          <w:b/>
          <w:bCs/>
          <w:sz w:val="32"/>
          <w:szCs w:val="32"/>
        </w:rPr>
        <w:t xml:space="preserve"> </w:t>
      </w:r>
    </w:p>
    <w:p w14:paraId="74076EB3" w14:textId="64AE78C8" w:rsidR="00D123B0" w:rsidRDefault="00163AB9" w:rsidP="00D123B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123B0">
        <w:rPr>
          <w:sz w:val="22"/>
          <w:szCs w:val="22"/>
        </w:rPr>
        <w:t>Farm Household Case Officer</w:t>
      </w:r>
      <w:r w:rsidR="00597AA7">
        <w:rPr>
          <w:sz w:val="22"/>
          <w:szCs w:val="22"/>
        </w:rPr>
        <w:t xml:space="preserve"> (FHCO)</w:t>
      </w:r>
      <w:r w:rsidR="00D123B0">
        <w:rPr>
          <w:sz w:val="22"/>
          <w:szCs w:val="22"/>
        </w:rPr>
        <w:t xml:space="preserve"> </w:t>
      </w:r>
      <w:r w:rsidR="00E26A59" w:rsidRPr="00E26A59">
        <w:rPr>
          <w:sz w:val="22"/>
          <w:szCs w:val="22"/>
        </w:rPr>
        <w:t>contact</w:t>
      </w:r>
      <w:r w:rsidR="00E26A59">
        <w:rPr>
          <w:sz w:val="22"/>
          <w:szCs w:val="22"/>
        </w:rPr>
        <w:t>s the farmer</w:t>
      </w:r>
      <w:r w:rsidR="00E26A59" w:rsidRPr="00E26A59">
        <w:rPr>
          <w:sz w:val="22"/>
          <w:szCs w:val="22"/>
        </w:rPr>
        <w:t xml:space="preserve"> when </w:t>
      </w:r>
      <w:r w:rsidR="00BE3E40">
        <w:rPr>
          <w:sz w:val="22"/>
          <w:szCs w:val="22"/>
        </w:rPr>
        <w:t>the</w:t>
      </w:r>
      <w:r w:rsidR="00E26A59" w:rsidRPr="00E26A59">
        <w:rPr>
          <w:sz w:val="22"/>
          <w:szCs w:val="22"/>
        </w:rPr>
        <w:t>y start to get F</w:t>
      </w:r>
      <w:r w:rsidR="00BE3E40">
        <w:rPr>
          <w:sz w:val="22"/>
          <w:szCs w:val="22"/>
        </w:rPr>
        <w:t>HA</w:t>
      </w:r>
      <w:r w:rsidR="00810C73">
        <w:rPr>
          <w:sz w:val="22"/>
          <w:szCs w:val="22"/>
        </w:rPr>
        <w:t>. They</w:t>
      </w:r>
      <w:r w:rsidR="00C823A1">
        <w:rPr>
          <w:sz w:val="22"/>
          <w:szCs w:val="22"/>
        </w:rPr>
        <w:t xml:space="preserve"> provide</w:t>
      </w:r>
      <w:r w:rsidR="00E26A59" w:rsidRPr="00E26A59">
        <w:rPr>
          <w:sz w:val="22"/>
          <w:szCs w:val="22"/>
        </w:rPr>
        <w:t xml:space="preserve"> guid</w:t>
      </w:r>
      <w:r w:rsidR="00C823A1">
        <w:rPr>
          <w:sz w:val="22"/>
          <w:szCs w:val="22"/>
        </w:rPr>
        <w:t>anc</w:t>
      </w:r>
      <w:r w:rsidR="00E26A59" w:rsidRPr="00E26A59">
        <w:rPr>
          <w:sz w:val="22"/>
          <w:szCs w:val="22"/>
        </w:rPr>
        <w:t>e and support</w:t>
      </w:r>
      <w:r w:rsidR="00DE6B7D">
        <w:rPr>
          <w:sz w:val="22"/>
          <w:szCs w:val="22"/>
        </w:rPr>
        <w:t xml:space="preserve"> while the farmer is on the payment</w:t>
      </w:r>
      <w:r w:rsidR="00E26A59" w:rsidRPr="00E26A59">
        <w:rPr>
          <w:sz w:val="22"/>
          <w:szCs w:val="22"/>
        </w:rPr>
        <w:t>.</w:t>
      </w:r>
      <w:r w:rsidR="00E26A59" w:rsidRPr="00E26A59" w:rsidDel="00163AB9">
        <w:rPr>
          <w:sz w:val="22"/>
          <w:szCs w:val="22"/>
        </w:rPr>
        <w:t xml:space="preserve"> </w:t>
      </w:r>
      <w:r w:rsidR="00D123B0">
        <w:rPr>
          <w:sz w:val="22"/>
          <w:szCs w:val="22"/>
        </w:rPr>
        <w:t xml:space="preserve"> </w:t>
      </w:r>
    </w:p>
    <w:p w14:paraId="47C75E73" w14:textId="016788A7" w:rsidR="005921AF" w:rsidRDefault="00B53D31" w:rsidP="00D123B0">
      <w:pPr>
        <w:pStyle w:val="Default"/>
        <w:spacing w:after="120"/>
        <w:rPr>
          <w:sz w:val="22"/>
          <w:szCs w:val="22"/>
        </w:rPr>
      </w:pPr>
      <w:r w:rsidRPr="00B53D31">
        <w:rPr>
          <w:sz w:val="22"/>
          <w:szCs w:val="22"/>
        </w:rPr>
        <w:t xml:space="preserve">They’ll ask </w:t>
      </w:r>
      <w:r>
        <w:rPr>
          <w:sz w:val="22"/>
          <w:szCs w:val="22"/>
        </w:rPr>
        <w:t>the farmer</w:t>
      </w:r>
      <w:r w:rsidRPr="00B53D31">
        <w:rPr>
          <w:sz w:val="22"/>
          <w:szCs w:val="22"/>
        </w:rPr>
        <w:t xml:space="preserve"> to complete a Farm Financial Assessment </w:t>
      </w:r>
      <w:r w:rsidR="00FF188B">
        <w:rPr>
          <w:sz w:val="22"/>
          <w:szCs w:val="22"/>
        </w:rPr>
        <w:t>s</w:t>
      </w:r>
      <w:r w:rsidRPr="00B53D31">
        <w:rPr>
          <w:sz w:val="22"/>
          <w:szCs w:val="22"/>
        </w:rPr>
        <w:t xml:space="preserve">o </w:t>
      </w:r>
      <w:r w:rsidR="00FF188B">
        <w:rPr>
          <w:sz w:val="22"/>
          <w:szCs w:val="22"/>
        </w:rPr>
        <w:t>the</w:t>
      </w:r>
      <w:r w:rsidRPr="00B53D31">
        <w:rPr>
          <w:sz w:val="22"/>
          <w:szCs w:val="22"/>
        </w:rPr>
        <w:t xml:space="preserve"> farm’s financial position</w:t>
      </w:r>
      <w:r w:rsidR="00FF188B">
        <w:rPr>
          <w:sz w:val="22"/>
          <w:szCs w:val="22"/>
        </w:rPr>
        <w:t xml:space="preserve"> can be assessed</w:t>
      </w:r>
      <w:r w:rsidRPr="00B53D31">
        <w:rPr>
          <w:sz w:val="22"/>
          <w:szCs w:val="22"/>
        </w:rPr>
        <w:t>.</w:t>
      </w:r>
      <w:r w:rsidR="00471F7F">
        <w:rPr>
          <w:sz w:val="22"/>
          <w:szCs w:val="22"/>
        </w:rPr>
        <w:t xml:space="preserve"> This is one of the mutual obligations</w:t>
      </w:r>
      <w:r w:rsidR="0069321C">
        <w:rPr>
          <w:sz w:val="22"/>
          <w:szCs w:val="22"/>
        </w:rPr>
        <w:t xml:space="preserve"> for FHA.</w:t>
      </w:r>
    </w:p>
    <w:p w14:paraId="3CED5C4F" w14:textId="77777777" w:rsidR="006B4329" w:rsidRPr="004C3896" w:rsidRDefault="006B4329" w:rsidP="006B432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farmer needs to meet with a qualified or experienced financial assessor to complete the assessment. </w:t>
      </w:r>
      <w:r w:rsidRPr="004C3896">
        <w:rPr>
          <w:sz w:val="22"/>
          <w:szCs w:val="22"/>
        </w:rPr>
        <w:t>This type of financial assessor is someone who</w:t>
      </w:r>
      <w:r>
        <w:rPr>
          <w:sz w:val="22"/>
          <w:szCs w:val="22"/>
        </w:rPr>
        <w:t xml:space="preserve"> both</w:t>
      </w:r>
      <w:r w:rsidRPr="004C3896">
        <w:rPr>
          <w:sz w:val="22"/>
          <w:szCs w:val="22"/>
        </w:rPr>
        <w:t>:</w:t>
      </w:r>
    </w:p>
    <w:p w14:paraId="78FB2A52" w14:textId="77777777" w:rsidR="006B4329" w:rsidRPr="004C3896" w:rsidRDefault="006B4329" w:rsidP="006B4329">
      <w:pPr>
        <w:pStyle w:val="Default"/>
        <w:numPr>
          <w:ilvl w:val="0"/>
          <w:numId w:val="14"/>
        </w:numPr>
        <w:spacing w:after="120"/>
        <w:rPr>
          <w:sz w:val="22"/>
          <w:szCs w:val="22"/>
        </w:rPr>
      </w:pPr>
      <w:r w:rsidRPr="004C3896">
        <w:rPr>
          <w:sz w:val="22"/>
          <w:szCs w:val="22"/>
        </w:rPr>
        <w:t>normally provides this kind of advice or assessment</w:t>
      </w:r>
      <w:r>
        <w:rPr>
          <w:sz w:val="22"/>
          <w:szCs w:val="22"/>
        </w:rPr>
        <w:t xml:space="preserve"> </w:t>
      </w:r>
    </w:p>
    <w:p w14:paraId="56939402" w14:textId="77777777" w:rsidR="006B4329" w:rsidRDefault="006B4329" w:rsidP="006B4329">
      <w:pPr>
        <w:pStyle w:val="Default"/>
        <w:numPr>
          <w:ilvl w:val="0"/>
          <w:numId w:val="14"/>
        </w:numPr>
        <w:spacing w:after="120"/>
        <w:rPr>
          <w:sz w:val="22"/>
          <w:szCs w:val="22"/>
        </w:rPr>
      </w:pPr>
      <w:r w:rsidRPr="004C3896">
        <w:rPr>
          <w:sz w:val="22"/>
          <w:szCs w:val="22"/>
        </w:rPr>
        <w:t xml:space="preserve">has relevant financial, agronomic, or business qualifications or expertise to complete the </w:t>
      </w:r>
      <w:r>
        <w:rPr>
          <w:sz w:val="22"/>
          <w:szCs w:val="22"/>
        </w:rPr>
        <w:t>assessment</w:t>
      </w:r>
      <w:r w:rsidRPr="004C3896">
        <w:rPr>
          <w:sz w:val="22"/>
          <w:szCs w:val="22"/>
        </w:rPr>
        <w:t>.</w:t>
      </w:r>
    </w:p>
    <w:p w14:paraId="37D14A0A" w14:textId="048FC2AC" w:rsidR="006B4329" w:rsidRDefault="00B007F4" w:rsidP="006B432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FHCOs can provide</w:t>
      </w:r>
      <w:r w:rsidR="006B4329" w:rsidRPr="004C3896">
        <w:rPr>
          <w:sz w:val="22"/>
          <w:szCs w:val="22"/>
        </w:rPr>
        <w:t xml:space="preserve"> more information about who can be a financial assessor.</w:t>
      </w:r>
    </w:p>
    <w:p w14:paraId="777C4922" w14:textId="5A8C560C" w:rsidR="006B3EF8" w:rsidRDefault="008641DD" w:rsidP="00D123B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When the assessment is completed the FHC</w:t>
      </w:r>
      <w:r w:rsidR="00597AA7">
        <w:rPr>
          <w:sz w:val="22"/>
          <w:szCs w:val="22"/>
        </w:rPr>
        <w:t>O</w:t>
      </w:r>
      <w:r w:rsidR="006B2BDF">
        <w:rPr>
          <w:sz w:val="22"/>
          <w:szCs w:val="22"/>
        </w:rPr>
        <w:t xml:space="preserve"> </w:t>
      </w:r>
      <w:r w:rsidR="006B2BDF" w:rsidRPr="006B2BDF">
        <w:rPr>
          <w:sz w:val="22"/>
          <w:szCs w:val="22"/>
        </w:rPr>
        <w:t>work</w:t>
      </w:r>
      <w:r w:rsidR="006B2BDF">
        <w:rPr>
          <w:sz w:val="22"/>
          <w:szCs w:val="22"/>
        </w:rPr>
        <w:t>s</w:t>
      </w:r>
      <w:r w:rsidR="006B2BDF" w:rsidRPr="006B2BDF">
        <w:rPr>
          <w:sz w:val="22"/>
          <w:szCs w:val="22"/>
        </w:rPr>
        <w:t xml:space="preserve"> with </w:t>
      </w:r>
      <w:r w:rsidR="006B2BDF">
        <w:rPr>
          <w:sz w:val="22"/>
          <w:szCs w:val="22"/>
        </w:rPr>
        <w:t>the farmer</w:t>
      </w:r>
      <w:r w:rsidR="006B2BDF" w:rsidRPr="006B2BDF">
        <w:rPr>
          <w:sz w:val="22"/>
          <w:szCs w:val="22"/>
        </w:rPr>
        <w:t xml:space="preserve"> on </w:t>
      </w:r>
      <w:r w:rsidR="006B2BDF">
        <w:rPr>
          <w:sz w:val="22"/>
          <w:szCs w:val="22"/>
        </w:rPr>
        <w:t>their</w:t>
      </w:r>
      <w:r w:rsidR="006B2BDF" w:rsidRPr="006B2BDF">
        <w:rPr>
          <w:sz w:val="22"/>
          <w:szCs w:val="22"/>
        </w:rPr>
        <w:t xml:space="preserve"> Financial Improvement Agreement</w:t>
      </w:r>
      <w:r w:rsidR="00D23B08">
        <w:rPr>
          <w:sz w:val="22"/>
          <w:szCs w:val="22"/>
        </w:rPr>
        <w:t>. This</w:t>
      </w:r>
      <w:r w:rsidR="006B2BDF" w:rsidRPr="006B2BDF">
        <w:rPr>
          <w:sz w:val="22"/>
          <w:szCs w:val="22"/>
        </w:rPr>
        <w:t xml:space="preserve"> helps improve </w:t>
      </w:r>
      <w:r w:rsidR="00C00C4D">
        <w:rPr>
          <w:sz w:val="22"/>
          <w:szCs w:val="22"/>
        </w:rPr>
        <w:t xml:space="preserve">the farmer’s </w:t>
      </w:r>
      <w:r w:rsidR="006B2BDF" w:rsidRPr="006B2BDF">
        <w:rPr>
          <w:sz w:val="22"/>
          <w:szCs w:val="22"/>
        </w:rPr>
        <w:t>financial position</w:t>
      </w:r>
      <w:r w:rsidR="00D23B08">
        <w:rPr>
          <w:sz w:val="22"/>
          <w:szCs w:val="22"/>
        </w:rPr>
        <w:t xml:space="preserve"> and</w:t>
      </w:r>
      <w:r w:rsidR="006B2BDF" w:rsidRPr="006B2BDF">
        <w:rPr>
          <w:sz w:val="22"/>
          <w:szCs w:val="22"/>
        </w:rPr>
        <w:t xml:space="preserve"> sets out the activities </w:t>
      </w:r>
      <w:r w:rsidR="00621653">
        <w:rPr>
          <w:sz w:val="22"/>
          <w:szCs w:val="22"/>
        </w:rPr>
        <w:t>that must be done while g</w:t>
      </w:r>
      <w:r w:rsidR="006B2BDF" w:rsidRPr="006B2BDF">
        <w:rPr>
          <w:sz w:val="22"/>
          <w:szCs w:val="22"/>
        </w:rPr>
        <w:t>et</w:t>
      </w:r>
      <w:r w:rsidR="00621653">
        <w:rPr>
          <w:sz w:val="22"/>
          <w:szCs w:val="22"/>
        </w:rPr>
        <w:t>ting</w:t>
      </w:r>
      <w:r w:rsidR="006B2BDF" w:rsidRPr="006B2BDF">
        <w:rPr>
          <w:sz w:val="22"/>
          <w:szCs w:val="22"/>
        </w:rPr>
        <w:t xml:space="preserve"> the allowance. </w:t>
      </w:r>
    </w:p>
    <w:p w14:paraId="465A0934" w14:textId="1CFC92FB" w:rsidR="0038380C" w:rsidRDefault="005067EA" w:rsidP="00D123B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A</w:t>
      </w:r>
      <w:r w:rsidR="006B2BDF" w:rsidRPr="006B2BDF">
        <w:rPr>
          <w:sz w:val="22"/>
          <w:szCs w:val="22"/>
        </w:rPr>
        <w:t>ctivity supplement</w:t>
      </w:r>
      <w:r>
        <w:rPr>
          <w:sz w:val="22"/>
          <w:szCs w:val="22"/>
        </w:rPr>
        <w:t>s</w:t>
      </w:r>
      <w:r w:rsidR="006B2BDF" w:rsidRPr="006B2BDF">
        <w:rPr>
          <w:sz w:val="22"/>
          <w:szCs w:val="22"/>
        </w:rPr>
        <w:t xml:space="preserve"> help</w:t>
      </w:r>
      <w:r w:rsidR="00260D30">
        <w:rPr>
          <w:sz w:val="22"/>
          <w:szCs w:val="22"/>
        </w:rPr>
        <w:t xml:space="preserve"> </w:t>
      </w:r>
      <w:r w:rsidR="006B2BDF" w:rsidRPr="006B2BDF">
        <w:rPr>
          <w:sz w:val="22"/>
          <w:szCs w:val="22"/>
        </w:rPr>
        <w:t xml:space="preserve">pay for activities in </w:t>
      </w:r>
      <w:r w:rsidR="00260D30">
        <w:rPr>
          <w:sz w:val="22"/>
          <w:szCs w:val="22"/>
        </w:rPr>
        <w:t>the</w:t>
      </w:r>
      <w:r w:rsidR="006B2BDF" w:rsidRPr="006B2BDF">
        <w:rPr>
          <w:sz w:val="22"/>
          <w:szCs w:val="22"/>
        </w:rPr>
        <w:t xml:space="preserve"> agreement.</w:t>
      </w:r>
      <w:r w:rsidR="00766090">
        <w:rPr>
          <w:sz w:val="22"/>
          <w:szCs w:val="22"/>
        </w:rPr>
        <w:t xml:space="preserve"> </w:t>
      </w:r>
      <w:r w:rsidR="001451B5">
        <w:rPr>
          <w:sz w:val="22"/>
          <w:szCs w:val="22"/>
        </w:rPr>
        <w:t>The</w:t>
      </w:r>
      <w:r w:rsidR="001451B5" w:rsidRPr="001451B5">
        <w:rPr>
          <w:sz w:val="22"/>
          <w:szCs w:val="22"/>
        </w:rPr>
        <w:t xml:space="preserve"> </w:t>
      </w:r>
      <w:r w:rsidR="00534048">
        <w:rPr>
          <w:sz w:val="22"/>
          <w:szCs w:val="22"/>
        </w:rPr>
        <w:t>farmer must</w:t>
      </w:r>
      <w:r w:rsidR="002B1DE2">
        <w:rPr>
          <w:sz w:val="22"/>
          <w:szCs w:val="22"/>
        </w:rPr>
        <w:t xml:space="preserve"> speak with their </w:t>
      </w:r>
      <w:r w:rsidR="001451B5" w:rsidRPr="001451B5">
        <w:rPr>
          <w:sz w:val="22"/>
          <w:szCs w:val="22"/>
        </w:rPr>
        <w:t>FHCO before do</w:t>
      </w:r>
      <w:r w:rsidR="002B1DE2">
        <w:rPr>
          <w:sz w:val="22"/>
          <w:szCs w:val="22"/>
        </w:rPr>
        <w:t>ing</w:t>
      </w:r>
      <w:r w:rsidR="001451B5" w:rsidRPr="001451B5">
        <w:rPr>
          <w:sz w:val="22"/>
          <w:szCs w:val="22"/>
        </w:rPr>
        <w:t xml:space="preserve"> the activity. They’ll </w:t>
      </w:r>
      <w:r w:rsidR="00B65F64">
        <w:rPr>
          <w:sz w:val="22"/>
          <w:szCs w:val="22"/>
        </w:rPr>
        <w:t>say</w:t>
      </w:r>
      <w:r w:rsidR="001451B5" w:rsidRPr="001451B5">
        <w:rPr>
          <w:sz w:val="22"/>
          <w:szCs w:val="22"/>
        </w:rPr>
        <w:t xml:space="preserve"> if </w:t>
      </w:r>
      <w:r w:rsidR="00B65F64">
        <w:rPr>
          <w:sz w:val="22"/>
          <w:szCs w:val="22"/>
        </w:rPr>
        <w:t>it</w:t>
      </w:r>
      <w:r w:rsidR="001451B5" w:rsidRPr="001451B5">
        <w:rPr>
          <w:sz w:val="22"/>
          <w:szCs w:val="22"/>
        </w:rPr>
        <w:t xml:space="preserve"> can </w:t>
      </w:r>
      <w:r w:rsidR="00B65F64">
        <w:rPr>
          <w:sz w:val="22"/>
          <w:szCs w:val="22"/>
        </w:rPr>
        <w:t xml:space="preserve">be </w:t>
      </w:r>
      <w:r w:rsidR="001451B5" w:rsidRPr="001451B5">
        <w:rPr>
          <w:sz w:val="22"/>
          <w:szCs w:val="22"/>
        </w:rPr>
        <w:t>pa</w:t>
      </w:r>
      <w:r w:rsidR="00B65F64">
        <w:rPr>
          <w:sz w:val="22"/>
          <w:szCs w:val="22"/>
        </w:rPr>
        <w:t>id</w:t>
      </w:r>
      <w:r w:rsidR="001451B5" w:rsidRPr="001451B5">
        <w:rPr>
          <w:sz w:val="22"/>
          <w:szCs w:val="22"/>
        </w:rPr>
        <w:t xml:space="preserve"> for with an activity supplement.</w:t>
      </w:r>
      <w:r w:rsidR="00B65F64">
        <w:rPr>
          <w:sz w:val="22"/>
          <w:szCs w:val="22"/>
        </w:rPr>
        <w:t xml:space="preserve"> </w:t>
      </w:r>
      <w:r w:rsidR="00F073BF">
        <w:rPr>
          <w:sz w:val="22"/>
          <w:szCs w:val="22"/>
        </w:rPr>
        <w:t>The activity should relate to:</w:t>
      </w:r>
    </w:p>
    <w:p w14:paraId="514CCE0C" w14:textId="77777777" w:rsidR="0038380C" w:rsidRDefault="0038380C" w:rsidP="0038380C">
      <w:pPr>
        <w:pStyle w:val="Default"/>
        <w:numPr>
          <w:ilvl w:val="0"/>
          <w:numId w:val="21"/>
        </w:numPr>
        <w:spacing w:after="120"/>
        <w:rPr>
          <w:sz w:val="22"/>
          <w:szCs w:val="22"/>
        </w:rPr>
      </w:pPr>
      <w:r w:rsidRPr="0038380C">
        <w:rPr>
          <w:sz w:val="22"/>
          <w:szCs w:val="22"/>
        </w:rPr>
        <w:t>training or study to help manage your farm</w:t>
      </w:r>
    </w:p>
    <w:p w14:paraId="2E2CBF20" w14:textId="77777777" w:rsidR="00766090" w:rsidRDefault="00766090" w:rsidP="0038380C">
      <w:pPr>
        <w:pStyle w:val="Default"/>
        <w:numPr>
          <w:ilvl w:val="0"/>
          <w:numId w:val="21"/>
        </w:numPr>
        <w:spacing w:after="120"/>
        <w:rPr>
          <w:sz w:val="22"/>
          <w:szCs w:val="22"/>
        </w:rPr>
      </w:pPr>
      <w:r w:rsidRPr="00766090">
        <w:rPr>
          <w:sz w:val="22"/>
          <w:szCs w:val="22"/>
        </w:rPr>
        <w:t>professional advice.</w:t>
      </w:r>
    </w:p>
    <w:p w14:paraId="5D0095FD" w14:textId="77777777" w:rsidR="00766090" w:rsidRDefault="00766090" w:rsidP="0076609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766090">
        <w:rPr>
          <w:sz w:val="22"/>
          <w:szCs w:val="22"/>
        </w:rPr>
        <w:t>FHCO may also approve:</w:t>
      </w:r>
    </w:p>
    <w:p w14:paraId="6C1B8616" w14:textId="08ABB234" w:rsidR="00766090" w:rsidDel="00455B84" w:rsidRDefault="00766090">
      <w:pPr>
        <w:pStyle w:val="Default"/>
        <w:numPr>
          <w:ilvl w:val="0"/>
          <w:numId w:val="22"/>
        </w:numPr>
        <w:spacing w:after="120"/>
        <w:rPr>
          <w:sz w:val="22"/>
          <w:szCs w:val="22"/>
        </w:rPr>
      </w:pPr>
      <w:r w:rsidRPr="00766090" w:rsidDel="00455B84">
        <w:rPr>
          <w:sz w:val="22"/>
          <w:szCs w:val="22"/>
        </w:rPr>
        <w:t>activities to help move into another career</w:t>
      </w:r>
    </w:p>
    <w:p w14:paraId="260FB994" w14:textId="77777777" w:rsidR="00766090" w:rsidRDefault="00766090">
      <w:pPr>
        <w:pStyle w:val="Default"/>
        <w:numPr>
          <w:ilvl w:val="0"/>
          <w:numId w:val="22"/>
        </w:numPr>
        <w:spacing w:after="120"/>
        <w:rPr>
          <w:sz w:val="22"/>
          <w:szCs w:val="22"/>
        </w:rPr>
      </w:pPr>
      <w:r w:rsidRPr="00766090">
        <w:rPr>
          <w:sz w:val="22"/>
          <w:szCs w:val="22"/>
        </w:rPr>
        <w:t>counselling services</w:t>
      </w:r>
    </w:p>
    <w:p w14:paraId="5A104450" w14:textId="44F61B58" w:rsidR="008641DD" w:rsidRPr="00766090" w:rsidRDefault="00766090" w:rsidP="00457A78">
      <w:pPr>
        <w:pStyle w:val="Default"/>
        <w:numPr>
          <w:ilvl w:val="0"/>
          <w:numId w:val="22"/>
        </w:numPr>
        <w:spacing w:after="120"/>
        <w:rPr>
          <w:sz w:val="22"/>
          <w:szCs w:val="22"/>
        </w:rPr>
      </w:pPr>
      <w:r w:rsidRPr="00766090">
        <w:rPr>
          <w:sz w:val="22"/>
          <w:szCs w:val="22"/>
        </w:rPr>
        <w:t xml:space="preserve">travel and accommodation costs </w:t>
      </w:r>
      <w:r w:rsidR="004D394A">
        <w:rPr>
          <w:sz w:val="22"/>
          <w:szCs w:val="22"/>
        </w:rPr>
        <w:t>needed to</w:t>
      </w:r>
      <w:r w:rsidRPr="00766090">
        <w:rPr>
          <w:sz w:val="22"/>
          <w:szCs w:val="22"/>
        </w:rPr>
        <w:t xml:space="preserve"> do an activity</w:t>
      </w:r>
      <w:r w:rsidR="007D19E9">
        <w:rPr>
          <w:sz w:val="22"/>
          <w:szCs w:val="22"/>
        </w:rPr>
        <w:t>.</w:t>
      </w:r>
    </w:p>
    <w:p w14:paraId="2C2D810A" w14:textId="3FE80A55" w:rsidR="00D123B0" w:rsidRDefault="00D123B0" w:rsidP="00D123B0">
      <w:pPr>
        <w:pStyle w:val="Default"/>
        <w:spacing w:after="120"/>
        <w:rPr>
          <w:sz w:val="22"/>
          <w:szCs w:val="22"/>
        </w:rPr>
      </w:pPr>
      <w:r w:rsidRPr="7E271D4A">
        <w:rPr>
          <w:sz w:val="22"/>
          <w:szCs w:val="22"/>
        </w:rPr>
        <w:t xml:space="preserve">The FHCO will also check in with the farmer and review their agreement every 3 months. This is to check the farmer is doing what they agreed to. </w:t>
      </w:r>
    </w:p>
    <w:p w14:paraId="713A32AF" w14:textId="2D5C058A" w:rsidR="00D123B0" w:rsidRDefault="00D123B0" w:rsidP="00D123B0">
      <w:pPr>
        <w:pStyle w:val="Default"/>
        <w:spacing w:after="120"/>
        <w:rPr>
          <w:sz w:val="32"/>
          <w:szCs w:val="32"/>
        </w:rPr>
      </w:pPr>
      <w:r w:rsidRPr="60F7D28D">
        <w:rPr>
          <w:b/>
          <w:bCs/>
          <w:sz w:val="32"/>
          <w:szCs w:val="32"/>
        </w:rPr>
        <w:t xml:space="preserve">Who else farmers </w:t>
      </w:r>
      <w:r w:rsidR="00E646FE" w:rsidRPr="60F7D28D">
        <w:rPr>
          <w:b/>
          <w:bCs/>
          <w:sz w:val="32"/>
          <w:szCs w:val="32"/>
        </w:rPr>
        <w:t xml:space="preserve">can </w:t>
      </w:r>
      <w:r w:rsidRPr="60F7D28D">
        <w:rPr>
          <w:b/>
          <w:bCs/>
          <w:sz w:val="32"/>
          <w:szCs w:val="32"/>
        </w:rPr>
        <w:t xml:space="preserve">contact </w:t>
      </w:r>
    </w:p>
    <w:p w14:paraId="60B75CCE" w14:textId="38B9F5DD" w:rsidR="00D123B0" w:rsidRDefault="00D123B0" w:rsidP="00D123B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>Farmers and their partners can talk to the Rural Financial Counselling Service (RFCS). Th</w:t>
      </w:r>
      <w:r w:rsidR="006C2CBE">
        <w:rPr>
          <w:sz w:val="22"/>
          <w:szCs w:val="22"/>
        </w:rPr>
        <w:t xml:space="preserve">is </w:t>
      </w:r>
      <w:r w:rsidR="00D91F17">
        <w:rPr>
          <w:sz w:val="22"/>
          <w:szCs w:val="22"/>
        </w:rPr>
        <w:t>provides</w:t>
      </w:r>
      <w:r>
        <w:rPr>
          <w:sz w:val="22"/>
          <w:szCs w:val="22"/>
        </w:rPr>
        <w:t xml:space="preserve"> financial counselling to farmers in hardship. It’s free and can help with debt mediation and succession planning. </w:t>
      </w:r>
      <w:r w:rsidR="00086395" w:rsidRPr="16B03F03">
        <w:rPr>
          <w:sz w:val="22"/>
          <w:szCs w:val="22"/>
        </w:rPr>
        <w:t>The</w:t>
      </w:r>
      <w:r w:rsidR="009A6F06">
        <w:rPr>
          <w:sz w:val="22"/>
          <w:szCs w:val="22"/>
        </w:rPr>
        <w:t xml:space="preserve"> cou</w:t>
      </w:r>
      <w:r w:rsidR="00B31340">
        <w:rPr>
          <w:sz w:val="22"/>
          <w:szCs w:val="22"/>
        </w:rPr>
        <w:t>n</w:t>
      </w:r>
      <w:r w:rsidR="009A6F06">
        <w:rPr>
          <w:sz w:val="22"/>
          <w:szCs w:val="22"/>
        </w:rPr>
        <w:t>sellors</w:t>
      </w:r>
      <w:r w:rsidR="00086395" w:rsidRPr="16B03F03">
        <w:rPr>
          <w:sz w:val="22"/>
          <w:szCs w:val="22"/>
        </w:rPr>
        <w:t xml:space="preserve"> can also help farmers submit their completed claims for FHA and access other government and non-government support services. </w:t>
      </w:r>
    </w:p>
    <w:p w14:paraId="75704724" w14:textId="2FBD9512" w:rsidR="00D123B0" w:rsidRDefault="00D123B0" w:rsidP="00A50F21">
      <w:pPr>
        <w:autoSpaceDE w:val="0"/>
        <w:autoSpaceDN w:val="0"/>
        <w:adjustRightInd w:val="0"/>
        <w:spacing w:after="240"/>
      </w:pPr>
      <w:r w:rsidRPr="009C049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Read more about the RFCS at</w:t>
      </w:r>
      <w:r w:rsidR="00E9508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hyperlink r:id="rId13" w:history="1">
        <w:r w:rsidR="00E646FE" w:rsidRPr="00427A3A">
          <w:rPr>
            <w:rStyle w:val="Hyperlink"/>
            <w:rFonts w:ascii="Arial" w:eastAsiaTheme="minorHAnsi" w:hAnsi="Arial" w:cs="Arial"/>
            <w:b/>
            <w:bCs/>
            <w:sz w:val="22"/>
            <w:szCs w:val="22"/>
            <w:lang w:eastAsia="en-US"/>
          </w:rPr>
          <w:t>agriculture.gov.au/</w:t>
        </w:r>
        <w:proofErr w:type="spellStart"/>
        <w:r w:rsidR="00E646FE" w:rsidRPr="00427A3A">
          <w:rPr>
            <w:rStyle w:val="Hyperlink"/>
            <w:rFonts w:ascii="Arial" w:eastAsiaTheme="minorHAnsi" w:hAnsi="Arial" w:cs="Arial"/>
            <w:b/>
            <w:bCs/>
            <w:sz w:val="22"/>
            <w:szCs w:val="22"/>
            <w:lang w:eastAsia="en-US"/>
          </w:rPr>
          <w:t>rfcs</w:t>
        </w:r>
        <w:proofErr w:type="spellEnd"/>
      </w:hyperlink>
      <w:r w:rsidR="00E646FE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A50F2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or call</w:t>
      </w:r>
      <w:r>
        <w:t xml:space="preserve"> </w:t>
      </w:r>
      <w:r w:rsidR="009C0493" w:rsidRPr="00A50F21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1300 771 741</w:t>
      </w:r>
      <w:r>
        <w:t xml:space="preserve">. </w:t>
      </w:r>
    </w:p>
    <w:p w14:paraId="6F661707" w14:textId="77777777" w:rsidR="00D123B0" w:rsidRDefault="00D123B0" w:rsidP="00D123B0">
      <w:pPr>
        <w:pStyle w:val="Default"/>
        <w:spacing w:after="1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When FHA ends </w:t>
      </w:r>
    </w:p>
    <w:p w14:paraId="3A8E5790" w14:textId="77777777" w:rsidR="00D123B0" w:rsidRDefault="00D123B0" w:rsidP="00D123B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When the farmer and their partner complete their time on FHA, the FHCO can help connect them with other support. </w:t>
      </w:r>
    </w:p>
    <w:p w14:paraId="01C1F812" w14:textId="54ABC905" w:rsidR="00D123B0" w:rsidRDefault="00D123B0" w:rsidP="00D123B0">
      <w:pPr>
        <w:pStyle w:val="DHSBodytext"/>
        <w:spacing w:after="240"/>
      </w:pPr>
      <w:r>
        <w:lastRenderedPageBreak/>
        <w:t xml:space="preserve">Payment </w:t>
      </w:r>
      <w:r w:rsidR="007379E9">
        <w:t xml:space="preserve">and Service </w:t>
      </w:r>
      <w:r>
        <w:t xml:space="preserve">Finder can help them find payments they might be eligible for. Go to </w:t>
      </w:r>
      <w:hyperlink r:id="rId14" w:history="1">
        <w:r w:rsidRPr="00736771">
          <w:rPr>
            <w:rStyle w:val="Hyperlink"/>
            <w:b/>
            <w:bCs/>
          </w:rPr>
          <w:t>servicesaustralia.gov.au/</w:t>
        </w:r>
        <w:proofErr w:type="spellStart"/>
        <w:r w:rsidRPr="00736771">
          <w:rPr>
            <w:rStyle w:val="Hyperlink"/>
            <w:b/>
            <w:bCs/>
          </w:rPr>
          <w:t>paymentfinder</w:t>
        </w:r>
        <w:proofErr w:type="spellEnd"/>
      </w:hyperlink>
      <w:r>
        <w:t xml:space="preserve"> </w:t>
      </w:r>
    </w:p>
    <w:p w14:paraId="09568C54" w14:textId="5AA6F8AB" w:rsidR="00D123B0" w:rsidRDefault="00D123B0" w:rsidP="00D123B0">
      <w:pPr>
        <w:pStyle w:val="Default"/>
        <w:spacing w:after="1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More information </w:t>
      </w:r>
    </w:p>
    <w:p w14:paraId="1DFEC4B2" w14:textId="4858A682" w:rsidR="009635D0" w:rsidRPr="00984660" w:rsidRDefault="008A7A81" w:rsidP="00984660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A799E">
        <w:rPr>
          <w:sz w:val="22"/>
          <w:szCs w:val="22"/>
        </w:rPr>
        <w:t xml:space="preserve">Services Australia </w:t>
      </w:r>
      <w:r>
        <w:rPr>
          <w:sz w:val="22"/>
          <w:szCs w:val="22"/>
        </w:rPr>
        <w:t xml:space="preserve">website </w:t>
      </w:r>
      <w:r w:rsidR="00FA799E">
        <w:rPr>
          <w:sz w:val="22"/>
          <w:szCs w:val="22"/>
        </w:rPr>
        <w:t xml:space="preserve">has </w:t>
      </w:r>
      <w:r w:rsidR="00BC2A17">
        <w:rPr>
          <w:sz w:val="22"/>
          <w:szCs w:val="22"/>
        </w:rPr>
        <w:t xml:space="preserve">lots of information about FHA and a link to the online claim. </w:t>
      </w:r>
      <w:r w:rsidR="00D123B0">
        <w:rPr>
          <w:sz w:val="22"/>
          <w:szCs w:val="22"/>
        </w:rPr>
        <w:t xml:space="preserve">Go to </w:t>
      </w:r>
      <w:hyperlink r:id="rId15" w:history="1">
        <w:r w:rsidR="00D123B0" w:rsidRPr="009735D9">
          <w:rPr>
            <w:rStyle w:val="Hyperlink"/>
            <w:b/>
            <w:bCs/>
            <w:sz w:val="22"/>
            <w:szCs w:val="22"/>
          </w:rPr>
          <w:t>servicesaustralia.gov.au/</w:t>
        </w:r>
        <w:proofErr w:type="spellStart"/>
        <w:r w:rsidR="00D123B0" w:rsidRPr="009735D9">
          <w:rPr>
            <w:rStyle w:val="Hyperlink"/>
            <w:b/>
            <w:bCs/>
            <w:sz w:val="22"/>
            <w:szCs w:val="22"/>
          </w:rPr>
          <w:t>farmhouseholdallowance</w:t>
        </w:r>
        <w:proofErr w:type="spellEnd"/>
      </w:hyperlink>
      <w:r w:rsidR="00D123B0">
        <w:rPr>
          <w:b/>
          <w:bCs/>
          <w:sz w:val="22"/>
          <w:szCs w:val="22"/>
        </w:rPr>
        <w:t xml:space="preserve"> </w:t>
      </w:r>
    </w:p>
    <w:p w14:paraId="51CC96B0" w14:textId="77777777" w:rsidR="009635D0" w:rsidRDefault="009635D0" w:rsidP="006825DB">
      <w:pPr>
        <w:pStyle w:val="DHSBodytext"/>
      </w:pPr>
    </w:p>
    <w:p w14:paraId="30BDB65B" w14:textId="77777777" w:rsidR="009635D0" w:rsidRDefault="009635D0" w:rsidP="006825DB">
      <w:pPr>
        <w:pStyle w:val="DHSBodytext"/>
      </w:pPr>
    </w:p>
    <w:p w14:paraId="06640096" w14:textId="77777777" w:rsidR="00A30A62" w:rsidRPr="00A30A62" w:rsidRDefault="00A30A62" w:rsidP="00A30A62"/>
    <w:p w14:paraId="06932722" w14:textId="77777777" w:rsidR="00A30A62" w:rsidRPr="00A30A62" w:rsidRDefault="00A30A62" w:rsidP="00A30A62"/>
    <w:p w14:paraId="7C7E64A6" w14:textId="77777777" w:rsidR="00A30A62" w:rsidRPr="00A30A62" w:rsidRDefault="00A30A62" w:rsidP="00A30A62"/>
    <w:p w14:paraId="404A86F6" w14:textId="77777777" w:rsidR="00A30A62" w:rsidRPr="00A30A62" w:rsidRDefault="00A30A62" w:rsidP="00A30A62"/>
    <w:p w14:paraId="537AF98F" w14:textId="77777777" w:rsidR="00A30A62" w:rsidRPr="00A30A62" w:rsidRDefault="00A30A62" w:rsidP="00A30A62"/>
    <w:p w14:paraId="2AF872A2" w14:textId="77777777" w:rsidR="00A30A62" w:rsidRDefault="00A30A62" w:rsidP="00A30A62">
      <w:pPr>
        <w:rPr>
          <w:rFonts w:ascii="Arial" w:hAnsi="Arial" w:cs="Arial"/>
          <w:sz w:val="22"/>
          <w:szCs w:val="22"/>
        </w:rPr>
      </w:pPr>
    </w:p>
    <w:p w14:paraId="2DDC854C" w14:textId="40C684A1" w:rsidR="00A30A62" w:rsidRPr="00A30A62" w:rsidRDefault="00A30A62" w:rsidP="00A30A62">
      <w:pPr>
        <w:tabs>
          <w:tab w:val="left" w:pos="3984"/>
        </w:tabs>
      </w:pPr>
      <w:r>
        <w:tab/>
        <w:t xml:space="preserve">          </w:t>
      </w:r>
    </w:p>
    <w:sectPr w:rsidR="00A30A62" w:rsidRPr="00A30A62" w:rsidSect="00460A6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15BE6" w14:textId="77777777" w:rsidR="002C06ED" w:rsidRDefault="002C06ED">
      <w:r>
        <w:separator/>
      </w:r>
    </w:p>
  </w:endnote>
  <w:endnote w:type="continuationSeparator" w:id="0">
    <w:p w14:paraId="4AF6A17F" w14:textId="77777777" w:rsidR="002C06ED" w:rsidRDefault="002C06ED">
      <w:r>
        <w:continuationSeparator/>
      </w:r>
    </w:p>
  </w:endnote>
  <w:endnote w:type="continuationNotice" w:id="1">
    <w:p w14:paraId="436EAECF" w14:textId="77777777" w:rsidR="002C06ED" w:rsidRDefault="002C0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B3C7" w14:textId="6F3BF7C4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95461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095461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8596" w14:textId="4AFA797E" w:rsidR="00D123B0" w:rsidRPr="00D123B0" w:rsidRDefault="00D123B0">
    <w:pPr>
      <w:pStyle w:val="Footer"/>
      <w:jc w:val="center"/>
      <w:rPr>
        <w:rFonts w:asciiTheme="minorHAnsi" w:hAnsiTheme="minorHAnsi" w:cstheme="minorHAnsi"/>
      </w:rPr>
    </w:pPr>
    <w:r w:rsidRPr="00D123B0">
      <w:rPr>
        <w:rFonts w:asciiTheme="minorHAnsi" w:hAnsiTheme="minorHAnsi" w:cstheme="minorHAnsi"/>
      </w:rPr>
      <w:t xml:space="preserve">Page </w:t>
    </w:r>
    <w:r w:rsidRPr="00D123B0">
      <w:rPr>
        <w:rFonts w:asciiTheme="minorHAnsi" w:hAnsiTheme="minorHAnsi" w:cstheme="minorHAnsi"/>
        <w:b/>
        <w:bCs/>
      </w:rPr>
      <w:fldChar w:fldCharType="begin"/>
    </w:r>
    <w:r w:rsidRPr="00D123B0">
      <w:rPr>
        <w:rFonts w:asciiTheme="minorHAnsi" w:hAnsiTheme="minorHAnsi" w:cstheme="minorHAnsi"/>
        <w:b/>
        <w:bCs/>
      </w:rPr>
      <w:instrText xml:space="preserve"> PAGE </w:instrText>
    </w:r>
    <w:r w:rsidRPr="00D123B0">
      <w:rPr>
        <w:rFonts w:asciiTheme="minorHAnsi" w:hAnsiTheme="minorHAnsi" w:cstheme="minorHAnsi"/>
        <w:b/>
        <w:bCs/>
      </w:rPr>
      <w:fldChar w:fldCharType="separate"/>
    </w:r>
    <w:r w:rsidR="00095461">
      <w:rPr>
        <w:rFonts w:asciiTheme="minorHAnsi" w:hAnsiTheme="minorHAnsi" w:cstheme="minorHAnsi"/>
        <w:b/>
        <w:bCs/>
        <w:noProof/>
      </w:rPr>
      <w:t>1</w:t>
    </w:r>
    <w:r w:rsidRPr="00D123B0">
      <w:rPr>
        <w:rFonts w:asciiTheme="minorHAnsi" w:hAnsiTheme="minorHAnsi" w:cstheme="minorHAnsi"/>
        <w:b/>
        <w:bCs/>
      </w:rPr>
      <w:fldChar w:fldCharType="end"/>
    </w:r>
    <w:r w:rsidRPr="00D123B0">
      <w:rPr>
        <w:rFonts w:asciiTheme="minorHAnsi" w:hAnsiTheme="minorHAnsi" w:cstheme="minorHAnsi"/>
      </w:rPr>
      <w:t xml:space="preserve"> of </w:t>
    </w:r>
    <w:r w:rsidRPr="00D123B0">
      <w:rPr>
        <w:rFonts w:asciiTheme="minorHAnsi" w:hAnsiTheme="minorHAnsi" w:cstheme="minorHAnsi"/>
        <w:b/>
        <w:bCs/>
      </w:rPr>
      <w:fldChar w:fldCharType="begin"/>
    </w:r>
    <w:r w:rsidRPr="00D123B0">
      <w:rPr>
        <w:rFonts w:asciiTheme="minorHAnsi" w:hAnsiTheme="minorHAnsi" w:cstheme="minorHAnsi"/>
        <w:b/>
        <w:bCs/>
      </w:rPr>
      <w:instrText xml:space="preserve"> NUMPAGES  </w:instrText>
    </w:r>
    <w:r w:rsidRPr="00D123B0">
      <w:rPr>
        <w:rFonts w:asciiTheme="minorHAnsi" w:hAnsiTheme="minorHAnsi" w:cstheme="minorHAnsi"/>
        <w:b/>
        <w:bCs/>
      </w:rPr>
      <w:fldChar w:fldCharType="separate"/>
    </w:r>
    <w:r w:rsidR="00095461">
      <w:rPr>
        <w:rFonts w:asciiTheme="minorHAnsi" w:hAnsiTheme="minorHAnsi" w:cstheme="minorHAnsi"/>
        <w:b/>
        <w:bCs/>
        <w:noProof/>
      </w:rPr>
      <w:t>2</w:t>
    </w:r>
    <w:r w:rsidRPr="00D123B0">
      <w:rPr>
        <w:rFonts w:asciiTheme="minorHAnsi" w:hAnsiTheme="minorHAnsi" w:cstheme="minorHAnsi"/>
        <w:b/>
        <w:bCs/>
      </w:rPr>
      <w:fldChar w:fldCharType="end"/>
    </w:r>
  </w:p>
  <w:p w14:paraId="7933AD1F" w14:textId="4F67EB4D" w:rsidR="007B4F51" w:rsidRPr="00071AF6" w:rsidRDefault="00335CCB" w:rsidP="008457BC">
    <w:pPr>
      <w:pStyle w:val="Footer"/>
      <w:tabs>
        <w:tab w:val="clear" w:pos="8306"/>
      </w:tabs>
      <w:ind w:right="-568"/>
      <w:jc w:val="right"/>
      <w:rPr>
        <w:rFonts w:asciiTheme="minorHAnsi" w:hAnsiTheme="minorHAnsi" w:cstheme="minorHAnsi"/>
        <w:b/>
        <w:bCs/>
      </w:rPr>
    </w:pPr>
    <w:r w:rsidRPr="00071AF6">
      <w:rPr>
        <w:rFonts w:asciiTheme="minorHAnsi" w:hAnsiTheme="minorHAnsi" w:cstheme="minorHAnsi"/>
        <w:b/>
        <w:bCs/>
      </w:rPr>
      <w:t xml:space="preserve">Current </w:t>
    </w:r>
    <w:proofErr w:type="gramStart"/>
    <w:r w:rsidRPr="00071AF6">
      <w:rPr>
        <w:rFonts w:asciiTheme="minorHAnsi" w:hAnsiTheme="minorHAnsi" w:cstheme="minorHAnsi"/>
        <w:b/>
        <w:bCs/>
      </w:rPr>
      <w:t>at</w:t>
    </w:r>
    <w:proofErr w:type="gramEnd"/>
    <w:r w:rsidRPr="00071AF6">
      <w:rPr>
        <w:rFonts w:asciiTheme="minorHAnsi" w:hAnsiTheme="minorHAnsi" w:cstheme="minorHAnsi"/>
        <w:b/>
        <w:bCs/>
      </w:rPr>
      <w:t xml:space="preserve"> </w:t>
    </w:r>
    <w:r w:rsidR="00AE461B">
      <w:rPr>
        <w:rFonts w:asciiTheme="minorHAnsi" w:hAnsiTheme="minorHAnsi" w:cstheme="minorHAnsi"/>
        <w:b/>
        <w:bCs/>
      </w:rPr>
      <w:t>November</w:t>
    </w:r>
    <w:r w:rsidR="009F25A1">
      <w:rPr>
        <w:rFonts w:asciiTheme="minorHAnsi" w:hAnsiTheme="minorHAnsi" w:cstheme="minorHAnsi"/>
        <w:b/>
        <w:b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30B5" w14:textId="77777777" w:rsidR="002C06ED" w:rsidRDefault="002C06ED">
      <w:r>
        <w:separator/>
      </w:r>
    </w:p>
  </w:footnote>
  <w:footnote w:type="continuationSeparator" w:id="0">
    <w:p w14:paraId="356299C1" w14:textId="77777777" w:rsidR="002C06ED" w:rsidRDefault="002C06ED">
      <w:r>
        <w:continuationSeparator/>
      </w:r>
    </w:p>
  </w:footnote>
  <w:footnote w:type="continuationNotice" w:id="1">
    <w:p w14:paraId="09822E3D" w14:textId="77777777" w:rsidR="002C06ED" w:rsidRDefault="002C0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F4480F" w14:paraId="14B4D9A2" w14:textId="77777777" w:rsidTr="00041335">
      <w:trPr>
        <w:trHeight w:val="300"/>
      </w:trPr>
      <w:tc>
        <w:tcPr>
          <w:tcW w:w="3210" w:type="dxa"/>
        </w:tcPr>
        <w:p w14:paraId="04B0D8CB" w14:textId="64A01D59" w:rsidR="45F4480F" w:rsidRDefault="45F4480F" w:rsidP="00041335">
          <w:pPr>
            <w:pStyle w:val="Header"/>
            <w:ind w:left="-115"/>
          </w:pPr>
        </w:p>
      </w:tc>
      <w:tc>
        <w:tcPr>
          <w:tcW w:w="3210" w:type="dxa"/>
        </w:tcPr>
        <w:p w14:paraId="43B792E0" w14:textId="39439564" w:rsidR="45F4480F" w:rsidRDefault="45F4480F" w:rsidP="00041335">
          <w:pPr>
            <w:pStyle w:val="Header"/>
            <w:jc w:val="center"/>
          </w:pPr>
        </w:p>
      </w:tc>
      <w:tc>
        <w:tcPr>
          <w:tcW w:w="3210" w:type="dxa"/>
        </w:tcPr>
        <w:p w14:paraId="14413A9B" w14:textId="7D6CD412" w:rsidR="45F4480F" w:rsidRDefault="45F4480F" w:rsidP="00041335">
          <w:pPr>
            <w:pStyle w:val="Header"/>
            <w:ind w:right="-115"/>
            <w:jc w:val="right"/>
          </w:pPr>
        </w:p>
      </w:tc>
    </w:tr>
  </w:tbl>
  <w:p w14:paraId="6E51FFE7" w14:textId="0E4EAC01" w:rsidR="45F4480F" w:rsidRDefault="45F4480F" w:rsidP="00041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74A5" w14:textId="77777777" w:rsidR="007B4F51" w:rsidRDefault="00244CA1" w:rsidP="00E31B70">
    <w:pPr>
      <w:pStyle w:val="Header"/>
      <w:ind w:left="-567"/>
    </w:pPr>
    <w:r>
      <w:rPr>
        <w:noProof/>
      </w:rPr>
      <w:drawing>
        <wp:inline distT="0" distB="0" distL="0" distR="0" wp14:anchorId="256F3317" wp14:editId="3607CE66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2E4A"/>
    <w:multiLevelType w:val="hybridMultilevel"/>
    <w:tmpl w:val="2BEC4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800"/>
    <w:multiLevelType w:val="hybridMultilevel"/>
    <w:tmpl w:val="E8FE12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9717FF"/>
    <w:multiLevelType w:val="hybridMultilevel"/>
    <w:tmpl w:val="AB0EA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00C1E"/>
    <w:multiLevelType w:val="hybridMultilevel"/>
    <w:tmpl w:val="37623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DE7"/>
    <w:multiLevelType w:val="hybridMultilevel"/>
    <w:tmpl w:val="FEA4A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97566"/>
    <w:multiLevelType w:val="hybridMultilevel"/>
    <w:tmpl w:val="87425822"/>
    <w:lvl w:ilvl="0" w:tplc="A88C7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C9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04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28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2E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2B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E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2D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0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53B5BF4"/>
    <w:multiLevelType w:val="hybridMultilevel"/>
    <w:tmpl w:val="AD9CB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84A7C"/>
    <w:multiLevelType w:val="hybridMultilevel"/>
    <w:tmpl w:val="7BC23F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892680">
    <w:abstractNumId w:val="11"/>
  </w:num>
  <w:num w:numId="2" w16cid:durableId="1939411952">
    <w:abstractNumId w:val="18"/>
  </w:num>
  <w:num w:numId="3" w16cid:durableId="1159812866">
    <w:abstractNumId w:val="1"/>
  </w:num>
  <w:num w:numId="4" w16cid:durableId="2116627546">
    <w:abstractNumId w:val="16"/>
  </w:num>
  <w:num w:numId="5" w16cid:durableId="2036423215">
    <w:abstractNumId w:val="2"/>
  </w:num>
  <w:num w:numId="6" w16cid:durableId="1963727386">
    <w:abstractNumId w:val="14"/>
  </w:num>
  <w:num w:numId="7" w16cid:durableId="1394815171">
    <w:abstractNumId w:val="8"/>
  </w:num>
  <w:num w:numId="8" w16cid:durableId="343363990">
    <w:abstractNumId w:val="12"/>
  </w:num>
  <w:num w:numId="9" w16cid:durableId="2002586199">
    <w:abstractNumId w:val="17"/>
  </w:num>
  <w:num w:numId="10" w16cid:durableId="1810900508">
    <w:abstractNumId w:val="9"/>
  </w:num>
  <w:num w:numId="11" w16cid:durableId="2087991037">
    <w:abstractNumId w:val="10"/>
  </w:num>
  <w:num w:numId="12" w16cid:durableId="1580555776">
    <w:abstractNumId w:val="0"/>
  </w:num>
  <w:num w:numId="13" w16cid:durableId="516820108">
    <w:abstractNumId w:val="5"/>
  </w:num>
  <w:num w:numId="14" w16cid:durableId="635187485">
    <w:abstractNumId w:val="7"/>
  </w:num>
  <w:num w:numId="15" w16cid:durableId="1272398750">
    <w:abstractNumId w:val="15"/>
  </w:num>
  <w:num w:numId="16" w16cid:durableId="1129014086">
    <w:abstractNumId w:val="4"/>
  </w:num>
  <w:num w:numId="17" w16cid:durableId="240336904">
    <w:abstractNumId w:val="14"/>
  </w:num>
  <w:num w:numId="18" w16cid:durableId="1033503840">
    <w:abstractNumId w:val="14"/>
  </w:num>
  <w:num w:numId="19" w16cid:durableId="95290407">
    <w:abstractNumId w:val="14"/>
  </w:num>
  <w:num w:numId="20" w16cid:durableId="1060783763">
    <w:abstractNumId w:val="3"/>
  </w:num>
  <w:num w:numId="21" w16cid:durableId="361591533">
    <w:abstractNumId w:val="6"/>
  </w:num>
  <w:num w:numId="22" w16cid:durableId="13049687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D0"/>
    <w:rsid w:val="000036BE"/>
    <w:rsid w:val="000101F0"/>
    <w:rsid w:val="00010CC9"/>
    <w:rsid w:val="0002116C"/>
    <w:rsid w:val="00026916"/>
    <w:rsid w:val="0003154E"/>
    <w:rsid w:val="0004023F"/>
    <w:rsid w:val="00041335"/>
    <w:rsid w:val="00041A39"/>
    <w:rsid w:val="00043599"/>
    <w:rsid w:val="0005286A"/>
    <w:rsid w:val="00062997"/>
    <w:rsid w:val="0006324E"/>
    <w:rsid w:val="0007005E"/>
    <w:rsid w:val="00071AF6"/>
    <w:rsid w:val="000730BA"/>
    <w:rsid w:val="00075324"/>
    <w:rsid w:val="00082A25"/>
    <w:rsid w:val="00082BAD"/>
    <w:rsid w:val="00086395"/>
    <w:rsid w:val="00086EA1"/>
    <w:rsid w:val="00095461"/>
    <w:rsid w:val="000A5C5F"/>
    <w:rsid w:val="000B162A"/>
    <w:rsid w:val="000B6B96"/>
    <w:rsid w:val="000C6C57"/>
    <w:rsid w:val="000D0E18"/>
    <w:rsid w:val="000D3848"/>
    <w:rsid w:val="000E0C74"/>
    <w:rsid w:val="000F770A"/>
    <w:rsid w:val="00112F82"/>
    <w:rsid w:val="001240E8"/>
    <w:rsid w:val="001369C0"/>
    <w:rsid w:val="00140165"/>
    <w:rsid w:val="00140707"/>
    <w:rsid w:val="001451B5"/>
    <w:rsid w:val="00153927"/>
    <w:rsid w:val="00155491"/>
    <w:rsid w:val="00156479"/>
    <w:rsid w:val="001621BB"/>
    <w:rsid w:val="00163AB9"/>
    <w:rsid w:val="001656FC"/>
    <w:rsid w:val="001675DE"/>
    <w:rsid w:val="00171D5B"/>
    <w:rsid w:val="00174430"/>
    <w:rsid w:val="001808C2"/>
    <w:rsid w:val="001859CF"/>
    <w:rsid w:val="001A1802"/>
    <w:rsid w:val="001A1B66"/>
    <w:rsid w:val="001A4EB0"/>
    <w:rsid w:val="001B0ACE"/>
    <w:rsid w:val="001D1F61"/>
    <w:rsid w:val="001D4174"/>
    <w:rsid w:val="001D6B90"/>
    <w:rsid w:val="001E0ECB"/>
    <w:rsid w:val="001E50FD"/>
    <w:rsid w:val="001E5298"/>
    <w:rsid w:val="001E6CFA"/>
    <w:rsid w:val="001F7324"/>
    <w:rsid w:val="00202F23"/>
    <w:rsid w:val="002059CF"/>
    <w:rsid w:val="0020751B"/>
    <w:rsid w:val="0021012A"/>
    <w:rsid w:val="002160F1"/>
    <w:rsid w:val="00216A6B"/>
    <w:rsid w:val="00222638"/>
    <w:rsid w:val="00223003"/>
    <w:rsid w:val="002301E6"/>
    <w:rsid w:val="00230BB9"/>
    <w:rsid w:val="00232D93"/>
    <w:rsid w:val="0024443D"/>
    <w:rsid w:val="00244CA1"/>
    <w:rsid w:val="002517AB"/>
    <w:rsid w:val="00254582"/>
    <w:rsid w:val="00260D30"/>
    <w:rsid w:val="0026220B"/>
    <w:rsid w:val="002633F3"/>
    <w:rsid w:val="00270921"/>
    <w:rsid w:val="0027437F"/>
    <w:rsid w:val="00284ADE"/>
    <w:rsid w:val="002903ED"/>
    <w:rsid w:val="00290FA5"/>
    <w:rsid w:val="002A354D"/>
    <w:rsid w:val="002A5F20"/>
    <w:rsid w:val="002B1DE2"/>
    <w:rsid w:val="002B3A00"/>
    <w:rsid w:val="002B66E2"/>
    <w:rsid w:val="002C06ED"/>
    <w:rsid w:val="002C19E4"/>
    <w:rsid w:val="002C2832"/>
    <w:rsid w:val="002C784B"/>
    <w:rsid w:val="002D1275"/>
    <w:rsid w:val="002D3AE1"/>
    <w:rsid w:val="002D4703"/>
    <w:rsid w:val="002E1046"/>
    <w:rsid w:val="002E1901"/>
    <w:rsid w:val="002E1F2D"/>
    <w:rsid w:val="00300015"/>
    <w:rsid w:val="00301D15"/>
    <w:rsid w:val="00304BB1"/>
    <w:rsid w:val="00310007"/>
    <w:rsid w:val="003158DA"/>
    <w:rsid w:val="003310AA"/>
    <w:rsid w:val="00331A5E"/>
    <w:rsid w:val="00335CCB"/>
    <w:rsid w:val="00344DBC"/>
    <w:rsid w:val="00354C75"/>
    <w:rsid w:val="00356540"/>
    <w:rsid w:val="00376114"/>
    <w:rsid w:val="0038253F"/>
    <w:rsid w:val="0038380C"/>
    <w:rsid w:val="003A012C"/>
    <w:rsid w:val="003A3DAE"/>
    <w:rsid w:val="003A417B"/>
    <w:rsid w:val="003A53A0"/>
    <w:rsid w:val="003B1E48"/>
    <w:rsid w:val="003B2FDA"/>
    <w:rsid w:val="003B453F"/>
    <w:rsid w:val="003B7A38"/>
    <w:rsid w:val="003C429E"/>
    <w:rsid w:val="003C6CA1"/>
    <w:rsid w:val="003E56A1"/>
    <w:rsid w:val="003F4DE9"/>
    <w:rsid w:val="003F72E8"/>
    <w:rsid w:val="004118ED"/>
    <w:rsid w:val="00414BF8"/>
    <w:rsid w:val="004159CE"/>
    <w:rsid w:val="004203AA"/>
    <w:rsid w:val="00426CFE"/>
    <w:rsid w:val="00427A3A"/>
    <w:rsid w:val="00427A9F"/>
    <w:rsid w:val="00430E02"/>
    <w:rsid w:val="00432428"/>
    <w:rsid w:val="004362F5"/>
    <w:rsid w:val="0043677C"/>
    <w:rsid w:val="00446AB7"/>
    <w:rsid w:val="004506AC"/>
    <w:rsid w:val="00455B84"/>
    <w:rsid w:val="00456FB9"/>
    <w:rsid w:val="00457A78"/>
    <w:rsid w:val="00460A6D"/>
    <w:rsid w:val="0047094F"/>
    <w:rsid w:val="00471F7F"/>
    <w:rsid w:val="004A0E0D"/>
    <w:rsid w:val="004A74A9"/>
    <w:rsid w:val="004B4F82"/>
    <w:rsid w:val="004B5185"/>
    <w:rsid w:val="004C1E49"/>
    <w:rsid w:val="004D394A"/>
    <w:rsid w:val="004E0DA8"/>
    <w:rsid w:val="004E3AEC"/>
    <w:rsid w:val="00500023"/>
    <w:rsid w:val="00504AA8"/>
    <w:rsid w:val="005067EA"/>
    <w:rsid w:val="00507EB2"/>
    <w:rsid w:val="005160F8"/>
    <w:rsid w:val="00516D40"/>
    <w:rsid w:val="00517FDC"/>
    <w:rsid w:val="005215AA"/>
    <w:rsid w:val="00534048"/>
    <w:rsid w:val="005348A3"/>
    <w:rsid w:val="005358C3"/>
    <w:rsid w:val="005423AB"/>
    <w:rsid w:val="00542D00"/>
    <w:rsid w:val="00546238"/>
    <w:rsid w:val="00547413"/>
    <w:rsid w:val="005634CD"/>
    <w:rsid w:val="005659A5"/>
    <w:rsid w:val="00571396"/>
    <w:rsid w:val="00571C3F"/>
    <w:rsid w:val="00573B88"/>
    <w:rsid w:val="00573C0E"/>
    <w:rsid w:val="0057566F"/>
    <w:rsid w:val="0057706E"/>
    <w:rsid w:val="005844B9"/>
    <w:rsid w:val="005921AF"/>
    <w:rsid w:val="00597AA7"/>
    <w:rsid w:val="005A1A73"/>
    <w:rsid w:val="005A4624"/>
    <w:rsid w:val="005C738D"/>
    <w:rsid w:val="005C7D3C"/>
    <w:rsid w:val="005D0783"/>
    <w:rsid w:val="005D67F3"/>
    <w:rsid w:val="005E1C9F"/>
    <w:rsid w:val="0060701A"/>
    <w:rsid w:val="00614501"/>
    <w:rsid w:val="0062066A"/>
    <w:rsid w:val="00621653"/>
    <w:rsid w:val="00621C2A"/>
    <w:rsid w:val="00622896"/>
    <w:rsid w:val="0063281F"/>
    <w:rsid w:val="00636CA0"/>
    <w:rsid w:val="00661CE7"/>
    <w:rsid w:val="00667704"/>
    <w:rsid w:val="006720E4"/>
    <w:rsid w:val="0067371F"/>
    <w:rsid w:val="0067669C"/>
    <w:rsid w:val="006825DB"/>
    <w:rsid w:val="00685C7C"/>
    <w:rsid w:val="0069321C"/>
    <w:rsid w:val="006964A3"/>
    <w:rsid w:val="006A04E4"/>
    <w:rsid w:val="006B2BDF"/>
    <w:rsid w:val="006B3EF8"/>
    <w:rsid w:val="006B4329"/>
    <w:rsid w:val="006B4452"/>
    <w:rsid w:val="006C06EB"/>
    <w:rsid w:val="006C2CBE"/>
    <w:rsid w:val="006C3CA5"/>
    <w:rsid w:val="006D58AC"/>
    <w:rsid w:val="006E593B"/>
    <w:rsid w:val="006E7E78"/>
    <w:rsid w:val="006F2AAA"/>
    <w:rsid w:val="006F2CF1"/>
    <w:rsid w:val="006F443E"/>
    <w:rsid w:val="00704F15"/>
    <w:rsid w:val="00705043"/>
    <w:rsid w:val="00715039"/>
    <w:rsid w:val="007168B2"/>
    <w:rsid w:val="00720C05"/>
    <w:rsid w:val="0073666A"/>
    <w:rsid w:val="00736771"/>
    <w:rsid w:val="007379E9"/>
    <w:rsid w:val="0074548F"/>
    <w:rsid w:val="00745531"/>
    <w:rsid w:val="00745F2A"/>
    <w:rsid w:val="007536FC"/>
    <w:rsid w:val="0075673F"/>
    <w:rsid w:val="00756927"/>
    <w:rsid w:val="0076008A"/>
    <w:rsid w:val="00766090"/>
    <w:rsid w:val="00772C06"/>
    <w:rsid w:val="007760B6"/>
    <w:rsid w:val="007824BB"/>
    <w:rsid w:val="00797A02"/>
    <w:rsid w:val="007A062D"/>
    <w:rsid w:val="007A117E"/>
    <w:rsid w:val="007B4F51"/>
    <w:rsid w:val="007B7BFA"/>
    <w:rsid w:val="007C7CFB"/>
    <w:rsid w:val="007D0E70"/>
    <w:rsid w:val="007D19E9"/>
    <w:rsid w:val="007E0009"/>
    <w:rsid w:val="007E44B0"/>
    <w:rsid w:val="007E62A3"/>
    <w:rsid w:val="007F4F9F"/>
    <w:rsid w:val="007F6280"/>
    <w:rsid w:val="00801D1A"/>
    <w:rsid w:val="00801EDC"/>
    <w:rsid w:val="00803DFD"/>
    <w:rsid w:val="00810C73"/>
    <w:rsid w:val="008300FD"/>
    <w:rsid w:val="008337E8"/>
    <w:rsid w:val="0084011F"/>
    <w:rsid w:val="0084226B"/>
    <w:rsid w:val="00842369"/>
    <w:rsid w:val="00842C1E"/>
    <w:rsid w:val="00843118"/>
    <w:rsid w:val="00845136"/>
    <w:rsid w:val="008454FC"/>
    <w:rsid w:val="008457BC"/>
    <w:rsid w:val="00863A82"/>
    <w:rsid w:val="008641DD"/>
    <w:rsid w:val="00864ED2"/>
    <w:rsid w:val="008670E7"/>
    <w:rsid w:val="00867444"/>
    <w:rsid w:val="00873080"/>
    <w:rsid w:val="0087534C"/>
    <w:rsid w:val="00892EFB"/>
    <w:rsid w:val="008968B7"/>
    <w:rsid w:val="008A7A81"/>
    <w:rsid w:val="008B506B"/>
    <w:rsid w:val="008C263D"/>
    <w:rsid w:val="008C3B36"/>
    <w:rsid w:val="008D0B1E"/>
    <w:rsid w:val="008D1179"/>
    <w:rsid w:val="008E25F3"/>
    <w:rsid w:val="008F156D"/>
    <w:rsid w:val="008F1BEC"/>
    <w:rsid w:val="008F2805"/>
    <w:rsid w:val="00907D7A"/>
    <w:rsid w:val="009174A0"/>
    <w:rsid w:val="009220A2"/>
    <w:rsid w:val="00923854"/>
    <w:rsid w:val="00932AA3"/>
    <w:rsid w:val="009335FF"/>
    <w:rsid w:val="0093780A"/>
    <w:rsid w:val="0094034B"/>
    <w:rsid w:val="0094361F"/>
    <w:rsid w:val="00943BBB"/>
    <w:rsid w:val="00944F9A"/>
    <w:rsid w:val="00955902"/>
    <w:rsid w:val="00955C13"/>
    <w:rsid w:val="00955F88"/>
    <w:rsid w:val="009635D0"/>
    <w:rsid w:val="00965631"/>
    <w:rsid w:val="00966AAC"/>
    <w:rsid w:val="0097065D"/>
    <w:rsid w:val="009735D9"/>
    <w:rsid w:val="00981E68"/>
    <w:rsid w:val="00984660"/>
    <w:rsid w:val="0098494E"/>
    <w:rsid w:val="009905A7"/>
    <w:rsid w:val="00991086"/>
    <w:rsid w:val="00995023"/>
    <w:rsid w:val="00997FFC"/>
    <w:rsid w:val="009A0930"/>
    <w:rsid w:val="009A099C"/>
    <w:rsid w:val="009A6F06"/>
    <w:rsid w:val="009B193B"/>
    <w:rsid w:val="009B2470"/>
    <w:rsid w:val="009B4D54"/>
    <w:rsid w:val="009C0493"/>
    <w:rsid w:val="009C4BFC"/>
    <w:rsid w:val="009C6050"/>
    <w:rsid w:val="009D3A4C"/>
    <w:rsid w:val="009E008E"/>
    <w:rsid w:val="009E1E1B"/>
    <w:rsid w:val="009E3B3A"/>
    <w:rsid w:val="009F2001"/>
    <w:rsid w:val="009F25A1"/>
    <w:rsid w:val="009F738E"/>
    <w:rsid w:val="00A0126E"/>
    <w:rsid w:val="00A07754"/>
    <w:rsid w:val="00A132FC"/>
    <w:rsid w:val="00A16C8F"/>
    <w:rsid w:val="00A205FC"/>
    <w:rsid w:val="00A27A8F"/>
    <w:rsid w:val="00A30A62"/>
    <w:rsid w:val="00A3536B"/>
    <w:rsid w:val="00A5004F"/>
    <w:rsid w:val="00A50F21"/>
    <w:rsid w:val="00A52AE3"/>
    <w:rsid w:val="00A64562"/>
    <w:rsid w:val="00A67EE1"/>
    <w:rsid w:val="00A71B28"/>
    <w:rsid w:val="00A80C61"/>
    <w:rsid w:val="00A848C2"/>
    <w:rsid w:val="00A85678"/>
    <w:rsid w:val="00A8665B"/>
    <w:rsid w:val="00A946EC"/>
    <w:rsid w:val="00AA532D"/>
    <w:rsid w:val="00AB0640"/>
    <w:rsid w:val="00AB0959"/>
    <w:rsid w:val="00AB352C"/>
    <w:rsid w:val="00AC34FD"/>
    <w:rsid w:val="00AE0688"/>
    <w:rsid w:val="00AE461B"/>
    <w:rsid w:val="00AE555C"/>
    <w:rsid w:val="00AF4424"/>
    <w:rsid w:val="00B0049A"/>
    <w:rsid w:val="00B007F4"/>
    <w:rsid w:val="00B056F6"/>
    <w:rsid w:val="00B066DF"/>
    <w:rsid w:val="00B1471A"/>
    <w:rsid w:val="00B22E6F"/>
    <w:rsid w:val="00B268E2"/>
    <w:rsid w:val="00B31340"/>
    <w:rsid w:val="00B353EB"/>
    <w:rsid w:val="00B362B6"/>
    <w:rsid w:val="00B46C32"/>
    <w:rsid w:val="00B47421"/>
    <w:rsid w:val="00B53807"/>
    <w:rsid w:val="00B53D31"/>
    <w:rsid w:val="00B60799"/>
    <w:rsid w:val="00B613DB"/>
    <w:rsid w:val="00B626B9"/>
    <w:rsid w:val="00B65F64"/>
    <w:rsid w:val="00B67B0D"/>
    <w:rsid w:val="00B8063B"/>
    <w:rsid w:val="00B86E2B"/>
    <w:rsid w:val="00B9008C"/>
    <w:rsid w:val="00B92B57"/>
    <w:rsid w:val="00B95987"/>
    <w:rsid w:val="00B960AE"/>
    <w:rsid w:val="00BA2D98"/>
    <w:rsid w:val="00BB2638"/>
    <w:rsid w:val="00BB33A3"/>
    <w:rsid w:val="00BB4EB8"/>
    <w:rsid w:val="00BB7DE5"/>
    <w:rsid w:val="00BC2240"/>
    <w:rsid w:val="00BC2A17"/>
    <w:rsid w:val="00BC6491"/>
    <w:rsid w:val="00BD0D28"/>
    <w:rsid w:val="00BD4283"/>
    <w:rsid w:val="00BE1574"/>
    <w:rsid w:val="00BE3E40"/>
    <w:rsid w:val="00BE5B6E"/>
    <w:rsid w:val="00BF06E8"/>
    <w:rsid w:val="00BF56BC"/>
    <w:rsid w:val="00BF7584"/>
    <w:rsid w:val="00C00908"/>
    <w:rsid w:val="00C00C4D"/>
    <w:rsid w:val="00C021DC"/>
    <w:rsid w:val="00C022D1"/>
    <w:rsid w:val="00C025D8"/>
    <w:rsid w:val="00C1160E"/>
    <w:rsid w:val="00C15DA5"/>
    <w:rsid w:val="00C207C1"/>
    <w:rsid w:val="00C21AC0"/>
    <w:rsid w:val="00C24050"/>
    <w:rsid w:val="00C27EAD"/>
    <w:rsid w:val="00C3019A"/>
    <w:rsid w:val="00C3077F"/>
    <w:rsid w:val="00C3655F"/>
    <w:rsid w:val="00C4155F"/>
    <w:rsid w:val="00C41E4D"/>
    <w:rsid w:val="00C44A12"/>
    <w:rsid w:val="00C46EFA"/>
    <w:rsid w:val="00C508EB"/>
    <w:rsid w:val="00C5368D"/>
    <w:rsid w:val="00C54D94"/>
    <w:rsid w:val="00C60743"/>
    <w:rsid w:val="00C73BE5"/>
    <w:rsid w:val="00C74B43"/>
    <w:rsid w:val="00C763BA"/>
    <w:rsid w:val="00C823A1"/>
    <w:rsid w:val="00C87853"/>
    <w:rsid w:val="00C90A94"/>
    <w:rsid w:val="00C93332"/>
    <w:rsid w:val="00CB0440"/>
    <w:rsid w:val="00CB4F98"/>
    <w:rsid w:val="00CB5C23"/>
    <w:rsid w:val="00CB69E1"/>
    <w:rsid w:val="00CC112C"/>
    <w:rsid w:val="00CC17EB"/>
    <w:rsid w:val="00CC2663"/>
    <w:rsid w:val="00CD2F76"/>
    <w:rsid w:val="00CD66AB"/>
    <w:rsid w:val="00CE27C8"/>
    <w:rsid w:val="00CE56A0"/>
    <w:rsid w:val="00CF60AF"/>
    <w:rsid w:val="00D06118"/>
    <w:rsid w:val="00D123B0"/>
    <w:rsid w:val="00D13062"/>
    <w:rsid w:val="00D14B82"/>
    <w:rsid w:val="00D15B45"/>
    <w:rsid w:val="00D220CD"/>
    <w:rsid w:val="00D228D1"/>
    <w:rsid w:val="00D239E2"/>
    <w:rsid w:val="00D23B08"/>
    <w:rsid w:val="00D3761E"/>
    <w:rsid w:val="00D456E2"/>
    <w:rsid w:val="00D45FBA"/>
    <w:rsid w:val="00D55645"/>
    <w:rsid w:val="00D5610D"/>
    <w:rsid w:val="00D66F9B"/>
    <w:rsid w:val="00D67C7F"/>
    <w:rsid w:val="00D71890"/>
    <w:rsid w:val="00D84C28"/>
    <w:rsid w:val="00D91F17"/>
    <w:rsid w:val="00D93D44"/>
    <w:rsid w:val="00D95C6D"/>
    <w:rsid w:val="00D97375"/>
    <w:rsid w:val="00DA099C"/>
    <w:rsid w:val="00DB7636"/>
    <w:rsid w:val="00DB7DD8"/>
    <w:rsid w:val="00DC3C23"/>
    <w:rsid w:val="00DC5DAD"/>
    <w:rsid w:val="00DC7C92"/>
    <w:rsid w:val="00DD49A2"/>
    <w:rsid w:val="00DD517B"/>
    <w:rsid w:val="00DE29B5"/>
    <w:rsid w:val="00DE6B7D"/>
    <w:rsid w:val="00DF1003"/>
    <w:rsid w:val="00DF3B7E"/>
    <w:rsid w:val="00DF51A4"/>
    <w:rsid w:val="00DF60DB"/>
    <w:rsid w:val="00DF7959"/>
    <w:rsid w:val="00E068BE"/>
    <w:rsid w:val="00E076AE"/>
    <w:rsid w:val="00E26A59"/>
    <w:rsid w:val="00E277F4"/>
    <w:rsid w:val="00E30DFF"/>
    <w:rsid w:val="00E31B70"/>
    <w:rsid w:val="00E31D32"/>
    <w:rsid w:val="00E3492B"/>
    <w:rsid w:val="00E34A42"/>
    <w:rsid w:val="00E36509"/>
    <w:rsid w:val="00E365D2"/>
    <w:rsid w:val="00E378FF"/>
    <w:rsid w:val="00E409B0"/>
    <w:rsid w:val="00E50526"/>
    <w:rsid w:val="00E5711B"/>
    <w:rsid w:val="00E5725A"/>
    <w:rsid w:val="00E618B2"/>
    <w:rsid w:val="00E63EC2"/>
    <w:rsid w:val="00E646FE"/>
    <w:rsid w:val="00E65A1F"/>
    <w:rsid w:val="00E768D0"/>
    <w:rsid w:val="00E9010A"/>
    <w:rsid w:val="00E92AE6"/>
    <w:rsid w:val="00E93D60"/>
    <w:rsid w:val="00E9508E"/>
    <w:rsid w:val="00E9548F"/>
    <w:rsid w:val="00EA2350"/>
    <w:rsid w:val="00EB1C13"/>
    <w:rsid w:val="00EB3848"/>
    <w:rsid w:val="00EB5B99"/>
    <w:rsid w:val="00EC071B"/>
    <w:rsid w:val="00EC6A69"/>
    <w:rsid w:val="00EC7BCA"/>
    <w:rsid w:val="00ED231B"/>
    <w:rsid w:val="00ED445E"/>
    <w:rsid w:val="00EE1CAF"/>
    <w:rsid w:val="00EE58D8"/>
    <w:rsid w:val="00EE78F0"/>
    <w:rsid w:val="00EF4D08"/>
    <w:rsid w:val="00EF5B44"/>
    <w:rsid w:val="00F073BF"/>
    <w:rsid w:val="00F114F3"/>
    <w:rsid w:val="00F17318"/>
    <w:rsid w:val="00F22381"/>
    <w:rsid w:val="00F24CC9"/>
    <w:rsid w:val="00F26AB8"/>
    <w:rsid w:val="00F30097"/>
    <w:rsid w:val="00F328FE"/>
    <w:rsid w:val="00F33E00"/>
    <w:rsid w:val="00F34E10"/>
    <w:rsid w:val="00F34E58"/>
    <w:rsid w:val="00F52EB5"/>
    <w:rsid w:val="00F53631"/>
    <w:rsid w:val="00F570D8"/>
    <w:rsid w:val="00F73A53"/>
    <w:rsid w:val="00F80321"/>
    <w:rsid w:val="00F8091B"/>
    <w:rsid w:val="00F826BB"/>
    <w:rsid w:val="00F82A1E"/>
    <w:rsid w:val="00F85641"/>
    <w:rsid w:val="00FA452D"/>
    <w:rsid w:val="00FA7748"/>
    <w:rsid w:val="00FA799E"/>
    <w:rsid w:val="00FB1511"/>
    <w:rsid w:val="00FB68F0"/>
    <w:rsid w:val="00FC3645"/>
    <w:rsid w:val="00FD0EE8"/>
    <w:rsid w:val="00FD7F4E"/>
    <w:rsid w:val="00FE242A"/>
    <w:rsid w:val="00FF188B"/>
    <w:rsid w:val="00FF35E8"/>
    <w:rsid w:val="00FF53DB"/>
    <w:rsid w:val="010D259C"/>
    <w:rsid w:val="0501205D"/>
    <w:rsid w:val="068182EC"/>
    <w:rsid w:val="0C04712A"/>
    <w:rsid w:val="0CDB9E02"/>
    <w:rsid w:val="0F9C2039"/>
    <w:rsid w:val="116A636F"/>
    <w:rsid w:val="196C54D0"/>
    <w:rsid w:val="1A445D0C"/>
    <w:rsid w:val="1BE09870"/>
    <w:rsid w:val="21B019CA"/>
    <w:rsid w:val="2402274F"/>
    <w:rsid w:val="250C4B8F"/>
    <w:rsid w:val="253ACDDD"/>
    <w:rsid w:val="265CEFBE"/>
    <w:rsid w:val="28319D5D"/>
    <w:rsid w:val="29EAA34C"/>
    <w:rsid w:val="341D2825"/>
    <w:rsid w:val="39F0C1B0"/>
    <w:rsid w:val="3A492888"/>
    <w:rsid w:val="3C666C74"/>
    <w:rsid w:val="3F0D82FD"/>
    <w:rsid w:val="414006FE"/>
    <w:rsid w:val="418FC5F0"/>
    <w:rsid w:val="435BC60F"/>
    <w:rsid w:val="45F4480F"/>
    <w:rsid w:val="4E82FAF2"/>
    <w:rsid w:val="4F3CD80D"/>
    <w:rsid w:val="50609487"/>
    <w:rsid w:val="51F5B503"/>
    <w:rsid w:val="51F65809"/>
    <w:rsid w:val="5FB46716"/>
    <w:rsid w:val="5FECE31E"/>
    <w:rsid w:val="607B7649"/>
    <w:rsid w:val="60F7D28D"/>
    <w:rsid w:val="65AE6D24"/>
    <w:rsid w:val="6837981B"/>
    <w:rsid w:val="6989CEE9"/>
    <w:rsid w:val="6DBF0FE5"/>
    <w:rsid w:val="6E24B9AF"/>
    <w:rsid w:val="7168A3A4"/>
    <w:rsid w:val="7540E41D"/>
    <w:rsid w:val="7DC4FD74"/>
    <w:rsid w:val="7E271D4A"/>
    <w:rsid w:val="7E6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8D0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7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8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9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6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D123B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23B0"/>
    <w:rPr>
      <w:sz w:val="24"/>
      <w:szCs w:val="24"/>
    </w:rPr>
  </w:style>
  <w:style w:type="character" w:styleId="CommentReference">
    <w:name w:val="annotation reference"/>
    <w:basedOn w:val="DefaultParagraphFont"/>
    <w:rsid w:val="000700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005E"/>
  </w:style>
  <w:style w:type="paragraph" w:styleId="CommentSubject">
    <w:name w:val="annotation subject"/>
    <w:basedOn w:val="CommentText"/>
    <w:next w:val="CommentText"/>
    <w:link w:val="CommentSubjectChar"/>
    <w:rsid w:val="00070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05E"/>
    <w:rPr>
      <w:b/>
      <w:bCs/>
    </w:rPr>
  </w:style>
  <w:style w:type="paragraph" w:styleId="BalloonText">
    <w:name w:val="Balloon Text"/>
    <w:basedOn w:val="Normal"/>
    <w:link w:val="BalloonTextChar"/>
    <w:rsid w:val="00070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005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950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154E"/>
    <w:rPr>
      <w:sz w:val="24"/>
      <w:szCs w:val="24"/>
    </w:rPr>
  </w:style>
  <w:style w:type="paragraph" w:customStyle="1" w:styleId="pf0">
    <w:name w:val="pf0"/>
    <w:basedOn w:val="Normal"/>
    <w:rsid w:val="000B162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0B162A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rsid w:val="00202F2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griculture.gov.au/rfc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find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farmhouseholdallowa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farmhouseholdallowan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rvicesaustralia.gov.au/paymentfind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B39434A7FB54ABD9DD657AACF12D1" ma:contentTypeVersion="22" ma:contentTypeDescription="Create a new document." ma:contentTypeScope="" ma:versionID="9efaa74691c0d7f91c83a524a065f056">
  <xsd:schema xmlns:xsd="http://www.w3.org/2001/XMLSchema" xmlns:xs="http://www.w3.org/2001/XMLSchema" xmlns:p="http://schemas.microsoft.com/office/2006/metadata/properties" xmlns:ns1="http://schemas.microsoft.com/sharepoint/v3" xmlns:ns2="d1cb85f5-05ab-4dc8-996a-2409cdc94245" xmlns:ns3="f08c9d2a-c945-49af-accd-776538dd8007" targetNamespace="http://schemas.microsoft.com/office/2006/metadata/properties" ma:root="true" ma:fieldsID="edf631b1deac24d0fab7b9b17de28451" ns1:_="" ns2:_="" ns3:_="">
    <xsd:import namespace="http://schemas.microsoft.com/sharepoint/v3"/>
    <xsd:import namespace="d1cb85f5-05ab-4dc8-996a-2409cdc94245"/>
    <xsd:import namespace="f08c9d2a-c945-49af-accd-776538dd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FileNumb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b85f5-05ab-4dc8-996a-2409cdc94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Number" ma:index="27" nillable="true" ma:displayName="File Number " ma:default="1" ma:format="Dropdown" ma:internalName="FileNumber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c9d2a-c945-49af-accd-776538dd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5da4cb-7e45-4665-8e51-7cef16a332e6}" ma:internalName="TaxCatchAll" ma:showField="CatchAllData" ma:web="f08c9d2a-c945-49af-accd-776538dd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1cb85f5-05ab-4dc8-996a-2409cdc94245">
      <Terms xmlns="http://schemas.microsoft.com/office/infopath/2007/PartnerControls"/>
    </lcf76f155ced4ddcb4097134ff3c332f>
    <TaxCatchAll xmlns="f08c9d2a-c945-49af-accd-776538dd8007" xsi:nil="true"/>
    <FileNumber xmlns="d1cb85f5-05ab-4dc8-996a-2409cdc94245">1</FileNumber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7AFAA-8EC9-493D-B02B-D524CFAD4A79}"/>
</file>

<file path=customXml/itemProps2.xml><?xml version="1.0" encoding="utf-8"?>
<ds:datastoreItem xmlns:ds="http://schemas.openxmlformats.org/officeDocument/2006/customXml" ds:itemID="{DC7C5A9B-C4C4-4A5E-BD7D-316C6826B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11980-4469-4F12-8254-4E828940D6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11825A-1EEC-400A-9EDC-60CBC5F1FBC9}">
  <ds:schemaRefs>
    <ds:schemaRef ds:uri="d1cb85f5-05ab-4dc8-996a-2409cdc9424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f08c9d2a-c945-49af-accd-776538dd800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2025-11-26T22:45:00Z</dcterms:created>
  <dcterms:modified xsi:type="dcterms:W3CDTF">2025-11-27T23:30:00Z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0x010100E97B39434A7FB54ABD9DD657AACF12D1</vt:lpwstr>
  </property>
  <property fmtid="{D5CDD505-2E9C-101B-9397-08002B2CF9AE}" pid="3" name="MediaServiceImageTags">
    <vt:lpwstr/>
  </property>
</Properties>
</file>