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8F6A" w14:textId="7F58C623" w:rsidR="00657A41" w:rsidRDefault="007F0608" w:rsidP="007F0608">
      <w:pPr>
        <w:pStyle w:val="Title"/>
        <w:spacing w:before="1240"/>
      </w:pPr>
      <w:bookmarkStart w:id="0" w:name="_Toc47611520"/>
      <w:r>
        <w:t>Who to notify checklist</w:t>
      </w:r>
      <w:bookmarkStart w:id="1" w:name="_Toc168643763"/>
      <w:bookmarkStart w:id="2" w:name="_Hlk172101265"/>
      <w:bookmarkEnd w:id="0"/>
    </w:p>
    <w:p w14:paraId="202A419E" w14:textId="77777777" w:rsidR="007F0608" w:rsidRPr="002B52BB" w:rsidRDefault="007F0608" w:rsidP="007F0608">
      <w:pPr>
        <w:pStyle w:val="BodyText"/>
        <w:spacing w:before="240" w:after="240"/>
        <w:jc w:val="both"/>
        <w:rPr>
          <w:rFonts w:ascii="Roboto" w:hAnsi="Roboto"/>
        </w:rPr>
      </w:pPr>
      <w:r w:rsidRPr="002B52BB">
        <w:rPr>
          <w:rFonts w:ascii="Roboto" w:hAnsi="Roboto"/>
        </w:rPr>
        <w:t>The</w:t>
      </w:r>
      <w:r w:rsidRPr="002B52BB">
        <w:rPr>
          <w:rFonts w:ascii="Roboto" w:hAnsi="Roboto"/>
          <w:spacing w:val="-7"/>
        </w:rPr>
        <w:t xml:space="preserve"> </w:t>
      </w:r>
      <w:r w:rsidRPr="002B52BB">
        <w:rPr>
          <w:rFonts w:ascii="Roboto" w:hAnsi="Roboto"/>
        </w:rPr>
        <w:t>following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table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lists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the</w:t>
      </w:r>
      <w:r w:rsidRPr="002B52BB">
        <w:rPr>
          <w:rFonts w:ascii="Roboto" w:hAnsi="Roboto"/>
          <w:spacing w:val="-7"/>
        </w:rPr>
        <w:t xml:space="preserve"> </w:t>
      </w:r>
      <w:r w:rsidRPr="002B52BB">
        <w:rPr>
          <w:rFonts w:ascii="Roboto" w:hAnsi="Roboto"/>
        </w:rPr>
        <w:t>people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and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organisations</w:t>
      </w:r>
      <w:r w:rsidRPr="002B52BB">
        <w:rPr>
          <w:rFonts w:ascii="Roboto" w:hAnsi="Roboto"/>
          <w:spacing w:val="-4"/>
        </w:rPr>
        <w:t xml:space="preserve"> </w:t>
      </w:r>
      <w:r w:rsidRPr="002B52BB">
        <w:rPr>
          <w:rFonts w:ascii="Roboto" w:hAnsi="Roboto"/>
        </w:rPr>
        <w:t>you</w:t>
      </w:r>
      <w:r w:rsidRPr="002B52BB">
        <w:rPr>
          <w:rFonts w:ascii="Roboto" w:hAnsi="Roboto"/>
          <w:spacing w:val="-5"/>
        </w:rPr>
        <w:t xml:space="preserve"> </w:t>
      </w:r>
      <w:r w:rsidRPr="002B52BB">
        <w:rPr>
          <w:rFonts w:ascii="Roboto" w:hAnsi="Roboto"/>
        </w:rPr>
        <w:t>may</w:t>
      </w:r>
      <w:r w:rsidRPr="002B52BB">
        <w:rPr>
          <w:rFonts w:ascii="Roboto" w:hAnsi="Roboto"/>
          <w:spacing w:val="-5"/>
        </w:rPr>
        <w:t xml:space="preserve"> </w:t>
      </w:r>
      <w:r w:rsidRPr="002B52BB">
        <w:rPr>
          <w:rFonts w:ascii="Roboto" w:hAnsi="Roboto"/>
        </w:rPr>
        <w:t>need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to</w:t>
      </w:r>
      <w:r w:rsidRPr="002B52BB">
        <w:rPr>
          <w:rFonts w:ascii="Roboto" w:hAnsi="Roboto"/>
          <w:spacing w:val="-5"/>
        </w:rPr>
        <w:t xml:space="preserve"> </w:t>
      </w:r>
      <w:r w:rsidRPr="002B52BB">
        <w:rPr>
          <w:rFonts w:ascii="Roboto" w:hAnsi="Roboto"/>
        </w:rPr>
        <w:t>contact</w:t>
      </w:r>
      <w:r w:rsidRPr="002B52BB">
        <w:rPr>
          <w:rFonts w:ascii="Roboto" w:hAnsi="Roboto"/>
          <w:spacing w:val="-6"/>
        </w:rPr>
        <w:t xml:space="preserve"> </w:t>
      </w:r>
      <w:r w:rsidRPr="002B52BB">
        <w:rPr>
          <w:rFonts w:ascii="Roboto" w:hAnsi="Roboto"/>
        </w:rPr>
        <w:t>if</w:t>
      </w:r>
      <w:r w:rsidRPr="002B52BB">
        <w:rPr>
          <w:rFonts w:ascii="Roboto" w:hAnsi="Roboto"/>
          <w:spacing w:val="-4"/>
        </w:rPr>
        <w:t xml:space="preserve"> </w:t>
      </w:r>
      <w:r w:rsidRPr="002B52BB">
        <w:rPr>
          <w:rFonts w:ascii="Roboto" w:hAnsi="Roboto"/>
        </w:rPr>
        <w:t>someone</w:t>
      </w:r>
      <w:r w:rsidRPr="002B52BB">
        <w:rPr>
          <w:rFonts w:ascii="Roboto" w:hAnsi="Roboto"/>
          <w:spacing w:val="-3"/>
        </w:rPr>
        <w:t xml:space="preserve"> </w:t>
      </w:r>
      <w:r w:rsidRPr="002B52BB">
        <w:rPr>
          <w:rFonts w:ascii="Roboto" w:hAnsi="Roboto"/>
        </w:rPr>
        <w:t>has</w:t>
      </w:r>
      <w:r w:rsidRPr="002B52BB">
        <w:rPr>
          <w:rFonts w:ascii="Roboto" w:hAnsi="Roboto"/>
          <w:spacing w:val="-7"/>
        </w:rPr>
        <w:t xml:space="preserve"> </w:t>
      </w:r>
      <w:r w:rsidRPr="002B52BB">
        <w:rPr>
          <w:rFonts w:ascii="Roboto" w:hAnsi="Roboto"/>
          <w:spacing w:val="-2"/>
        </w:rPr>
        <w:t>died.</w:t>
      </w:r>
    </w:p>
    <w:tbl>
      <w:tblPr>
        <w:tblStyle w:val="ServicesAustralia"/>
        <w:tblW w:w="10547" w:type="dxa"/>
        <w:tblInd w:w="-170" w:type="dxa"/>
        <w:tblLook w:val="04A0" w:firstRow="1" w:lastRow="0" w:firstColumn="1" w:lastColumn="0" w:noHBand="0" w:noVBand="1"/>
      </w:tblPr>
      <w:tblGrid>
        <w:gridCol w:w="4565"/>
        <w:gridCol w:w="1871"/>
        <w:gridCol w:w="4111"/>
      </w:tblGrid>
      <w:tr w:rsidR="00390BF9" w14:paraId="46F6C374" w14:textId="77777777" w:rsidTr="00690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bookmarkEnd w:id="2"/>
          <w:bookmarkEnd w:id="1"/>
          <w:p w14:paraId="6B96BD3E" w14:textId="7524E096" w:rsidR="00390BF9" w:rsidRDefault="007F0608" w:rsidP="00690AA6">
            <w:pPr>
              <w:pStyle w:val="BodyText"/>
            </w:pPr>
            <w:r>
              <w:t>Person or organisation to contact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2D2E026" w14:textId="77777777" w:rsidR="00390BF9" w:rsidRDefault="007F0608" w:rsidP="00690AA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Notified</w:t>
            </w:r>
          </w:p>
          <w:p w14:paraId="10E6D30F" w14:textId="369FA685" w:rsidR="007F0608" w:rsidRDefault="007F0608" w:rsidP="00690AA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023BB0B5" w14:textId="407D85B3" w:rsidR="00390BF9" w:rsidRDefault="007F0608" w:rsidP="00690AA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of person who died, For example, account number</w:t>
            </w:r>
          </w:p>
        </w:tc>
      </w:tr>
      <w:tr w:rsidR="00390BF9" w14:paraId="3789F168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2060751" w14:textId="77777777" w:rsidR="007F0608" w:rsidRPr="002B52BB" w:rsidRDefault="007F0608" w:rsidP="007F0608">
            <w:pPr>
              <w:pStyle w:val="TableParagraph"/>
              <w:spacing w:before="109"/>
              <w:ind w:right="111"/>
              <w:jc w:val="both"/>
              <w:rPr>
                <w:b w:val="0"/>
                <w:sz w:val="20"/>
              </w:rPr>
            </w:pPr>
            <w:r w:rsidRPr="002B52BB">
              <w:rPr>
                <w:sz w:val="20"/>
              </w:rPr>
              <w:t>Australian Death Notification Service. This is a free online government service to</w:t>
            </w:r>
            <w:r w:rsidRPr="002B52BB">
              <w:rPr>
                <w:spacing w:val="-8"/>
                <w:sz w:val="20"/>
              </w:rPr>
              <w:t xml:space="preserve"> </w:t>
            </w:r>
            <w:r w:rsidRPr="002B52BB">
              <w:rPr>
                <w:sz w:val="20"/>
              </w:rPr>
              <w:t>help</w:t>
            </w:r>
            <w:r w:rsidRPr="002B52BB">
              <w:rPr>
                <w:spacing w:val="-8"/>
                <w:sz w:val="20"/>
              </w:rPr>
              <w:t xml:space="preserve"> </w:t>
            </w:r>
            <w:r w:rsidRPr="002B52BB">
              <w:rPr>
                <w:sz w:val="20"/>
              </w:rPr>
              <w:t>you</w:t>
            </w:r>
            <w:r w:rsidRPr="002B52BB">
              <w:rPr>
                <w:spacing w:val="-8"/>
                <w:sz w:val="20"/>
              </w:rPr>
              <w:t xml:space="preserve"> </w:t>
            </w:r>
            <w:r w:rsidRPr="002B52BB">
              <w:rPr>
                <w:sz w:val="20"/>
              </w:rPr>
              <w:t>notify</w:t>
            </w:r>
            <w:r w:rsidRPr="002B52BB">
              <w:rPr>
                <w:spacing w:val="-9"/>
                <w:sz w:val="20"/>
              </w:rPr>
              <w:t xml:space="preserve"> </w:t>
            </w:r>
            <w:r w:rsidRPr="002B52BB">
              <w:rPr>
                <w:sz w:val="20"/>
              </w:rPr>
              <w:t>multiple</w:t>
            </w:r>
            <w:r w:rsidRPr="002B52BB">
              <w:rPr>
                <w:spacing w:val="-7"/>
                <w:sz w:val="20"/>
              </w:rPr>
              <w:t xml:space="preserve"> </w:t>
            </w:r>
            <w:proofErr w:type="spellStart"/>
            <w:r w:rsidRPr="002B52BB">
              <w:rPr>
                <w:sz w:val="20"/>
              </w:rPr>
              <w:t>organisations</w:t>
            </w:r>
            <w:proofErr w:type="spellEnd"/>
            <w:r w:rsidRPr="002B52BB">
              <w:rPr>
                <w:sz w:val="20"/>
              </w:rPr>
              <w:t xml:space="preserve"> at once.</w:t>
            </w:r>
          </w:p>
          <w:p w14:paraId="03B51FB9" w14:textId="3F1F5D23" w:rsidR="00390BF9" w:rsidRDefault="007F0608" w:rsidP="007F0608">
            <w:pPr>
              <w:pStyle w:val="TableParagraph"/>
              <w:spacing w:before="109"/>
              <w:jc w:val="both"/>
            </w:pPr>
            <w:r w:rsidRPr="007F0608">
              <w:rPr>
                <w:b w:val="0"/>
                <w:bCs w:val="0"/>
                <w:spacing w:val="-2"/>
                <w:sz w:val="20"/>
              </w:rPr>
              <w:t>Go to</w:t>
            </w:r>
            <w:r>
              <w:rPr>
                <w:spacing w:val="-2"/>
                <w:sz w:val="20"/>
              </w:rPr>
              <w:t xml:space="preserve"> </w:t>
            </w:r>
            <w:r w:rsidRPr="002B52BB">
              <w:rPr>
                <w:spacing w:val="-2"/>
                <w:sz w:val="20"/>
              </w:rPr>
              <w:t>deathnotification.gov.au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68EB9DF" w14:textId="77777777" w:rsidR="00390BF9" w:rsidRDefault="00390BF9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body text</w:t>
            </w: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C7D8CA9" w14:textId="77777777" w:rsidR="00390BF9" w:rsidRDefault="00390BF9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body text</w:t>
            </w:r>
          </w:p>
        </w:tc>
      </w:tr>
      <w:tr w:rsidR="00390BF9" w14:paraId="2B71757E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7248BFEB" w14:textId="77777777" w:rsidR="00390BF9" w:rsidRDefault="007F0608" w:rsidP="007F0608">
            <w:pPr>
              <w:pStyle w:val="BodyText"/>
              <w:jc w:val="both"/>
              <w:rPr>
                <w:rFonts w:ascii="Roboto" w:hAnsi="Roboto"/>
                <w:b w:val="0"/>
                <w:bCs w:val="0"/>
                <w:spacing w:val="-2"/>
              </w:rPr>
            </w:pPr>
            <w:r w:rsidRPr="002B52BB">
              <w:rPr>
                <w:rFonts w:ascii="Roboto" w:hAnsi="Roboto"/>
              </w:rPr>
              <w:t>Australian</w:t>
            </w:r>
            <w:r w:rsidRPr="002B52BB">
              <w:rPr>
                <w:rFonts w:ascii="Roboto" w:hAnsi="Roboto"/>
                <w:spacing w:val="-10"/>
              </w:rPr>
              <w:t xml:space="preserve"> </w:t>
            </w:r>
            <w:r w:rsidRPr="002B52BB">
              <w:rPr>
                <w:rFonts w:ascii="Roboto" w:hAnsi="Roboto"/>
              </w:rPr>
              <w:t>Electoral</w:t>
            </w:r>
            <w:r w:rsidRPr="002B52BB">
              <w:rPr>
                <w:rFonts w:ascii="Roboto" w:hAnsi="Roboto"/>
                <w:spacing w:val="-10"/>
              </w:rPr>
              <w:t xml:space="preserve"> </w:t>
            </w:r>
            <w:r w:rsidRPr="002B52BB">
              <w:rPr>
                <w:rFonts w:ascii="Roboto" w:hAnsi="Roboto"/>
                <w:spacing w:val="-2"/>
              </w:rPr>
              <w:t>Commission</w:t>
            </w:r>
          </w:p>
          <w:p w14:paraId="41FEFD98" w14:textId="7E0ED09B" w:rsidR="007F0608" w:rsidRDefault="007F0608" w:rsidP="007F0608">
            <w:pPr>
              <w:pStyle w:val="BodyText"/>
              <w:jc w:val="both"/>
            </w:pPr>
            <w:r w:rsidRPr="007F0608">
              <w:rPr>
                <w:rFonts w:ascii="Roboto" w:hAnsi="Roboto"/>
                <w:b w:val="0"/>
                <w:bCs w:val="0"/>
              </w:rPr>
              <w:t>Call</w:t>
            </w:r>
            <w:r>
              <w:rPr>
                <w:rFonts w:ascii="Roboto" w:hAnsi="Roboto"/>
              </w:rPr>
              <w:t xml:space="preserve"> </w:t>
            </w:r>
            <w:r w:rsidRPr="002B52BB">
              <w:rPr>
                <w:rFonts w:ascii="Roboto" w:hAnsi="Roboto"/>
              </w:rPr>
              <w:t>132</w:t>
            </w:r>
            <w:r w:rsidRPr="002B52BB">
              <w:rPr>
                <w:rFonts w:ascii="Roboto" w:hAnsi="Roboto"/>
                <w:spacing w:val="-3"/>
              </w:rPr>
              <w:t xml:space="preserve"> </w:t>
            </w:r>
            <w:r w:rsidRPr="002B52BB">
              <w:rPr>
                <w:rFonts w:ascii="Roboto" w:hAnsi="Roboto"/>
                <w:spacing w:val="-5"/>
              </w:rPr>
              <w:t>326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6E538FC0" w14:textId="77777777" w:rsidR="00390BF9" w:rsidRDefault="00390BF9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16BEA94C" w14:textId="77777777" w:rsidR="00390BF9" w:rsidRDefault="00390BF9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001A76D9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4D4A608" w14:textId="77777777" w:rsidR="007F0608" w:rsidRPr="002B52BB" w:rsidRDefault="007F0608" w:rsidP="007F0608">
            <w:pPr>
              <w:pStyle w:val="TableParagraph"/>
              <w:spacing w:before="129"/>
              <w:jc w:val="both"/>
              <w:rPr>
                <w:b w:val="0"/>
                <w:sz w:val="20"/>
              </w:rPr>
            </w:pPr>
            <w:r w:rsidRPr="002B52BB">
              <w:rPr>
                <w:sz w:val="20"/>
              </w:rPr>
              <w:t>Australian</w:t>
            </w:r>
            <w:r w:rsidRPr="002B52BB">
              <w:rPr>
                <w:spacing w:val="-9"/>
                <w:sz w:val="20"/>
              </w:rPr>
              <w:t xml:space="preserve"> </w:t>
            </w:r>
            <w:r w:rsidRPr="002B52BB">
              <w:rPr>
                <w:sz w:val="20"/>
              </w:rPr>
              <w:t>Taxation</w:t>
            </w:r>
            <w:r w:rsidRPr="002B52BB">
              <w:rPr>
                <w:spacing w:val="-9"/>
                <w:sz w:val="20"/>
              </w:rPr>
              <w:t xml:space="preserve"> </w:t>
            </w:r>
            <w:r w:rsidRPr="002B52BB">
              <w:rPr>
                <w:spacing w:val="-2"/>
                <w:sz w:val="20"/>
              </w:rPr>
              <w:t>Office</w:t>
            </w:r>
          </w:p>
          <w:p w14:paraId="00083899" w14:textId="5F543120" w:rsidR="007F0608" w:rsidRPr="002B52BB" w:rsidRDefault="007F0608" w:rsidP="007F0608">
            <w:pPr>
              <w:pStyle w:val="BodyText"/>
              <w:jc w:val="both"/>
              <w:rPr>
                <w:rFonts w:ascii="Roboto" w:hAnsi="Roboto"/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861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66FEAF8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1E961E70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452CBA0D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24E133D" w14:textId="191066D0" w:rsidR="007F0608" w:rsidRPr="002B52BB" w:rsidRDefault="007F0608" w:rsidP="007F0608">
            <w:pPr>
              <w:pStyle w:val="BodyText"/>
              <w:jc w:val="both"/>
              <w:rPr>
                <w:rFonts w:ascii="Roboto" w:hAnsi="Roboto"/>
                <w:b w:val="0"/>
              </w:rPr>
            </w:pPr>
            <w:r>
              <w:t>Banks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credit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unions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844CBAC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62467CC0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60E217D2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08307B9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  <w:spacing w:val="-2"/>
              </w:rPr>
            </w:pPr>
            <w:r>
              <w:rPr>
                <w:spacing w:val="-2"/>
              </w:rPr>
              <w:t>Centrelink</w:t>
            </w:r>
          </w:p>
          <w:p w14:paraId="78788430" w14:textId="79F42139" w:rsidR="007F0608" w:rsidRPr="002B52BB" w:rsidRDefault="007F0608" w:rsidP="007F0608">
            <w:pPr>
              <w:pStyle w:val="BodyText"/>
              <w:jc w:val="both"/>
              <w:rPr>
                <w:rFonts w:ascii="Roboto" w:hAnsi="Roboto"/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300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427424BE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7CB257E0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4FF9D6B8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65F72B3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  <w:spacing w:val="-2"/>
              </w:rPr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5CB8BF69" w14:textId="484692A1" w:rsidR="007F0608" w:rsidRPr="002B52BB" w:rsidRDefault="007F0608" w:rsidP="007F0608">
            <w:pPr>
              <w:pStyle w:val="BodyText"/>
              <w:jc w:val="both"/>
              <w:rPr>
                <w:rFonts w:ascii="Roboto" w:hAnsi="Roboto"/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272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693FD1B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6661C61B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795DB9A5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6CEC838" w14:textId="56740A05" w:rsidR="007F0608" w:rsidRDefault="007F0608" w:rsidP="007F0608">
            <w:pPr>
              <w:pStyle w:val="TableParagraph"/>
              <w:spacing w:before="129"/>
              <w:ind w:right="111"/>
              <w:jc w:val="both"/>
              <w:rPr>
                <w:b w:val="0"/>
              </w:rPr>
            </w:pPr>
            <w:r>
              <w:rPr>
                <w:sz w:val="20"/>
              </w:rPr>
              <w:t>Clubs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League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5E3DBFE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017B7C57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17DB50FF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BA7D6F2" w14:textId="2B36F8AE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Credit</w:t>
            </w:r>
            <w:r>
              <w:rPr>
                <w:spacing w:val="-5"/>
              </w:rPr>
              <w:t xml:space="preserve"> </w:t>
            </w:r>
            <w:r>
              <w:t>card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hire</w:t>
            </w:r>
            <w:r>
              <w:rPr>
                <w:spacing w:val="-6"/>
              </w:rPr>
              <w:t xml:space="preserve"> </w:t>
            </w:r>
            <w:r>
              <w:t>purchase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10EDC56D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0CBBB354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46B7A011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05E3528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  <w:spacing w:val="-2"/>
              </w:rPr>
            </w:pP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Veterans’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Affairs</w:t>
            </w:r>
          </w:p>
          <w:p w14:paraId="53BEF1F2" w14:textId="25778A32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254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F54AA4D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4E16408F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659D042A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0D847828" w14:textId="2164EAA3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provider</w:t>
            </w:r>
            <w:r>
              <w:rPr>
                <w:spacing w:val="-8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school,</w:t>
            </w:r>
            <w:r>
              <w:rPr>
                <w:spacing w:val="-9"/>
              </w:rPr>
              <w:t xml:space="preserve"> </w:t>
            </w:r>
            <w:r>
              <w:t>TAFE or university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2E02510D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29EC343E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42D670F6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53B5B0B3" w14:textId="5E1F9718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rPr>
                <w:spacing w:val="-2"/>
              </w:rPr>
              <w:t>Employers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7C489D03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08BC8211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2BDE3A3C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7B85C58" w14:textId="682E7A98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Executor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will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6BB60AE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4D78BC57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379F84AF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7890DE7" w14:textId="15D1A1E1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lastRenderedPageBreak/>
              <w:t>Family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0FE73C13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4F8609F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17118242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EE0D0D6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</w:rPr>
            </w:pPr>
            <w:r>
              <w:t>Foreign pension authority. If the authority’s</w:t>
            </w:r>
            <w:r>
              <w:rPr>
                <w:spacing w:val="-9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unknown,</w:t>
            </w:r>
            <w:r>
              <w:rPr>
                <w:spacing w:val="-11"/>
              </w:rPr>
              <w:t xml:space="preserve"> </w:t>
            </w:r>
            <w:r>
              <w:t>contact Centrelink’s International Services</w:t>
            </w:r>
          </w:p>
          <w:p w14:paraId="7DB20E01" w14:textId="2403EA13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673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2D033CD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786007A0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2D9D168E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5BEDEA5" w14:textId="6B5553D7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Funeral</w:t>
            </w:r>
            <w:r>
              <w:rPr>
                <w:spacing w:val="-7"/>
              </w:rPr>
              <w:t xml:space="preserve"> </w:t>
            </w:r>
            <w:r>
              <w:t>bond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6700A0D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233E71B6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6E06CA20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7E770B57" w14:textId="36FE9B80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Funeral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7FB0CEE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52BD7E9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12924CAA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5852E94" w14:textId="157F7316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Funeral</w:t>
            </w:r>
            <w:r>
              <w:rPr>
                <w:spacing w:val="-9"/>
              </w:rPr>
              <w:t xml:space="preserve"> </w:t>
            </w:r>
            <w:r>
              <w:t>insurance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158AE78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22A0F1B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7EB2DD2E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193BEAC" w14:textId="0410C06F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Health</w:t>
            </w:r>
            <w:r>
              <w:rPr>
                <w:spacing w:val="-8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6C0686B4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516A8666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40AF8698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02C24631" w14:textId="1175EE91" w:rsidR="007F0608" w:rsidRDefault="007F0608" w:rsidP="007F0608">
            <w:pPr>
              <w:pStyle w:val="BodyText"/>
              <w:rPr>
                <w:b w:val="0"/>
              </w:rPr>
            </w:pP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professionals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 xml:space="preserve">doctor, physiotherapist, dentist, podiatrist, </w:t>
            </w:r>
            <w:r>
              <w:rPr>
                <w:spacing w:val="-2"/>
              </w:rPr>
              <w:t>optometrist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720B66D7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A754A48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6AF107D5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28CB5847" w14:textId="46B7F23E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Hearing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centre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1C065437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9D99334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4B9833F5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BC65D55" w14:textId="3B954B22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rPr>
                <w:spacing w:val="-2"/>
              </w:rPr>
              <w:t>Hospital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43F74F89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01B30374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0C47BC4A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290E2E67" w14:textId="6A3785E3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Insurance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companies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2016DB38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27E4B6DB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70C48B65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70F165C" w14:textId="3E6CFB8C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Landlord,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tenants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8D99918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2ED3071C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5E59D0FE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F2493CF" w14:textId="397AD702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79473840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C45D71A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5E3A918A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6B3843B" w14:textId="1012B60B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1FE48AC0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1DABADE3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021C5568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5CE032B2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  <w:spacing w:val="-2"/>
              </w:rPr>
            </w:pPr>
            <w:r>
              <w:rPr>
                <w:spacing w:val="-2"/>
              </w:rPr>
              <w:t>Medicare</w:t>
            </w:r>
          </w:p>
          <w:p w14:paraId="07EE3E31" w14:textId="4093370B" w:rsidR="007F0608" w:rsidRDefault="007F0608" w:rsidP="007F0608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011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9D49638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4B93D9EE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69CED494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E0C01F9" w14:textId="77777777" w:rsidR="007F0608" w:rsidRDefault="007F0608" w:rsidP="007F0608">
            <w:pPr>
              <w:pStyle w:val="BodyText"/>
              <w:jc w:val="both"/>
              <w:rPr>
                <w:b w:val="0"/>
                <w:bCs w:val="0"/>
                <w:spacing w:val="-4"/>
              </w:rPr>
            </w:pPr>
            <w:r>
              <w:t>My</w:t>
            </w:r>
            <w:r>
              <w:rPr>
                <w:spacing w:val="-5"/>
              </w:rPr>
              <w:t xml:space="preserve"> </w:t>
            </w:r>
            <w:r>
              <w:t>Aged</w:t>
            </w:r>
            <w:r>
              <w:rPr>
                <w:spacing w:val="-4"/>
              </w:rPr>
              <w:t xml:space="preserve"> Care</w:t>
            </w:r>
          </w:p>
          <w:p w14:paraId="2EEF97C6" w14:textId="6A9CC8A8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rPr>
                <w:b w:val="0"/>
                <w:bCs w:val="0"/>
              </w:rPr>
              <w:t xml:space="preserve">Call </w:t>
            </w:r>
            <w:r>
              <w:t>1800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422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89E413A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2A390DB0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3B238A75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3EBE2215" w14:textId="0BFA4D4B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t>Prepaid</w:t>
            </w:r>
            <w:r>
              <w:rPr>
                <w:spacing w:val="-8"/>
              </w:rPr>
              <w:t xml:space="preserve"> </w:t>
            </w:r>
            <w:r>
              <w:t>funeral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insurer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1F2E642F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51C62FC5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3BFA9B0D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5D8387F0" w14:textId="0B29F583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t>Professionals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solicitor, accountant, financial advisor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1A02EF70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7DA848B7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72819CEE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181B2442" w14:textId="3EA94334" w:rsidR="007F0608" w:rsidRDefault="007F0608" w:rsidP="007F257C">
            <w:pPr>
              <w:pStyle w:val="BodyText"/>
              <w:rPr>
                <w:b w:val="0"/>
                <w:spacing w:val="-2"/>
              </w:rPr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library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authorities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644AA5FB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1ECE7C41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7B0E850E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716E5610" w14:textId="7048F53B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lastRenderedPageBreak/>
              <w:t>Public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30E88A8A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6417AB2B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1D02A4CA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771374A0" w14:textId="59E5D8B8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t>Religious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advisor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406E18C8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5AB997D5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5542F600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0978AE21" w14:textId="3957D9AE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75BCEC2C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6BBD390F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3768B0E2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04E43A17" w14:textId="012D2448" w:rsidR="007F0608" w:rsidRDefault="007F0608" w:rsidP="007F0608">
            <w:pPr>
              <w:pStyle w:val="BodyText"/>
              <w:jc w:val="both"/>
              <w:rPr>
                <w:b w:val="0"/>
                <w:spacing w:val="-2"/>
              </w:rPr>
            </w:pPr>
            <w:r>
              <w:rPr>
                <w:spacing w:val="-2"/>
              </w:rPr>
              <w:t>Superannuation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429540E6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72E78866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5AD2FF24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4656A372" w14:textId="12B2A89B" w:rsidR="007F0608" w:rsidRDefault="007F0608" w:rsidP="007F257C">
            <w:pPr>
              <w:pStyle w:val="BodyText"/>
              <w:rPr>
                <w:b w:val="0"/>
                <w:spacing w:val="-2"/>
              </w:rPr>
            </w:pPr>
            <w:r>
              <w:t>Telecommunication</w:t>
            </w:r>
            <w:r>
              <w:rPr>
                <w:spacing w:val="-13"/>
              </w:rPr>
              <w:t xml:space="preserve"> </w:t>
            </w:r>
            <w:r>
              <w:t>providers</w:t>
            </w:r>
            <w:r>
              <w:rPr>
                <w:spacing w:val="-12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 phones, internet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04C921FC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332984A8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608" w14:paraId="56B88B9B" w14:textId="77777777" w:rsidTr="00690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6B92E74F" w14:textId="140DE13D" w:rsidR="007F0608" w:rsidRDefault="007F0608" w:rsidP="007F257C">
            <w:pPr>
              <w:pStyle w:val="BodyText"/>
              <w:rPr>
                <w:b w:val="0"/>
                <w:spacing w:val="-2"/>
              </w:rPr>
            </w:pPr>
            <w:r>
              <w:t>Utilities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gas,</w:t>
            </w:r>
            <w:r>
              <w:rPr>
                <w:spacing w:val="-9"/>
              </w:rPr>
              <w:t xml:space="preserve"> </w:t>
            </w:r>
            <w:r>
              <w:t>electricity</w:t>
            </w:r>
            <w:r>
              <w:rPr>
                <w:spacing w:val="-9"/>
              </w:rPr>
              <w:t xml:space="preserve"> </w:t>
            </w:r>
            <w:r>
              <w:t>and phone companies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7DC0BCBA" w14:textId="77777777" w:rsidR="007F0608" w:rsidRDefault="007F0608" w:rsidP="00690AA6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661535A9" w14:textId="77777777" w:rsidR="007F0608" w:rsidRDefault="007F0608" w:rsidP="009648C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F0608" w14:paraId="4D0A45CB" w14:textId="77777777" w:rsidTr="0069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5" w:type="dxa"/>
            <w:tcBorders>
              <w:right w:val="single" w:sz="4" w:space="0" w:color="00B5E2" w:themeColor="accent1"/>
            </w:tcBorders>
          </w:tcPr>
          <w:p w14:paraId="00D092C7" w14:textId="3F85FA30" w:rsidR="007F0608" w:rsidRDefault="007F0608" w:rsidP="007F257C">
            <w:pPr>
              <w:pStyle w:val="BodyText"/>
              <w:rPr>
                <w:b w:val="0"/>
                <w:spacing w:val="-2"/>
              </w:rPr>
            </w:pPr>
            <w:r>
              <w:t>Vehicle</w:t>
            </w:r>
            <w:r>
              <w:rPr>
                <w:spacing w:val="-13"/>
              </w:rPr>
              <w:t xml:space="preserve"> </w:t>
            </w:r>
            <w:r>
              <w:t>registration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licensing </w:t>
            </w:r>
            <w:r>
              <w:rPr>
                <w:spacing w:val="-2"/>
              </w:rPr>
              <w:t>authorities</w:t>
            </w:r>
          </w:p>
        </w:tc>
        <w:tc>
          <w:tcPr>
            <w:tcW w:w="1871" w:type="dxa"/>
            <w:tcBorders>
              <w:left w:val="single" w:sz="4" w:space="0" w:color="00B5E2" w:themeColor="accent1"/>
              <w:right w:val="single" w:sz="4" w:space="0" w:color="00B5E2" w:themeColor="accent1"/>
            </w:tcBorders>
          </w:tcPr>
          <w:p w14:paraId="5C9B8B1F" w14:textId="77777777" w:rsidR="007F0608" w:rsidRDefault="007F0608" w:rsidP="00690A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  <w:tcBorders>
              <w:left w:val="single" w:sz="4" w:space="0" w:color="00B5E2" w:themeColor="accent1"/>
            </w:tcBorders>
          </w:tcPr>
          <w:p w14:paraId="56351242" w14:textId="77777777" w:rsidR="007F0608" w:rsidRDefault="007F0608" w:rsidP="009648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D63FEB" w14:textId="77777777" w:rsidR="00E05546" w:rsidRDefault="00E05546" w:rsidP="007F0608">
      <w:pPr>
        <w:pStyle w:val="BodyText"/>
      </w:pPr>
    </w:p>
    <w:sectPr w:rsidR="00E05546" w:rsidSect="00E05546">
      <w:footerReference w:type="default" r:id="rId10"/>
      <w:headerReference w:type="first" r:id="rId11"/>
      <w:footerReference w:type="first" r:id="rId12"/>
      <w:pgSz w:w="11906" w:h="16838" w:code="9"/>
      <w:pgMar w:top="1304" w:right="964" w:bottom="1304" w:left="96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111F4" w14:textId="77777777" w:rsidR="007F0608" w:rsidRDefault="007F0608" w:rsidP="009F59F9">
      <w:r>
        <w:separator/>
      </w:r>
    </w:p>
    <w:p w14:paraId="2C6AB2AE" w14:textId="77777777" w:rsidR="007F0608" w:rsidRDefault="007F0608" w:rsidP="009F59F9"/>
  </w:endnote>
  <w:endnote w:type="continuationSeparator" w:id="0">
    <w:p w14:paraId="30F871C3" w14:textId="77777777" w:rsidR="007F0608" w:rsidRDefault="007F0608" w:rsidP="009F59F9">
      <w:r>
        <w:continuationSeparator/>
      </w:r>
    </w:p>
    <w:p w14:paraId="4631029B" w14:textId="77777777" w:rsidR="007F0608" w:rsidRDefault="007F0608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051F" w14:textId="525D2E24" w:rsidR="009139BF" w:rsidRDefault="009139B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ptab w:relativeTo="margin" w:alignment="center" w:leader="none"/>
    </w:r>
    <w:r w:rsidR="00206160">
      <w:t>December 2024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60214" w14:textId="3A184FBA" w:rsidR="009139BF" w:rsidRDefault="009139B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EC4CB" w14:textId="77777777" w:rsidR="007F0608" w:rsidRDefault="007F0608" w:rsidP="009F59F9">
      <w:r>
        <w:separator/>
      </w:r>
    </w:p>
    <w:p w14:paraId="54608E57" w14:textId="77777777" w:rsidR="007F0608" w:rsidRDefault="007F0608" w:rsidP="009F59F9"/>
  </w:footnote>
  <w:footnote w:type="continuationSeparator" w:id="0">
    <w:p w14:paraId="4672555C" w14:textId="77777777" w:rsidR="007F0608" w:rsidRDefault="007F0608" w:rsidP="009F59F9">
      <w:r>
        <w:continuationSeparator/>
      </w:r>
    </w:p>
    <w:p w14:paraId="2B4193B3" w14:textId="77777777" w:rsidR="007F0608" w:rsidRDefault="007F0608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8089" w14:textId="77777777" w:rsidR="009139BF" w:rsidRDefault="009139BF" w:rsidP="009139BF">
    <w:pPr>
      <w:pStyle w:val="BodyText"/>
    </w:pPr>
    <w:r w:rsidRPr="006463BD">
      <w:rPr>
        <w:noProof/>
      </w:rPr>
      <w:drawing>
        <wp:anchor distT="0" distB="0" distL="114300" distR="114300" simplePos="0" relativeHeight="251659264" behindDoc="1" locked="0" layoutInCell="1" allowOverlap="1" wp14:anchorId="01879615" wp14:editId="49954592">
          <wp:simplePos x="0" y="0"/>
          <wp:positionH relativeFrom="page">
            <wp:posOffset>-16510</wp:posOffset>
          </wp:positionH>
          <wp:positionV relativeFrom="paragraph">
            <wp:posOffset>-353060</wp:posOffset>
          </wp:positionV>
          <wp:extent cx="7564755" cy="10697680"/>
          <wp:effectExtent l="0" t="0" r="0" b="8890"/>
          <wp:wrapNone/>
          <wp:docPr id="340060121" name="Picture 340060121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DB6F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43EA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5D8C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77AB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0395F"/>
    <w:multiLevelType w:val="hybridMultilevel"/>
    <w:tmpl w:val="834EE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8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38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5"/>
  </w:num>
  <w:num w:numId="2" w16cid:durableId="582569789">
    <w:abstractNumId w:val="21"/>
  </w:num>
  <w:num w:numId="3" w16cid:durableId="505291374">
    <w:abstractNumId w:val="31"/>
  </w:num>
  <w:num w:numId="4" w16cid:durableId="1697847764">
    <w:abstractNumId w:val="38"/>
  </w:num>
  <w:num w:numId="5" w16cid:durableId="1137719612">
    <w:abstractNumId w:val="19"/>
  </w:num>
  <w:num w:numId="6" w16cid:durableId="795029577">
    <w:abstractNumId w:val="12"/>
  </w:num>
  <w:num w:numId="7" w16cid:durableId="1335381604">
    <w:abstractNumId w:val="33"/>
  </w:num>
  <w:num w:numId="8" w16cid:durableId="1275483045">
    <w:abstractNumId w:val="13"/>
  </w:num>
  <w:num w:numId="9" w16cid:durableId="933585813">
    <w:abstractNumId w:val="7"/>
  </w:num>
  <w:num w:numId="10" w16cid:durableId="1432510348">
    <w:abstractNumId w:val="9"/>
  </w:num>
  <w:num w:numId="11" w16cid:durableId="1065908639">
    <w:abstractNumId w:val="26"/>
  </w:num>
  <w:num w:numId="12" w16cid:durableId="2061711916">
    <w:abstractNumId w:val="15"/>
  </w:num>
  <w:num w:numId="13" w16cid:durableId="669675179">
    <w:abstractNumId w:val="20"/>
  </w:num>
  <w:num w:numId="14" w16cid:durableId="88894518">
    <w:abstractNumId w:val="4"/>
  </w:num>
  <w:num w:numId="15" w16cid:durableId="774861893">
    <w:abstractNumId w:val="8"/>
  </w:num>
  <w:num w:numId="16" w16cid:durableId="1840805627">
    <w:abstractNumId w:val="30"/>
  </w:num>
  <w:num w:numId="17" w16cid:durableId="1200319118">
    <w:abstractNumId w:val="16"/>
  </w:num>
  <w:num w:numId="18" w16cid:durableId="64107227">
    <w:abstractNumId w:val="14"/>
  </w:num>
  <w:num w:numId="19" w16cid:durableId="1942301338">
    <w:abstractNumId w:val="6"/>
  </w:num>
  <w:num w:numId="20" w16cid:durableId="1728724323">
    <w:abstractNumId w:val="5"/>
  </w:num>
  <w:num w:numId="21" w16cid:durableId="1135875240">
    <w:abstractNumId w:val="34"/>
  </w:num>
  <w:num w:numId="22" w16cid:durableId="593976331">
    <w:abstractNumId w:val="27"/>
  </w:num>
  <w:num w:numId="23" w16cid:durableId="6294427">
    <w:abstractNumId w:val="18"/>
  </w:num>
  <w:num w:numId="24" w16cid:durableId="149910738">
    <w:abstractNumId w:val="32"/>
  </w:num>
  <w:num w:numId="25" w16cid:durableId="798842387">
    <w:abstractNumId w:val="37"/>
  </w:num>
  <w:num w:numId="26" w16cid:durableId="290674591">
    <w:abstractNumId w:val="36"/>
  </w:num>
  <w:num w:numId="27" w16cid:durableId="1377661121">
    <w:abstractNumId w:val="23"/>
  </w:num>
  <w:num w:numId="28" w16cid:durableId="987517231">
    <w:abstractNumId w:val="17"/>
  </w:num>
  <w:num w:numId="29" w16cid:durableId="543250873">
    <w:abstractNumId w:val="10"/>
  </w:num>
  <w:num w:numId="30" w16cid:durableId="2013556930">
    <w:abstractNumId w:val="28"/>
  </w:num>
  <w:num w:numId="31" w16cid:durableId="1181702876">
    <w:abstractNumId w:val="29"/>
  </w:num>
  <w:num w:numId="32" w16cid:durableId="1138104793">
    <w:abstractNumId w:val="22"/>
  </w:num>
  <w:num w:numId="33" w16cid:durableId="1267423119">
    <w:abstractNumId w:val="10"/>
  </w:num>
  <w:num w:numId="34" w16cid:durableId="193540174">
    <w:abstractNumId w:val="13"/>
  </w:num>
  <w:num w:numId="35" w16cid:durableId="18625127">
    <w:abstractNumId w:val="25"/>
  </w:num>
  <w:num w:numId="36" w16cid:durableId="1046878100">
    <w:abstractNumId w:val="24"/>
  </w:num>
  <w:num w:numId="37" w16cid:durableId="2076275322">
    <w:abstractNumId w:val="3"/>
  </w:num>
  <w:num w:numId="38" w16cid:durableId="234433837">
    <w:abstractNumId w:val="1"/>
  </w:num>
  <w:num w:numId="39" w16cid:durableId="248123318">
    <w:abstractNumId w:val="2"/>
  </w:num>
  <w:num w:numId="40" w16cid:durableId="416097614">
    <w:abstractNumId w:val="0"/>
  </w:num>
  <w:num w:numId="41" w16cid:durableId="1180895665">
    <w:abstractNumId w:val="31"/>
    <w:lvlOverride w:ilvl="0">
      <w:startOverride w:val="1"/>
    </w:lvlOverride>
  </w:num>
  <w:num w:numId="42" w16cid:durableId="1480078377">
    <w:abstractNumId w:val="31"/>
    <w:lvlOverride w:ilvl="0">
      <w:startOverride w:val="1"/>
    </w:lvlOverride>
  </w:num>
  <w:num w:numId="43" w16cid:durableId="59791249">
    <w:abstractNumId w:val="31"/>
    <w:lvlOverride w:ilvl="0">
      <w:startOverride w:val="1"/>
    </w:lvlOverride>
  </w:num>
  <w:num w:numId="44" w16cid:durableId="1623657574">
    <w:abstractNumId w:val="31"/>
    <w:lvlOverride w:ilvl="0">
      <w:startOverride w:val="1"/>
    </w:lvlOverride>
  </w:num>
  <w:num w:numId="45" w16cid:durableId="630938001">
    <w:abstractNumId w:val="2"/>
  </w:num>
  <w:num w:numId="46" w16cid:durableId="103010386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08"/>
    <w:rsid w:val="00014DDA"/>
    <w:rsid w:val="000152AE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5A58"/>
    <w:rsid w:val="00096485"/>
    <w:rsid w:val="000B5B55"/>
    <w:rsid w:val="000C0265"/>
    <w:rsid w:val="000C0B2A"/>
    <w:rsid w:val="000C11E5"/>
    <w:rsid w:val="000C3CC0"/>
    <w:rsid w:val="000C6C57"/>
    <w:rsid w:val="000D0E18"/>
    <w:rsid w:val="000D1669"/>
    <w:rsid w:val="000D1B48"/>
    <w:rsid w:val="000D2002"/>
    <w:rsid w:val="000E4C5F"/>
    <w:rsid w:val="000E7E74"/>
    <w:rsid w:val="000F00D6"/>
    <w:rsid w:val="000F3C20"/>
    <w:rsid w:val="000F4BB2"/>
    <w:rsid w:val="000F770A"/>
    <w:rsid w:val="00112A35"/>
    <w:rsid w:val="00112F82"/>
    <w:rsid w:val="00113F4F"/>
    <w:rsid w:val="00115E57"/>
    <w:rsid w:val="001205BD"/>
    <w:rsid w:val="001221CE"/>
    <w:rsid w:val="001240E8"/>
    <w:rsid w:val="00130050"/>
    <w:rsid w:val="001405EE"/>
    <w:rsid w:val="001420B8"/>
    <w:rsid w:val="001430C6"/>
    <w:rsid w:val="0014795C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3DA"/>
    <w:rsid w:val="001E1D5D"/>
    <w:rsid w:val="001E4F83"/>
    <w:rsid w:val="001E6CFA"/>
    <w:rsid w:val="001E6F95"/>
    <w:rsid w:val="001F3066"/>
    <w:rsid w:val="001F3C1E"/>
    <w:rsid w:val="001F7324"/>
    <w:rsid w:val="0020415D"/>
    <w:rsid w:val="00206160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37999"/>
    <w:rsid w:val="002422A4"/>
    <w:rsid w:val="00244F70"/>
    <w:rsid w:val="00246D91"/>
    <w:rsid w:val="00257285"/>
    <w:rsid w:val="0025758F"/>
    <w:rsid w:val="00260DBE"/>
    <w:rsid w:val="00263748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96C9E"/>
    <w:rsid w:val="002A099E"/>
    <w:rsid w:val="002B0A27"/>
    <w:rsid w:val="002B38C1"/>
    <w:rsid w:val="002B6D24"/>
    <w:rsid w:val="002C142D"/>
    <w:rsid w:val="002C19E4"/>
    <w:rsid w:val="002C7DAA"/>
    <w:rsid w:val="002D4DE6"/>
    <w:rsid w:val="002E13D2"/>
    <w:rsid w:val="002E4B4E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0BF9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2E1"/>
    <w:rsid w:val="003B6CD0"/>
    <w:rsid w:val="003C1F11"/>
    <w:rsid w:val="003C39EF"/>
    <w:rsid w:val="003C44A5"/>
    <w:rsid w:val="003C778D"/>
    <w:rsid w:val="003D1466"/>
    <w:rsid w:val="003D372F"/>
    <w:rsid w:val="003E2305"/>
    <w:rsid w:val="003E52A5"/>
    <w:rsid w:val="003E5C6B"/>
    <w:rsid w:val="003E62A3"/>
    <w:rsid w:val="003E7DF1"/>
    <w:rsid w:val="003F1DA0"/>
    <w:rsid w:val="003F21A9"/>
    <w:rsid w:val="003F421D"/>
    <w:rsid w:val="003F72E8"/>
    <w:rsid w:val="003F7BB2"/>
    <w:rsid w:val="00400DCE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25EB"/>
    <w:rsid w:val="004352B9"/>
    <w:rsid w:val="00435529"/>
    <w:rsid w:val="00437E3D"/>
    <w:rsid w:val="00437E65"/>
    <w:rsid w:val="00440079"/>
    <w:rsid w:val="004457AA"/>
    <w:rsid w:val="004518B2"/>
    <w:rsid w:val="00454124"/>
    <w:rsid w:val="00457C86"/>
    <w:rsid w:val="00457F0C"/>
    <w:rsid w:val="00460EAD"/>
    <w:rsid w:val="0046234A"/>
    <w:rsid w:val="00462BC9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A4B5A"/>
    <w:rsid w:val="004B0530"/>
    <w:rsid w:val="004B1E15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4E7C"/>
    <w:rsid w:val="00527BFC"/>
    <w:rsid w:val="00544E00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3E62"/>
    <w:rsid w:val="00584EDB"/>
    <w:rsid w:val="00585DBA"/>
    <w:rsid w:val="005915D2"/>
    <w:rsid w:val="005B194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4E81"/>
    <w:rsid w:val="006166DC"/>
    <w:rsid w:val="006168E7"/>
    <w:rsid w:val="006219E2"/>
    <w:rsid w:val="00622896"/>
    <w:rsid w:val="00631441"/>
    <w:rsid w:val="00631C47"/>
    <w:rsid w:val="006343B7"/>
    <w:rsid w:val="00635F90"/>
    <w:rsid w:val="00645105"/>
    <w:rsid w:val="00656C97"/>
    <w:rsid w:val="00657A41"/>
    <w:rsid w:val="0067371F"/>
    <w:rsid w:val="00675FDC"/>
    <w:rsid w:val="0067669C"/>
    <w:rsid w:val="006825DB"/>
    <w:rsid w:val="00685C37"/>
    <w:rsid w:val="00685C7C"/>
    <w:rsid w:val="00690AA6"/>
    <w:rsid w:val="00692069"/>
    <w:rsid w:val="00693923"/>
    <w:rsid w:val="006964A3"/>
    <w:rsid w:val="006B22D4"/>
    <w:rsid w:val="006C3671"/>
    <w:rsid w:val="006C4BF3"/>
    <w:rsid w:val="006D27E2"/>
    <w:rsid w:val="006D792B"/>
    <w:rsid w:val="006E24B8"/>
    <w:rsid w:val="006E33E3"/>
    <w:rsid w:val="006E3F61"/>
    <w:rsid w:val="006E40C0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5951"/>
    <w:rsid w:val="007F0608"/>
    <w:rsid w:val="007F257C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9BF"/>
    <w:rsid w:val="00913C63"/>
    <w:rsid w:val="00913E02"/>
    <w:rsid w:val="00915942"/>
    <w:rsid w:val="00916E11"/>
    <w:rsid w:val="009174A0"/>
    <w:rsid w:val="00920907"/>
    <w:rsid w:val="00923854"/>
    <w:rsid w:val="00925BB8"/>
    <w:rsid w:val="0093044B"/>
    <w:rsid w:val="00932AA3"/>
    <w:rsid w:val="009348C4"/>
    <w:rsid w:val="009373C8"/>
    <w:rsid w:val="009409B2"/>
    <w:rsid w:val="00945237"/>
    <w:rsid w:val="00952E2D"/>
    <w:rsid w:val="00953473"/>
    <w:rsid w:val="0095465D"/>
    <w:rsid w:val="00957AEC"/>
    <w:rsid w:val="009618CE"/>
    <w:rsid w:val="00965631"/>
    <w:rsid w:val="00965CC0"/>
    <w:rsid w:val="00966648"/>
    <w:rsid w:val="0097065D"/>
    <w:rsid w:val="00972252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4E0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41D6"/>
    <w:rsid w:val="00A25B0F"/>
    <w:rsid w:val="00A262E6"/>
    <w:rsid w:val="00A274E2"/>
    <w:rsid w:val="00A3266A"/>
    <w:rsid w:val="00A32AF0"/>
    <w:rsid w:val="00A3536B"/>
    <w:rsid w:val="00A35EF6"/>
    <w:rsid w:val="00A46AD8"/>
    <w:rsid w:val="00A51F7B"/>
    <w:rsid w:val="00A52AE3"/>
    <w:rsid w:val="00A55A00"/>
    <w:rsid w:val="00A55B7E"/>
    <w:rsid w:val="00A57433"/>
    <w:rsid w:val="00A6356F"/>
    <w:rsid w:val="00A63DF6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14FB2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1DDB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330F2"/>
    <w:rsid w:val="00C35B8C"/>
    <w:rsid w:val="00C4250A"/>
    <w:rsid w:val="00C46EFA"/>
    <w:rsid w:val="00C47AC7"/>
    <w:rsid w:val="00C52E59"/>
    <w:rsid w:val="00C554AD"/>
    <w:rsid w:val="00C60743"/>
    <w:rsid w:val="00C61543"/>
    <w:rsid w:val="00C66211"/>
    <w:rsid w:val="00C67139"/>
    <w:rsid w:val="00C67FA9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35A5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5546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06CF"/>
    <w:rsid w:val="00E63EC2"/>
    <w:rsid w:val="00E676BF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439F4"/>
    <w:rsid w:val="00F441BC"/>
    <w:rsid w:val="00F47301"/>
    <w:rsid w:val="00F50D76"/>
    <w:rsid w:val="00F54BA0"/>
    <w:rsid w:val="00F555EE"/>
    <w:rsid w:val="00F6403C"/>
    <w:rsid w:val="00F64814"/>
    <w:rsid w:val="00F6638F"/>
    <w:rsid w:val="00F71DB5"/>
    <w:rsid w:val="00F757C6"/>
    <w:rsid w:val="00F80313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7748"/>
    <w:rsid w:val="00FC1EEB"/>
    <w:rsid w:val="00FC3645"/>
    <w:rsid w:val="00FC42AE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D2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7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3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" w:qFormat="1"/>
    <w:lsdException w:name="Closing" w:semiHidden="1" w:unhideWhenUsed="1"/>
    <w:lsdException w:name="Signature" w:semiHidden="1" w:unhideWhenUsed="1"/>
    <w:lsdException w:name="Body Text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E13DA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1E13DA"/>
    <w:pPr>
      <w:keepNext/>
      <w:spacing w:before="360" w:after="240"/>
      <w:outlineLvl w:val="0"/>
    </w:pPr>
    <w:rPr>
      <w:rFonts w:asciiTheme="majorHAnsi" w:hAnsiTheme="majorHAnsi" w:cs="Times New Roman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583E62"/>
    <w:pPr>
      <w:keepNext/>
      <w:spacing w:before="240" w:after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F7BB2"/>
    <w:pPr>
      <w:keepNext/>
      <w:spacing w:before="240" w:after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F7BB2"/>
    <w:pPr>
      <w:keepNext/>
      <w:spacing w:before="240" w:after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BB2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1B365D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F64814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aliases w:val="blue"/>
    <w:basedOn w:val="Normal"/>
    <w:link w:val="FooterChar"/>
    <w:uiPriority w:val="99"/>
    <w:rsid w:val="00E0554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957AEC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957AEC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uiPriority w:val="3"/>
    <w:qFormat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11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11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11"/>
    <w:rsid w:val="00DE4631"/>
    <w:pPr>
      <w:ind w:left="482"/>
    </w:pPr>
  </w:style>
  <w:style w:type="character" w:styleId="Hyperlink">
    <w:name w:val="Hyperlink"/>
    <w:uiPriority w:val="99"/>
    <w:rsid w:val="001430C6"/>
    <w:rPr>
      <w:rFonts w:asciiTheme="minorHAnsi" w:hAnsiTheme="minorHAnsi"/>
      <w:b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748"/>
    <w:rPr>
      <w:rFonts w:ascii="Roboto" w:hAnsi="Roboto" w:cs="Arial"/>
    </w:rPr>
  </w:style>
  <w:style w:type="character" w:styleId="FootnoteReference">
    <w:name w:val="footnote reference"/>
    <w:basedOn w:val="DefaultParagraphFont"/>
    <w:uiPriority w:val="99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1E13DA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583E62"/>
    <w:rPr>
      <w:rFonts w:asciiTheme="majorHAnsi" w:hAnsiTheme="majorHAnsi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uiPriority w:val="9"/>
    <w:rsid w:val="003F7BB2"/>
    <w:rPr>
      <w:rFonts w:asciiTheme="majorHAnsi" w:hAnsiTheme="majorHAnsi" w:cs="Arial"/>
      <w:b/>
      <w:bCs/>
      <w:color w:val="1B365D" w:themeColor="accent2"/>
      <w:sz w:val="28"/>
      <w:szCs w:val="26"/>
    </w:rPr>
  </w:style>
  <w:style w:type="character" w:customStyle="1" w:styleId="Heading4Char">
    <w:name w:val="Heading 4 Char"/>
    <w:link w:val="Heading4"/>
    <w:uiPriority w:val="9"/>
    <w:rsid w:val="003F7BB2"/>
    <w:rPr>
      <w:rFonts w:asciiTheme="majorHAnsi" w:hAnsiTheme="majorHAnsi" w:cs="Arial"/>
      <w:b/>
      <w:bCs/>
      <w:color w:val="1B365D" w:themeColor="accent2"/>
      <w:sz w:val="24"/>
      <w:szCs w:val="22"/>
    </w:rPr>
  </w:style>
  <w:style w:type="paragraph" w:styleId="TOCHeading">
    <w:name w:val="TOC Heading"/>
    <w:basedOn w:val="Heading1"/>
    <w:next w:val="Normal"/>
    <w:uiPriority w:val="10"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3748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semiHidden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ervicesAustralia">
    <w:name w:val="Services Australia"/>
    <w:basedOn w:val="ListTable5Dark-Accent4"/>
    <w:uiPriority w:val="99"/>
    <w:rsid w:val="002C7DA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rFonts w:asciiTheme="majorHAnsi" w:hAnsiTheme="majorHAnsi"/>
        <w:b/>
        <w:bCs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  <w:color w:val="auto"/>
        <w:sz w:val="20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F64814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uiPriority w:val="1"/>
    <w:qFormat/>
    <w:rsid w:val="00D635A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1430C6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170" w:right="170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uiPriority w:val="99"/>
    <w:semiHidden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99"/>
    <w:semiHidden/>
    <w:rsid w:val="00263748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uiPriority w:val="6"/>
    <w:qFormat/>
    <w:rsid w:val="001E13DA"/>
    <w:pPr>
      <w:spacing w:before="120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1E13DA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7BB2"/>
    <w:rPr>
      <w:rFonts w:asciiTheme="majorHAnsi" w:eastAsiaTheme="majorEastAsia" w:hAnsiTheme="majorHAnsi" w:cstheme="majorBidi"/>
      <w:color w:val="1B365D" w:themeColor="accent2"/>
      <w:sz w:val="24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E2305"/>
    <w:pPr>
      <w:jc w:val="center"/>
    </w:pPr>
    <w:rPr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E2305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aliases w:val="blue Char"/>
    <w:basedOn w:val="DefaultParagraphFont"/>
    <w:link w:val="Footer"/>
    <w:uiPriority w:val="99"/>
    <w:rsid w:val="00E05546"/>
    <w:rPr>
      <w:rFonts w:ascii="Roboto" w:hAnsi="Roboto" w:cs="Arial"/>
      <w:szCs w:val="22"/>
    </w:rPr>
  </w:style>
  <w:style w:type="paragraph" w:styleId="ListParagraph">
    <w:name w:val="List Paragraph"/>
    <w:basedOn w:val="Normal"/>
    <w:uiPriority w:val="34"/>
    <w:rsid w:val="00657A41"/>
    <w:pPr>
      <w:spacing w:before="0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F0608"/>
    <w:pPr>
      <w:widowControl w:val="0"/>
      <w:autoSpaceDE w:val="0"/>
      <w:autoSpaceDN w:val="0"/>
      <w:spacing w:before="0" w:after="0"/>
    </w:pPr>
    <w:rPr>
      <w:rFonts w:eastAsia="Roboto" w:cs="Robo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a4-p-short-nocover-blue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D7106-D538-4567-9465-14494F8F3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7463C-11D7-4903-A5BD-76FDBDB8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23DFE-3D22-4C18-9C6F-89357AC6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corp-op-a4-p-short-nocover-blue</Template>
  <TotalTime>0</TotalTime>
  <Pages>3</Pages>
  <Words>233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corp-op-a4-short-nocover-blue</vt:lpstr>
    </vt:vector>
  </TitlesOfParts>
  <Manager/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corp-op-a4-short-nocover-blue</dc:title>
  <dc:subject/>
  <dc:creator/>
  <cp:keywords/>
  <dc:description/>
  <cp:lastModifiedBy/>
  <cp:revision>1</cp:revision>
  <dcterms:created xsi:type="dcterms:W3CDTF">2024-12-22T21:53:00Z</dcterms:created>
  <dcterms:modified xsi:type="dcterms:W3CDTF">2024-12-22T22:33:00Z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