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E987" w14:textId="77777777" w:rsidR="002C3AAD" w:rsidRDefault="002C3AAD" w:rsidP="002C3AAD">
      <w:pPr>
        <w:pStyle w:val="Heading1"/>
      </w:pPr>
      <w:r>
        <w:t>ABSTUDY travel to school and back</w:t>
      </w:r>
    </w:p>
    <w:p w14:paraId="4EADC725" w14:textId="77777777" w:rsidR="002C3AAD" w:rsidRDefault="002C3AAD" w:rsidP="002C3AAD">
      <w:pPr>
        <w:pStyle w:val="BodyText"/>
      </w:pPr>
      <w:r>
        <w:t>When a high school student needs to live away from home.</w:t>
      </w:r>
    </w:p>
    <w:p w14:paraId="7BBDADE1" w14:textId="77777777" w:rsidR="002C3AAD" w:rsidRDefault="002C3AAD" w:rsidP="002C3AAD">
      <w:pPr>
        <w:pStyle w:val="BodyText"/>
      </w:pPr>
      <w:r>
        <w:t>It’s important your child gets to school for their first day. ABSTUDY can pay for your child to travel to school and back.</w:t>
      </w:r>
    </w:p>
    <w:p w14:paraId="36C48FF8" w14:textId="77777777" w:rsidR="002C3AAD" w:rsidRDefault="002C3AAD" w:rsidP="002C3AAD">
      <w:pPr>
        <w:pStyle w:val="BodyText"/>
      </w:pPr>
      <w:r>
        <w:t xml:space="preserve">If your child boards at a school or hostel, your </w:t>
      </w:r>
      <w:proofErr w:type="gramStart"/>
      <w:r>
        <w:t>school works</w:t>
      </w:r>
      <w:proofErr w:type="gramEnd"/>
      <w:r>
        <w:t xml:space="preserve"> with ABSTUDY to book travel. </w:t>
      </w:r>
    </w:p>
    <w:p w14:paraId="2DD3E10E" w14:textId="77777777" w:rsidR="002C3AAD" w:rsidRDefault="002C3AAD" w:rsidP="002C3AAD">
      <w:pPr>
        <w:pStyle w:val="Heading2"/>
      </w:pPr>
      <w:r>
        <w:t>Start of year travel</w:t>
      </w:r>
    </w:p>
    <w:p w14:paraId="346DA643" w14:textId="77777777" w:rsidR="002C3AAD" w:rsidRDefault="002C3AAD" w:rsidP="002C3AAD">
      <w:pPr>
        <w:pStyle w:val="BodyText"/>
      </w:pPr>
      <w:r>
        <w:t xml:space="preserve">Your school will usually book travel for your child and send you the details. </w:t>
      </w:r>
    </w:p>
    <w:p w14:paraId="6D901973" w14:textId="77777777" w:rsidR="002C3AAD" w:rsidRDefault="002C3AAD" w:rsidP="002C3AAD">
      <w:pPr>
        <w:pStyle w:val="BodyText"/>
      </w:pPr>
      <w:r>
        <w:t>You can travel with your child and ABSTUDY will pay for your trip. Having you there can help your child settle into school.</w:t>
      </w:r>
    </w:p>
    <w:p w14:paraId="4C2D4B0F" w14:textId="77777777" w:rsidR="002C3AAD" w:rsidRDefault="002C3AAD" w:rsidP="002C3AAD">
      <w:pPr>
        <w:pStyle w:val="BodyText"/>
      </w:pPr>
      <w:r>
        <w:t>At the start of the year your child might have to bring extra things to school. This could be things like pillows, sheets or sports equipment. If your child has extra bags, let the school or ABSTUDY know.</w:t>
      </w:r>
    </w:p>
    <w:p w14:paraId="00A56914" w14:textId="77777777" w:rsidR="002C3AAD" w:rsidRDefault="002C3AAD" w:rsidP="002C3AAD">
      <w:pPr>
        <w:pStyle w:val="Heading2"/>
      </w:pPr>
      <w:r>
        <w:t>School holiday travel</w:t>
      </w:r>
    </w:p>
    <w:p w14:paraId="64BCC395" w14:textId="77777777" w:rsidR="002C3AAD" w:rsidRDefault="002C3AAD" w:rsidP="002C3AAD">
      <w:pPr>
        <w:pStyle w:val="BodyText"/>
      </w:pPr>
      <w:r>
        <w:t xml:space="preserve">At the end of each term, your child will get a trip home. They get a trip to return to school for the next term too. </w:t>
      </w:r>
    </w:p>
    <w:p w14:paraId="38A8287C" w14:textId="77777777" w:rsidR="002C3AAD" w:rsidRDefault="002C3AAD" w:rsidP="002C3AAD">
      <w:pPr>
        <w:pStyle w:val="Heading2"/>
      </w:pPr>
      <w:r>
        <w:t>End of year travel</w:t>
      </w:r>
    </w:p>
    <w:p w14:paraId="2625FDEE" w14:textId="77777777" w:rsidR="002C3AAD" w:rsidRDefault="002C3AAD" w:rsidP="002C3AAD">
      <w:pPr>
        <w:pStyle w:val="BodyText"/>
      </w:pPr>
      <w:r>
        <w:t xml:space="preserve">At the end of the year, your child travels home for the long break. </w:t>
      </w:r>
    </w:p>
    <w:p w14:paraId="0416759B" w14:textId="77777777" w:rsidR="002C3AAD" w:rsidRDefault="002C3AAD" w:rsidP="002C3AAD">
      <w:pPr>
        <w:pStyle w:val="BodyText"/>
      </w:pPr>
      <w:r>
        <w:t>If your child has extra bags, let the school or ABSTUDY know.</w:t>
      </w:r>
    </w:p>
    <w:p w14:paraId="1A8B67FC" w14:textId="1F3D0C88" w:rsidR="002C3AAD" w:rsidRDefault="002C3AAD" w:rsidP="002C3AAD">
      <w:pPr>
        <w:pStyle w:val="Heading2"/>
      </w:pPr>
      <w:r>
        <w:t>Changes to travel</w:t>
      </w:r>
    </w:p>
    <w:p w14:paraId="7120DDD3" w14:textId="77777777" w:rsidR="002C3AAD" w:rsidRDefault="002C3AAD" w:rsidP="002C3AAD">
      <w:pPr>
        <w:pStyle w:val="BodyText"/>
      </w:pPr>
      <w:r>
        <w:t xml:space="preserve">Your school usually starts planning trips 7 weeks in advance. </w:t>
      </w:r>
    </w:p>
    <w:p w14:paraId="14EAD919" w14:textId="77777777" w:rsidR="002C3AAD" w:rsidRDefault="002C3AAD" w:rsidP="002C3AAD">
      <w:pPr>
        <w:pStyle w:val="BodyText"/>
      </w:pPr>
      <w:r>
        <w:t xml:space="preserve">If you or your child need to change travel plans, tell the school or ABSTUDY as soon as possible. If your child misses their booked travel call the school or ABSTUDY to make a new booking. </w:t>
      </w:r>
    </w:p>
    <w:p w14:paraId="109747DC" w14:textId="77777777" w:rsidR="002C3AAD" w:rsidRDefault="002C3AAD" w:rsidP="002C3AAD">
      <w:pPr>
        <w:pStyle w:val="BodyText"/>
      </w:pPr>
      <w:r>
        <w:t xml:space="preserve">If your trip gets delayed or cancelled, the school will work with you and ABSTUDY to find more options. </w:t>
      </w:r>
    </w:p>
    <w:p w14:paraId="16AC8A1B" w14:textId="77777777" w:rsidR="002C3AAD" w:rsidRDefault="002C3AAD" w:rsidP="002C3AAD">
      <w:pPr>
        <w:pStyle w:val="BodyText"/>
      </w:pPr>
      <w:r>
        <w:t>It’s important your child has a Safe Travel Plan with the details of people to call. This is in case something goes wrong in the middle of a trip.</w:t>
      </w:r>
    </w:p>
    <w:p w14:paraId="743AF6B6" w14:textId="77777777" w:rsidR="002C3AAD" w:rsidRDefault="002C3AAD" w:rsidP="002C3AAD">
      <w:pPr>
        <w:pStyle w:val="Heading2"/>
      </w:pPr>
      <w:r>
        <w:t>What ABSTUDY pays for</w:t>
      </w:r>
    </w:p>
    <w:p w14:paraId="15179A35" w14:textId="77777777" w:rsidR="002C3AAD" w:rsidRDefault="002C3AAD" w:rsidP="002C3AAD">
      <w:pPr>
        <w:pStyle w:val="BodyText"/>
      </w:pPr>
      <w:r>
        <w:t>ABSTUDY pays for these costs:</w:t>
      </w:r>
    </w:p>
    <w:p w14:paraId="4583A0EB" w14:textId="77777777" w:rsidR="002C3AAD" w:rsidRDefault="002C3AAD" w:rsidP="002C3AAD">
      <w:pPr>
        <w:pStyle w:val="ListBullet"/>
      </w:pPr>
      <w:r>
        <w:t>travel for your child to get to school and home again for school holidays</w:t>
      </w:r>
    </w:p>
    <w:p w14:paraId="65C14404" w14:textId="77777777" w:rsidR="002C3AAD" w:rsidRDefault="002C3AAD" w:rsidP="002C3AAD">
      <w:pPr>
        <w:pStyle w:val="ListBullet"/>
      </w:pPr>
      <w:r>
        <w:t xml:space="preserve">travel for you or another adult to go with them </w:t>
      </w:r>
    </w:p>
    <w:p w14:paraId="425B35D4" w14:textId="77777777" w:rsidR="002C3AAD" w:rsidRDefault="002C3AAD" w:rsidP="002C3AAD">
      <w:pPr>
        <w:pStyle w:val="ListBullet"/>
      </w:pPr>
      <w:r>
        <w:t>travel for other children in your care where no one else can care for them</w:t>
      </w:r>
    </w:p>
    <w:p w14:paraId="402CE0D4" w14:textId="77777777" w:rsidR="002C3AAD" w:rsidRDefault="002C3AAD" w:rsidP="002C3AAD">
      <w:pPr>
        <w:pStyle w:val="ListBullet"/>
      </w:pPr>
      <w:r>
        <w:t>meals and a place to stay when you pick up or drop off your child at school</w:t>
      </w:r>
    </w:p>
    <w:p w14:paraId="14BA048D" w14:textId="77777777" w:rsidR="002C3AAD" w:rsidRDefault="002C3AAD" w:rsidP="002C3AAD">
      <w:pPr>
        <w:pStyle w:val="ListBullet"/>
      </w:pPr>
      <w:r>
        <w:t>extra bags if your child has a lot of bags to take with them</w:t>
      </w:r>
    </w:p>
    <w:p w14:paraId="3F4D5F67" w14:textId="77777777" w:rsidR="002C3AAD" w:rsidRDefault="002C3AAD" w:rsidP="002C3AAD">
      <w:pPr>
        <w:pStyle w:val="ListBullet"/>
      </w:pPr>
      <w:r>
        <w:lastRenderedPageBreak/>
        <w:t>meals and a place to stay if there are travel disruptions during the trip.</w:t>
      </w:r>
    </w:p>
    <w:p w14:paraId="1DE56178" w14:textId="194B7248" w:rsidR="002C3AAD" w:rsidRDefault="002C3AAD" w:rsidP="002C3AAD">
      <w:pPr>
        <w:pStyle w:val="BodyText"/>
      </w:pPr>
      <w:r w:rsidRPr="00EA038D">
        <w:t>ABSTUDY — Help for Aboriginal and Torres Strait Islander Australians with the costs of study.</w:t>
      </w:r>
    </w:p>
    <w:p w14:paraId="1651C584" w14:textId="0A3BEF00" w:rsidR="002C3AAD" w:rsidRDefault="002C3AAD" w:rsidP="002C3AAD">
      <w:pPr>
        <w:pStyle w:val="Heading2"/>
      </w:pPr>
      <w:r>
        <w:t>For more information</w:t>
      </w:r>
    </w:p>
    <w:p w14:paraId="5A131D49" w14:textId="135F3736" w:rsidR="002C3AAD" w:rsidRPr="002C3AAD" w:rsidRDefault="002C3AAD" w:rsidP="002C3AAD">
      <w:pPr>
        <w:pStyle w:val="ListBullet"/>
        <w:rPr>
          <w:rStyle w:val="Bodybold"/>
        </w:rPr>
      </w:pPr>
      <w:hyperlink r:id="rId7" w:history="1">
        <w:r w:rsidRPr="002C3AAD">
          <w:rPr>
            <w:rStyle w:val="Bodybold"/>
          </w:rPr>
          <w:t>servicesaustralia.gov.au/</w:t>
        </w:r>
        <w:proofErr w:type="spellStart"/>
        <w:r w:rsidRPr="002C3AAD">
          <w:rPr>
            <w:rStyle w:val="Bodybold"/>
          </w:rPr>
          <w:t>abstudy</w:t>
        </w:r>
        <w:proofErr w:type="spellEnd"/>
      </w:hyperlink>
    </w:p>
    <w:p w14:paraId="29E2B896" w14:textId="4EA77B8F" w:rsidR="00E018DC" w:rsidRDefault="002C3AAD" w:rsidP="002C3AAD">
      <w:pPr>
        <w:pStyle w:val="ListBullet"/>
      </w:pPr>
      <w:r>
        <w:t xml:space="preserve">ABSTUDY line </w:t>
      </w:r>
      <w:r w:rsidRPr="002C3AAD">
        <w:rPr>
          <w:rStyle w:val="Bodybold"/>
        </w:rPr>
        <w:t>1800 132 317</w:t>
      </w:r>
    </w:p>
    <w:p w14:paraId="07CB8F43" w14:textId="0F4FB2A2" w:rsidR="002C3AAD" w:rsidRPr="002C3AAD" w:rsidRDefault="002C3AAD" w:rsidP="002C3AAD">
      <w:pPr>
        <w:pStyle w:val="ProductCode"/>
      </w:pPr>
      <w:r>
        <w:t>15778.2404</w:t>
      </w:r>
    </w:p>
    <w:sectPr w:rsidR="002C3AAD" w:rsidRPr="002C3AAD"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082FB" w14:textId="77777777" w:rsidR="00F75C22" w:rsidRDefault="00F75C22" w:rsidP="00C77FE4">
      <w:r>
        <w:separator/>
      </w:r>
    </w:p>
  </w:endnote>
  <w:endnote w:type="continuationSeparator" w:id="0">
    <w:p w14:paraId="7B8BC5A0" w14:textId="77777777" w:rsidR="00F75C22" w:rsidRDefault="00F75C22"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C57BE" w14:textId="77777777" w:rsidR="00F75C22" w:rsidRDefault="00F75C22" w:rsidP="00C77FE4">
      <w:r>
        <w:separator/>
      </w:r>
    </w:p>
  </w:footnote>
  <w:footnote w:type="continuationSeparator" w:id="0">
    <w:p w14:paraId="0F878C95" w14:textId="77777777" w:rsidR="00F75C22" w:rsidRDefault="00F75C22"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33106540">
    <w:abstractNumId w:val="9"/>
  </w:num>
  <w:num w:numId="2" w16cid:durableId="2130661592">
    <w:abstractNumId w:val="7"/>
  </w:num>
  <w:num w:numId="3" w16cid:durableId="1529874457">
    <w:abstractNumId w:val="6"/>
  </w:num>
  <w:num w:numId="4" w16cid:durableId="640236794">
    <w:abstractNumId w:val="5"/>
  </w:num>
  <w:num w:numId="5" w16cid:durableId="1831674647">
    <w:abstractNumId w:val="4"/>
  </w:num>
  <w:num w:numId="6" w16cid:durableId="1328705132">
    <w:abstractNumId w:val="8"/>
  </w:num>
  <w:num w:numId="7" w16cid:durableId="1114205578">
    <w:abstractNumId w:val="3"/>
  </w:num>
  <w:num w:numId="8" w16cid:durableId="221137004">
    <w:abstractNumId w:val="2"/>
  </w:num>
  <w:num w:numId="9" w16cid:durableId="2082674355">
    <w:abstractNumId w:val="1"/>
  </w:num>
  <w:num w:numId="10" w16cid:durableId="902375827">
    <w:abstractNumId w:val="0"/>
  </w:num>
  <w:num w:numId="11" w16cid:durableId="1971857313">
    <w:abstractNumId w:val="10"/>
  </w:num>
  <w:num w:numId="12" w16cid:durableId="1238172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22"/>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ADB"/>
    <w:rsid w:val="00106CBE"/>
    <w:rsid w:val="00111E1D"/>
    <w:rsid w:val="00120212"/>
    <w:rsid w:val="0012437B"/>
    <w:rsid w:val="00132C19"/>
    <w:rsid w:val="00140AB3"/>
    <w:rsid w:val="00150C1F"/>
    <w:rsid w:val="001678AC"/>
    <w:rsid w:val="001718F2"/>
    <w:rsid w:val="001859C2"/>
    <w:rsid w:val="001A7379"/>
    <w:rsid w:val="001A7D06"/>
    <w:rsid w:val="001C0E50"/>
    <w:rsid w:val="001E5563"/>
    <w:rsid w:val="001E55A2"/>
    <w:rsid w:val="001F312C"/>
    <w:rsid w:val="001F5922"/>
    <w:rsid w:val="00211456"/>
    <w:rsid w:val="00244B07"/>
    <w:rsid w:val="00251E3F"/>
    <w:rsid w:val="002556F0"/>
    <w:rsid w:val="00256A48"/>
    <w:rsid w:val="00280896"/>
    <w:rsid w:val="002B682A"/>
    <w:rsid w:val="002C3AAD"/>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75C22"/>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E1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customStyle="1" w:styleId="BodyTextChar">
    <w:name w:val="Body Text Char"/>
    <w:basedOn w:val="DefaultParagraphFont"/>
    <w:link w:val="BodyText"/>
    <w:rsid w:val="002C3AAD"/>
    <w:rPr>
      <w:rFonts w:ascii="Arial" w:hAnsi="Arial"/>
      <w:sz w:val="24"/>
      <w:szCs w:val="24"/>
      <w:lang w:eastAsia="en-US"/>
    </w:rPr>
  </w:style>
  <w:style w:type="character" w:styleId="Hyperlink">
    <w:name w:val="Hyperlink"/>
    <w:basedOn w:val="DefaultParagraphFont"/>
    <w:uiPriority w:val="99"/>
    <w:unhideWhenUsed/>
    <w:rsid w:val="002C3AAD"/>
    <w:rPr>
      <w:color w:val="0563C1" w:themeColor="hyperlink"/>
      <w:u w:val="single"/>
    </w:rPr>
  </w:style>
  <w:style w:type="character" w:styleId="UnresolvedMention">
    <w:name w:val="Unresolved Mention"/>
    <w:basedOn w:val="DefaultParagraphFont"/>
    <w:uiPriority w:val="99"/>
    <w:semiHidden/>
    <w:unhideWhenUsed/>
    <w:rsid w:val="002C3AAD"/>
    <w:rPr>
      <w:color w:val="605E5C"/>
      <w:shd w:val="clear" w:color="auto" w:fill="E1DFDD"/>
    </w:rPr>
  </w:style>
  <w:style w:type="paragraph" w:styleId="Header">
    <w:name w:val="header"/>
    <w:basedOn w:val="Normal"/>
    <w:link w:val="HeaderChar"/>
    <w:uiPriority w:val="99"/>
    <w:unhideWhenUsed/>
    <w:rsid w:val="00150C1F"/>
    <w:pPr>
      <w:tabs>
        <w:tab w:val="clear" w:pos="1066"/>
        <w:tab w:val="center" w:pos="4513"/>
        <w:tab w:val="right" w:pos="9026"/>
      </w:tabs>
    </w:pPr>
  </w:style>
  <w:style w:type="character" w:customStyle="1" w:styleId="HeaderChar">
    <w:name w:val="Header Char"/>
    <w:basedOn w:val="DefaultParagraphFont"/>
    <w:link w:val="Header"/>
    <w:uiPriority w:val="99"/>
    <w:rsid w:val="00150C1F"/>
    <w:rPr>
      <w:rFonts w:ascii="Arial" w:hAnsi="Arial"/>
      <w:sz w:val="24"/>
      <w:szCs w:val="24"/>
      <w:lang w:eastAsia="en-US"/>
    </w:rPr>
  </w:style>
  <w:style w:type="paragraph" w:styleId="Footer">
    <w:name w:val="footer"/>
    <w:basedOn w:val="Normal"/>
    <w:link w:val="FooterChar"/>
    <w:uiPriority w:val="99"/>
    <w:unhideWhenUsed/>
    <w:rsid w:val="00150C1F"/>
    <w:pPr>
      <w:tabs>
        <w:tab w:val="clear" w:pos="1066"/>
        <w:tab w:val="center" w:pos="4513"/>
        <w:tab w:val="right" w:pos="9026"/>
      </w:tabs>
    </w:pPr>
  </w:style>
  <w:style w:type="character" w:customStyle="1" w:styleId="FooterChar">
    <w:name w:val="Footer Char"/>
    <w:basedOn w:val="DefaultParagraphFont"/>
    <w:link w:val="Footer"/>
    <w:uiPriority w:val="99"/>
    <w:rsid w:val="00150C1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vicesaustralia.gov.au/ab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1841</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travel to school and back</dc:title>
  <dc:subject/>
  <dc:creator>Services Australia</dc:creator>
  <cp:keywords>15778.2404</cp:keywords>
  <dc:description/>
  <cp:lastModifiedBy/>
  <cp:revision>1</cp:revision>
  <dcterms:created xsi:type="dcterms:W3CDTF">2024-08-19T23:41:00Z</dcterms:created>
  <dcterms:modified xsi:type="dcterms:W3CDTF">2024-08-19T23:41:00Z</dcterms:modified>
</cp:coreProperties>
</file>