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2FE6E" w14:textId="77777777" w:rsidR="000C05EE" w:rsidRPr="00156292" w:rsidRDefault="000C05EE" w:rsidP="00943846">
      <w:pPr>
        <w:spacing w:before="200" w:after="200"/>
        <w:jc w:val="center"/>
        <w:rPr>
          <w:rFonts w:ascii="Times New Roman" w:hAnsi="Times New Roman" w:cs="Times New Roman"/>
          <w:b/>
          <w:bCs/>
          <w:sz w:val="24"/>
          <w:szCs w:val="24"/>
        </w:rPr>
      </w:pPr>
      <w:bookmarkStart w:id="0" w:name="_Hlk212705575"/>
      <w:r w:rsidRPr="00156292">
        <w:rPr>
          <w:rFonts w:ascii="Times New Roman" w:hAnsi="Times New Roman" w:cs="Times New Roman"/>
          <w:b/>
          <w:bCs/>
          <w:sz w:val="24"/>
          <w:szCs w:val="24"/>
        </w:rPr>
        <w:t>FEDERAL COURT OF AUSTRALIA</w:t>
      </w:r>
    </w:p>
    <w:p w14:paraId="740798CD" w14:textId="77777777" w:rsidR="000C05EE" w:rsidRPr="00156292" w:rsidRDefault="000C05EE" w:rsidP="00162435">
      <w:pPr>
        <w:spacing w:before="200" w:after="200" w:line="278" w:lineRule="auto"/>
        <w:jc w:val="center"/>
        <w:rPr>
          <w:rFonts w:ascii="Times New Roman" w:hAnsi="Times New Roman" w:cs="Times New Roman"/>
          <w:b/>
          <w:bCs/>
          <w:sz w:val="24"/>
          <w:szCs w:val="24"/>
        </w:rPr>
      </w:pPr>
    </w:p>
    <w:p w14:paraId="627DDE51" w14:textId="77777777" w:rsidR="000C05EE" w:rsidRDefault="000C05EE" w:rsidP="000C05EE">
      <w:pPr>
        <w:spacing w:before="200" w:after="200"/>
        <w:jc w:val="center"/>
        <w:rPr>
          <w:rFonts w:ascii="Times New Roman" w:hAnsi="Times New Roman" w:cs="Times New Roman"/>
          <w:b/>
          <w:bCs/>
        </w:rPr>
      </w:pPr>
      <w:r w:rsidRPr="00156292">
        <w:rPr>
          <w:rFonts w:ascii="Times New Roman" w:hAnsi="Times New Roman" w:cs="Times New Roman"/>
          <w:b/>
          <w:bCs/>
          <w:sz w:val="24"/>
          <w:szCs w:val="24"/>
        </w:rPr>
        <w:t>NOTICE OF PROPOSED SETTLEMENT</w:t>
      </w:r>
    </w:p>
    <w:p w14:paraId="11C6AE5B" w14:textId="77777777" w:rsidR="000C05EE" w:rsidRPr="00162435" w:rsidRDefault="000C05EE" w:rsidP="00CC477C">
      <w:pPr>
        <w:spacing w:before="200" w:after="200" w:line="278" w:lineRule="auto"/>
        <w:jc w:val="center"/>
        <w:rPr>
          <w:rFonts w:ascii="Times New Roman" w:hAnsi="Times New Roman" w:cs="Times New Roman"/>
          <w:b/>
          <w:bCs/>
          <w:sz w:val="24"/>
          <w:szCs w:val="24"/>
        </w:rPr>
      </w:pPr>
    </w:p>
    <w:p w14:paraId="0E1BA63D" w14:textId="77777777" w:rsidR="000C05EE" w:rsidRPr="00156292" w:rsidRDefault="000C05EE" w:rsidP="00CC477C">
      <w:pPr>
        <w:spacing w:before="200" w:after="200" w:line="278" w:lineRule="auto"/>
        <w:jc w:val="center"/>
        <w:rPr>
          <w:rFonts w:ascii="Times New Roman" w:hAnsi="Times New Roman" w:cs="Times New Roman"/>
          <w:b/>
          <w:bCs/>
          <w:sz w:val="24"/>
          <w:szCs w:val="24"/>
        </w:rPr>
      </w:pPr>
      <w:r w:rsidRPr="00156292">
        <w:rPr>
          <w:rFonts w:ascii="Times New Roman" w:hAnsi="Times New Roman" w:cs="Times New Roman"/>
          <w:b/>
          <w:bCs/>
          <w:sz w:val="24"/>
          <w:szCs w:val="24"/>
        </w:rPr>
        <w:t xml:space="preserve">VID982/2024 Knox &amp; Anor v Commonwealth of Australia &amp; Ors </w:t>
      </w:r>
    </w:p>
    <w:p w14:paraId="55C52915" w14:textId="77777777" w:rsidR="000C05EE" w:rsidRPr="00156292" w:rsidRDefault="000C05EE" w:rsidP="00CC477C">
      <w:pPr>
        <w:spacing w:before="200" w:after="200" w:line="278" w:lineRule="auto"/>
        <w:jc w:val="center"/>
        <w:rPr>
          <w:rFonts w:ascii="Times New Roman" w:hAnsi="Times New Roman" w:cs="Times New Roman"/>
          <w:b/>
          <w:bCs/>
          <w:sz w:val="24"/>
          <w:szCs w:val="24"/>
        </w:rPr>
      </w:pPr>
      <w:r w:rsidRPr="00156292">
        <w:rPr>
          <w:rFonts w:ascii="Times New Roman" w:hAnsi="Times New Roman" w:cs="Times New Roman"/>
          <w:b/>
          <w:bCs/>
          <w:sz w:val="24"/>
          <w:szCs w:val="24"/>
        </w:rPr>
        <w:t>(“Robodebt Class Action Appeal”)</w:t>
      </w:r>
    </w:p>
    <w:p w14:paraId="07C5E9F1" w14:textId="77777777" w:rsidR="000C05EE" w:rsidRPr="00156292" w:rsidRDefault="000C05EE" w:rsidP="00CC477C">
      <w:pPr>
        <w:spacing w:before="200" w:after="200" w:line="278" w:lineRule="auto"/>
        <w:jc w:val="center"/>
        <w:rPr>
          <w:rFonts w:ascii="Times New Roman" w:hAnsi="Times New Roman" w:cs="Times New Roman"/>
          <w:b/>
          <w:bCs/>
          <w:sz w:val="24"/>
          <w:szCs w:val="24"/>
        </w:rPr>
      </w:pPr>
      <w:r w:rsidRPr="00156292">
        <w:rPr>
          <w:rFonts w:ascii="Times New Roman" w:hAnsi="Times New Roman" w:cs="Times New Roman"/>
          <w:b/>
          <w:bCs/>
          <w:sz w:val="24"/>
          <w:szCs w:val="24"/>
        </w:rPr>
        <w:t>and</w:t>
      </w:r>
    </w:p>
    <w:p w14:paraId="4EAC77D3" w14:textId="77777777" w:rsidR="000C05EE" w:rsidRPr="00156292" w:rsidRDefault="000C05EE" w:rsidP="00D656F7">
      <w:pPr>
        <w:spacing w:before="200" w:after="200" w:line="278" w:lineRule="auto"/>
        <w:jc w:val="center"/>
        <w:rPr>
          <w:rFonts w:ascii="Times New Roman" w:hAnsi="Times New Roman" w:cs="Times New Roman"/>
          <w:b/>
          <w:bCs/>
          <w:sz w:val="24"/>
          <w:szCs w:val="24"/>
        </w:rPr>
      </w:pPr>
      <w:r w:rsidRPr="00156292">
        <w:rPr>
          <w:rFonts w:ascii="Times New Roman" w:hAnsi="Times New Roman" w:cs="Times New Roman"/>
          <w:b/>
          <w:bCs/>
          <w:sz w:val="24"/>
          <w:szCs w:val="24"/>
        </w:rPr>
        <w:t xml:space="preserve">VID1252/2019 </w:t>
      </w:r>
      <w:proofErr w:type="spellStart"/>
      <w:r w:rsidRPr="00156292">
        <w:rPr>
          <w:rFonts w:ascii="Times New Roman" w:hAnsi="Times New Roman" w:cs="Times New Roman"/>
          <w:b/>
          <w:bCs/>
          <w:sz w:val="24"/>
          <w:szCs w:val="24"/>
        </w:rPr>
        <w:t>Prygodicz</w:t>
      </w:r>
      <w:proofErr w:type="spellEnd"/>
      <w:r w:rsidRPr="00156292">
        <w:rPr>
          <w:rFonts w:ascii="Times New Roman" w:hAnsi="Times New Roman" w:cs="Times New Roman"/>
          <w:b/>
          <w:bCs/>
          <w:sz w:val="24"/>
          <w:szCs w:val="24"/>
        </w:rPr>
        <w:t xml:space="preserve"> &amp; Ors v Commonwealth of Australia </w:t>
      </w:r>
    </w:p>
    <w:p w14:paraId="497DB91C" w14:textId="77777777" w:rsidR="000C05EE" w:rsidRPr="00C53B40" w:rsidRDefault="000C05EE" w:rsidP="00D656F7">
      <w:pPr>
        <w:spacing w:before="200" w:after="200" w:line="278" w:lineRule="auto"/>
        <w:jc w:val="center"/>
        <w:rPr>
          <w:rFonts w:ascii="Times New Roman" w:hAnsi="Times New Roman" w:cs="Times New Roman"/>
          <w:b/>
          <w:bCs/>
        </w:rPr>
      </w:pPr>
      <w:r w:rsidRPr="00156292">
        <w:rPr>
          <w:rFonts w:ascii="Times New Roman" w:hAnsi="Times New Roman" w:cs="Times New Roman"/>
          <w:b/>
          <w:bCs/>
          <w:sz w:val="24"/>
          <w:szCs w:val="24"/>
        </w:rPr>
        <w:t>(“Robodebt Class Action”)</w:t>
      </w:r>
    </w:p>
    <w:p w14:paraId="773350BE" w14:textId="77777777" w:rsidR="000C05EE" w:rsidRPr="00162435" w:rsidRDefault="000C05EE" w:rsidP="00D656F7">
      <w:pPr>
        <w:spacing w:before="200" w:after="200" w:line="278" w:lineRule="auto"/>
        <w:jc w:val="center"/>
        <w:rPr>
          <w:b/>
          <w:bCs/>
          <w:sz w:val="24"/>
          <w:szCs w:val="24"/>
        </w:rPr>
      </w:pPr>
    </w:p>
    <w:tbl>
      <w:tblPr>
        <w:tblStyle w:val="TableGrid"/>
        <w:tblW w:w="9349" w:type="dxa"/>
        <w:tblLook w:val="04A0" w:firstRow="1" w:lastRow="0" w:firstColumn="1" w:lastColumn="0" w:noHBand="0" w:noVBand="1"/>
      </w:tblPr>
      <w:tblGrid>
        <w:gridCol w:w="9349"/>
      </w:tblGrid>
      <w:tr w:rsidR="000C05EE" w14:paraId="163B71FA" w14:textId="77777777" w:rsidTr="000E50D5">
        <w:tc>
          <w:tcPr>
            <w:tcW w:w="9349" w:type="dxa"/>
          </w:tcPr>
          <w:p w14:paraId="06AD869B" w14:textId="77777777" w:rsidR="000C05EE" w:rsidRPr="00C53B40" w:rsidRDefault="000C05EE" w:rsidP="00865DD7">
            <w:pPr>
              <w:spacing w:before="200" w:after="200"/>
              <w:jc w:val="center"/>
              <w:rPr>
                <w:b/>
                <w:bCs/>
              </w:rPr>
            </w:pPr>
            <w:r w:rsidRPr="00C53B40">
              <w:rPr>
                <w:b/>
                <w:bCs/>
              </w:rPr>
              <w:t xml:space="preserve">This notice has important information you need to know about a proposed </w:t>
            </w:r>
            <w:r>
              <w:rPr>
                <w:b/>
                <w:bCs/>
              </w:rPr>
              <w:t xml:space="preserve">$548.5 million </w:t>
            </w:r>
            <w:r w:rsidRPr="00C53B40">
              <w:rPr>
                <w:b/>
                <w:bCs/>
              </w:rPr>
              <w:t xml:space="preserve">settlement of the Robodebt Class Action Appeal and the Robodebt Class Action. </w:t>
            </w:r>
          </w:p>
          <w:p w14:paraId="4A11AC45" w14:textId="77777777" w:rsidR="000C05EE" w:rsidRPr="00385618" w:rsidRDefault="000C05EE" w:rsidP="00865DD7">
            <w:pPr>
              <w:spacing w:before="200" w:after="200"/>
              <w:jc w:val="center"/>
              <w:rPr>
                <w:b/>
                <w:bCs/>
              </w:rPr>
            </w:pPr>
            <w:r w:rsidRPr="00C53B40">
              <w:rPr>
                <w:b/>
                <w:bCs/>
              </w:rPr>
              <w:t xml:space="preserve">It has been sent to you because you </w:t>
            </w:r>
            <w:r>
              <w:rPr>
                <w:b/>
                <w:bCs/>
              </w:rPr>
              <w:t>are</w:t>
            </w:r>
            <w:r w:rsidRPr="00C53B40">
              <w:rPr>
                <w:b/>
                <w:bCs/>
              </w:rPr>
              <w:t xml:space="preserve"> a </w:t>
            </w:r>
            <w:r>
              <w:rPr>
                <w:b/>
                <w:bCs/>
              </w:rPr>
              <w:t>G</w:t>
            </w:r>
            <w:r w:rsidRPr="00C53B40">
              <w:rPr>
                <w:b/>
                <w:bCs/>
              </w:rPr>
              <w:t xml:space="preserve">roup </w:t>
            </w:r>
            <w:proofErr w:type="gramStart"/>
            <w:r>
              <w:rPr>
                <w:b/>
                <w:bCs/>
              </w:rPr>
              <w:t>M</w:t>
            </w:r>
            <w:r w:rsidRPr="00C53B40">
              <w:rPr>
                <w:b/>
                <w:bCs/>
              </w:rPr>
              <w:t>ember</w:t>
            </w:r>
            <w:proofErr w:type="gramEnd"/>
            <w:r w:rsidRPr="00C53B40">
              <w:rPr>
                <w:b/>
                <w:bCs/>
              </w:rPr>
              <w:t xml:space="preserve"> and you may be entitled to receive </w:t>
            </w:r>
            <w:r w:rsidRPr="00385618">
              <w:rPr>
                <w:b/>
                <w:bCs/>
              </w:rPr>
              <w:t>compensation.</w:t>
            </w:r>
          </w:p>
          <w:p w14:paraId="230AA33E" w14:textId="77777777" w:rsidR="000C05EE" w:rsidRDefault="000C05EE" w:rsidP="00865DD7">
            <w:pPr>
              <w:spacing w:before="200" w:after="200"/>
              <w:jc w:val="center"/>
              <w:rPr>
                <w:b/>
                <w:bCs/>
              </w:rPr>
            </w:pPr>
            <w:r w:rsidRPr="00385618">
              <w:rPr>
                <w:b/>
                <w:bCs/>
              </w:rPr>
              <w:t xml:space="preserve">To claim compensation, you </w:t>
            </w:r>
            <w:r w:rsidRPr="00385618">
              <w:rPr>
                <w:b/>
                <w:bCs/>
                <w:u w:val="single"/>
              </w:rPr>
              <w:t>must</w:t>
            </w:r>
            <w:r w:rsidRPr="00385618">
              <w:rPr>
                <w:b/>
                <w:bCs/>
              </w:rPr>
              <w:t xml:space="preserve"> register by 6 March 2026. See Section</w:t>
            </w:r>
            <w:r>
              <w:rPr>
                <w:b/>
                <w:bCs/>
              </w:rPr>
              <w:t xml:space="preserve"> N</w:t>
            </w:r>
            <w:r w:rsidRPr="00385618">
              <w:rPr>
                <w:b/>
                <w:bCs/>
              </w:rPr>
              <w:t xml:space="preserve"> of this notice for information about how to register. If you do not register by 6 March 2026, you will not be entitled to claim compensation.</w:t>
            </w:r>
          </w:p>
          <w:p w14:paraId="6A2542A2" w14:textId="77777777" w:rsidR="000C05EE" w:rsidRDefault="000C05EE" w:rsidP="00865DD7">
            <w:pPr>
              <w:spacing w:before="200" w:after="200"/>
              <w:jc w:val="center"/>
              <w:rPr>
                <w:b/>
                <w:bCs/>
              </w:rPr>
            </w:pPr>
            <w:r>
              <w:rPr>
                <w:b/>
                <w:bCs/>
              </w:rPr>
              <w:t>You should read this notice carefully, because your legal rights may be affected by the proposed settlement, even if you do not register.</w:t>
            </w:r>
          </w:p>
          <w:p w14:paraId="327A3B23" w14:textId="77777777" w:rsidR="000C05EE" w:rsidRPr="00C53B40" w:rsidRDefault="000C05EE" w:rsidP="00162435">
            <w:pPr>
              <w:spacing w:before="200" w:after="200"/>
              <w:jc w:val="center"/>
              <w:rPr>
                <w:b/>
                <w:bCs/>
              </w:rPr>
            </w:pPr>
            <w:r>
              <w:rPr>
                <w:b/>
                <w:bCs/>
              </w:rPr>
              <w:t>If you do not understand the information in this notice or need help, y</w:t>
            </w:r>
            <w:r w:rsidRPr="00363987">
              <w:rPr>
                <w:b/>
                <w:bCs/>
              </w:rPr>
              <w:t xml:space="preserve">ou should contact the Applicants’ solicitors, Gordon Legal at </w:t>
            </w:r>
            <w:hyperlink r:id="rId8" w:history="1">
              <w:r w:rsidRPr="00A83E7B">
                <w:rPr>
                  <w:rStyle w:val="Hyperlink"/>
                </w:rPr>
                <w:t>robodebt@gordonlegal.com.au</w:t>
              </w:r>
            </w:hyperlink>
            <w:r w:rsidRPr="00363987">
              <w:rPr>
                <w:b/>
                <w:bCs/>
              </w:rPr>
              <w:t xml:space="preserve"> or </w:t>
            </w:r>
            <w:r>
              <w:rPr>
                <w:b/>
                <w:bCs/>
              </w:rPr>
              <w:t>1300 001 356</w:t>
            </w:r>
            <w:r w:rsidRPr="00363987">
              <w:rPr>
                <w:b/>
                <w:bCs/>
              </w:rPr>
              <w:t xml:space="preserve"> or seek independent legal advice from another lawyer.</w:t>
            </w:r>
          </w:p>
        </w:tc>
      </w:tr>
    </w:tbl>
    <w:p w14:paraId="01904982" w14:textId="77777777" w:rsidR="000C05EE" w:rsidRPr="00162435" w:rsidRDefault="000C05EE" w:rsidP="00162435">
      <w:pPr>
        <w:spacing w:before="200" w:after="200" w:line="278" w:lineRule="auto"/>
        <w:jc w:val="both"/>
        <w:rPr>
          <w:b/>
          <w:bCs/>
          <w:sz w:val="24"/>
          <w:szCs w:val="24"/>
        </w:rPr>
      </w:pPr>
    </w:p>
    <w:p w14:paraId="1760B0DC" w14:textId="77777777" w:rsidR="000C05EE" w:rsidRDefault="000C05EE" w:rsidP="002D6167">
      <w:pPr>
        <w:pStyle w:val="ListALevel1"/>
        <w:ind w:left="992" w:hanging="425"/>
        <w:jc w:val="both"/>
      </w:pPr>
      <w:r>
        <w:t xml:space="preserve">WHY IS THIS NOTICE IMPORTANT? </w:t>
      </w:r>
    </w:p>
    <w:p w14:paraId="736D96FA" w14:textId="77777777" w:rsidR="000C05EE" w:rsidRPr="00165AE5" w:rsidRDefault="000C05EE" w:rsidP="00162435">
      <w:pPr>
        <w:pStyle w:val="ListALevel1"/>
        <w:keepNext w:val="0"/>
        <w:keepLines w:val="0"/>
        <w:numPr>
          <w:ilvl w:val="0"/>
          <w:numId w:val="24"/>
        </w:numPr>
        <w:tabs>
          <w:tab w:val="num" w:pos="720"/>
        </w:tabs>
        <w:ind w:left="924" w:hanging="357"/>
        <w:jc w:val="both"/>
        <w:outlineLvl w:val="1"/>
        <w:rPr>
          <w:b w:val="0"/>
          <w:bCs w:val="0"/>
        </w:rPr>
      </w:pPr>
      <w:r w:rsidRPr="00165AE5">
        <w:rPr>
          <w:b w:val="0"/>
          <w:bCs w:val="0"/>
        </w:rPr>
        <w:t xml:space="preserve">You are receiving this notice </w:t>
      </w:r>
      <w:r>
        <w:rPr>
          <w:b w:val="0"/>
          <w:bCs w:val="0"/>
        </w:rPr>
        <w:t xml:space="preserve">(or have been asked to review this notice) </w:t>
      </w:r>
      <w:r w:rsidRPr="00165AE5">
        <w:rPr>
          <w:b w:val="0"/>
          <w:bCs w:val="0"/>
        </w:rPr>
        <w:t>because you have been identified as a Group Member</w:t>
      </w:r>
      <w:r>
        <w:rPr>
          <w:b w:val="0"/>
          <w:bCs w:val="0"/>
        </w:rPr>
        <w:t xml:space="preserve"> (or former Group Member)</w:t>
      </w:r>
      <w:r w:rsidRPr="00165AE5">
        <w:rPr>
          <w:b w:val="0"/>
          <w:bCs w:val="0"/>
        </w:rPr>
        <w:t xml:space="preserve"> in the Robodebt Class Action and Robodebt Class Action Appeal. This notice has been </w:t>
      </w:r>
      <w:r>
        <w:rPr>
          <w:b w:val="0"/>
          <w:bCs w:val="0"/>
        </w:rPr>
        <w:t>issued</w:t>
      </w:r>
      <w:r w:rsidRPr="00165AE5">
        <w:rPr>
          <w:b w:val="0"/>
          <w:bCs w:val="0"/>
        </w:rPr>
        <w:t xml:space="preserve"> pursuant to orders of the Federal Court of Australia (</w:t>
      </w:r>
      <w:r>
        <w:t>Court</w:t>
      </w:r>
      <w:r w:rsidRPr="00165AE5">
        <w:rPr>
          <w:b w:val="0"/>
          <w:bCs w:val="0"/>
        </w:rPr>
        <w:t xml:space="preserve">). It contains important information about a proposed settlement including: </w:t>
      </w:r>
    </w:p>
    <w:p w14:paraId="4E45DCDC" w14:textId="77777777" w:rsidR="000C05EE" w:rsidRDefault="000C05EE" w:rsidP="000C05EE">
      <w:pPr>
        <w:pStyle w:val="ListALevel1"/>
        <w:keepNext w:val="0"/>
        <w:keepLines w:val="0"/>
        <w:numPr>
          <w:ilvl w:val="1"/>
          <w:numId w:val="24"/>
        </w:numPr>
        <w:tabs>
          <w:tab w:val="num" w:pos="720"/>
        </w:tabs>
        <w:ind w:left="1644" w:hanging="357"/>
        <w:jc w:val="both"/>
        <w:outlineLvl w:val="9"/>
        <w:rPr>
          <w:b w:val="0"/>
          <w:bCs w:val="0"/>
        </w:rPr>
      </w:pPr>
      <w:r>
        <w:rPr>
          <w:b w:val="0"/>
          <w:bCs w:val="0"/>
        </w:rPr>
        <w:t xml:space="preserve">the key terms of the proposed </w:t>
      </w:r>
      <w:proofErr w:type="gramStart"/>
      <w:r>
        <w:rPr>
          <w:b w:val="0"/>
          <w:bCs w:val="0"/>
        </w:rPr>
        <w:t>settlement;</w:t>
      </w:r>
      <w:proofErr w:type="gramEnd"/>
      <w:r>
        <w:rPr>
          <w:b w:val="0"/>
          <w:bCs w:val="0"/>
        </w:rPr>
        <w:t xml:space="preserve"> </w:t>
      </w:r>
    </w:p>
    <w:p w14:paraId="6936B2AB" w14:textId="77777777" w:rsidR="000C05EE" w:rsidRDefault="000C05EE" w:rsidP="000C05EE">
      <w:pPr>
        <w:pStyle w:val="ListALevel1"/>
        <w:keepNext w:val="0"/>
        <w:keepLines w:val="0"/>
        <w:numPr>
          <w:ilvl w:val="1"/>
          <w:numId w:val="24"/>
        </w:numPr>
        <w:tabs>
          <w:tab w:val="num" w:pos="720"/>
        </w:tabs>
        <w:ind w:left="1644" w:hanging="357"/>
        <w:jc w:val="both"/>
        <w:outlineLvl w:val="9"/>
        <w:rPr>
          <w:b w:val="0"/>
          <w:bCs w:val="0"/>
        </w:rPr>
      </w:pPr>
      <w:r>
        <w:rPr>
          <w:b w:val="0"/>
          <w:bCs w:val="0"/>
        </w:rPr>
        <w:lastRenderedPageBreak/>
        <w:t xml:space="preserve">whether you are eligible to receive compensation from the settlement fund and what you </w:t>
      </w:r>
      <w:r w:rsidRPr="00EE6477">
        <w:t>must</w:t>
      </w:r>
      <w:r>
        <w:rPr>
          <w:b w:val="0"/>
          <w:bCs w:val="0"/>
        </w:rPr>
        <w:t xml:space="preserve"> do to receive it; and </w:t>
      </w:r>
    </w:p>
    <w:p w14:paraId="727146A6" w14:textId="77777777" w:rsidR="000C05EE" w:rsidRPr="007F4537" w:rsidRDefault="000C05EE" w:rsidP="000C05EE">
      <w:pPr>
        <w:pStyle w:val="ListALevel1"/>
        <w:keepNext w:val="0"/>
        <w:keepLines w:val="0"/>
        <w:numPr>
          <w:ilvl w:val="1"/>
          <w:numId w:val="24"/>
        </w:numPr>
        <w:tabs>
          <w:tab w:val="num" w:pos="720"/>
        </w:tabs>
        <w:ind w:left="1644" w:hanging="357"/>
        <w:jc w:val="both"/>
        <w:outlineLvl w:val="9"/>
        <w:rPr>
          <w:b w:val="0"/>
          <w:bCs w:val="0"/>
        </w:rPr>
      </w:pPr>
      <w:r>
        <w:rPr>
          <w:b w:val="0"/>
          <w:bCs w:val="0"/>
        </w:rPr>
        <w:t xml:space="preserve">what you need to do if you wish to object to the proposed settlement or to any aspect of it. </w:t>
      </w:r>
    </w:p>
    <w:p w14:paraId="7EB04A28" w14:textId="77777777" w:rsidR="000C05EE" w:rsidRPr="00165AE5" w:rsidRDefault="000C05EE" w:rsidP="000C05EE">
      <w:pPr>
        <w:pStyle w:val="ListALevel1"/>
        <w:keepNext w:val="0"/>
        <w:keepLines w:val="0"/>
        <w:numPr>
          <w:ilvl w:val="0"/>
          <w:numId w:val="24"/>
        </w:numPr>
        <w:tabs>
          <w:tab w:val="num" w:pos="720"/>
        </w:tabs>
        <w:ind w:left="924" w:hanging="357"/>
        <w:jc w:val="both"/>
        <w:outlineLvl w:val="1"/>
        <w:rPr>
          <w:b w:val="0"/>
          <w:bCs w:val="0"/>
        </w:rPr>
      </w:pPr>
      <w:r>
        <w:rPr>
          <w:b w:val="0"/>
          <w:bCs w:val="0"/>
        </w:rPr>
        <w:t xml:space="preserve">Any questions concerning the matters contained in this notice should </w:t>
      </w:r>
      <w:r w:rsidRPr="009A4A1C">
        <w:rPr>
          <w:b w:val="0"/>
          <w:bCs w:val="0"/>
          <w:u w:val="single"/>
        </w:rPr>
        <w:t>not</w:t>
      </w:r>
      <w:r>
        <w:rPr>
          <w:b w:val="0"/>
          <w:bCs w:val="0"/>
        </w:rPr>
        <w:t xml:space="preserve"> be directed to the Court or Services Australia (Centrelink). You should contact the Applicants’ solicitors, Gordon Legal at </w:t>
      </w:r>
      <w:hyperlink r:id="rId9" w:history="1">
        <w:r w:rsidRPr="00A83E7B">
          <w:rPr>
            <w:rStyle w:val="Hyperlink"/>
          </w:rPr>
          <w:t>robodebt@gordonlegal.com.au</w:t>
        </w:r>
      </w:hyperlink>
      <w:r>
        <w:rPr>
          <w:b w:val="0"/>
          <w:bCs w:val="0"/>
        </w:rPr>
        <w:t xml:space="preserve"> or 1300 001 356 or seek independent legal advice from another lawyer. </w:t>
      </w:r>
    </w:p>
    <w:p w14:paraId="4C19EA79" w14:textId="77777777" w:rsidR="000C05EE" w:rsidRDefault="000C05EE" w:rsidP="002D292A">
      <w:pPr>
        <w:pStyle w:val="ListALevel1"/>
        <w:keepNext w:val="0"/>
        <w:keepLines w:val="0"/>
        <w:ind w:left="992" w:hanging="425"/>
        <w:jc w:val="both"/>
      </w:pPr>
      <w:r>
        <w:t xml:space="preserve">WHAT IS A CLASS ACTION? </w:t>
      </w:r>
    </w:p>
    <w:p w14:paraId="19450D3C" w14:textId="77777777" w:rsidR="000C05EE" w:rsidRPr="00924463" w:rsidRDefault="000C05EE" w:rsidP="002D292A">
      <w:pPr>
        <w:pStyle w:val="ListALevel1"/>
        <w:keepNext w:val="0"/>
        <w:keepLines w:val="0"/>
        <w:numPr>
          <w:ilvl w:val="0"/>
          <w:numId w:val="24"/>
        </w:numPr>
        <w:tabs>
          <w:tab w:val="num" w:pos="720"/>
        </w:tabs>
        <w:ind w:left="924" w:hanging="357"/>
        <w:jc w:val="both"/>
        <w:outlineLvl w:val="1"/>
        <w:rPr>
          <w:b w:val="0"/>
          <w:bCs w:val="0"/>
        </w:rPr>
      </w:pPr>
      <w:r w:rsidRPr="00924463">
        <w:rPr>
          <w:b w:val="0"/>
          <w:bCs w:val="0"/>
        </w:rPr>
        <w:t>A class action is a legal proceeding brought by one or more persons (</w:t>
      </w:r>
      <w:r>
        <w:rPr>
          <w:b w:val="0"/>
          <w:bCs w:val="0"/>
        </w:rPr>
        <w:t xml:space="preserve">called </w:t>
      </w:r>
      <w:r w:rsidRPr="00924463">
        <w:rPr>
          <w:b w:val="0"/>
          <w:bCs w:val="0"/>
        </w:rPr>
        <w:t xml:space="preserve">the </w:t>
      </w:r>
      <w:r w:rsidRPr="002D292A">
        <w:rPr>
          <w:b w:val="0"/>
          <w:bCs w:val="0"/>
        </w:rPr>
        <w:t>applicant/s</w:t>
      </w:r>
      <w:r w:rsidRPr="00924463">
        <w:rPr>
          <w:b w:val="0"/>
          <w:bCs w:val="0"/>
        </w:rPr>
        <w:t>) on their own behalf and on behalf of a class of people (</w:t>
      </w:r>
      <w:r>
        <w:rPr>
          <w:b w:val="0"/>
          <w:bCs w:val="0"/>
        </w:rPr>
        <w:t xml:space="preserve">called </w:t>
      </w:r>
      <w:r w:rsidRPr="002D292A">
        <w:rPr>
          <w:b w:val="0"/>
          <w:bCs w:val="0"/>
        </w:rPr>
        <w:t>Group</w:t>
      </w:r>
      <w:r>
        <w:rPr>
          <w:b w:val="0"/>
          <w:bCs w:val="0"/>
        </w:rPr>
        <w:t xml:space="preserve"> </w:t>
      </w:r>
      <w:r w:rsidRPr="002D292A">
        <w:rPr>
          <w:b w:val="0"/>
          <w:bCs w:val="0"/>
        </w:rPr>
        <w:t>Members</w:t>
      </w:r>
      <w:r w:rsidRPr="00924463">
        <w:rPr>
          <w:b w:val="0"/>
          <w:bCs w:val="0"/>
        </w:rPr>
        <w:t>),</w:t>
      </w:r>
      <w:r>
        <w:rPr>
          <w:b w:val="0"/>
          <w:bCs w:val="0"/>
        </w:rPr>
        <w:t xml:space="preserve"> </w:t>
      </w:r>
      <w:r w:rsidRPr="00924463">
        <w:rPr>
          <w:b w:val="0"/>
          <w:bCs w:val="0"/>
        </w:rPr>
        <w:t>where the applicant/s and</w:t>
      </w:r>
      <w:r>
        <w:rPr>
          <w:b w:val="0"/>
          <w:bCs w:val="0"/>
        </w:rPr>
        <w:t xml:space="preserve"> </w:t>
      </w:r>
      <w:r w:rsidRPr="00924463">
        <w:rPr>
          <w:b w:val="0"/>
          <w:bCs w:val="0"/>
        </w:rPr>
        <w:t xml:space="preserve">the </w:t>
      </w:r>
      <w:r>
        <w:rPr>
          <w:b w:val="0"/>
          <w:bCs w:val="0"/>
        </w:rPr>
        <w:t>Group Members</w:t>
      </w:r>
      <w:r w:rsidRPr="00924463">
        <w:rPr>
          <w:b w:val="0"/>
          <w:bCs w:val="0"/>
        </w:rPr>
        <w:t xml:space="preserve"> have similar claims against </w:t>
      </w:r>
      <w:r>
        <w:rPr>
          <w:b w:val="0"/>
          <w:bCs w:val="0"/>
        </w:rPr>
        <w:t>another person/s (called the</w:t>
      </w:r>
      <w:r w:rsidRPr="00924463">
        <w:rPr>
          <w:b w:val="0"/>
          <w:bCs w:val="0"/>
        </w:rPr>
        <w:t xml:space="preserve"> </w:t>
      </w:r>
      <w:r w:rsidRPr="002D292A">
        <w:rPr>
          <w:b w:val="0"/>
          <w:bCs w:val="0"/>
        </w:rPr>
        <w:t>respondent/s</w:t>
      </w:r>
      <w:r>
        <w:rPr>
          <w:b w:val="0"/>
          <w:bCs w:val="0"/>
        </w:rPr>
        <w:t>)</w:t>
      </w:r>
      <w:r w:rsidRPr="00924463">
        <w:rPr>
          <w:b w:val="0"/>
          <w:bCs w:val="0"/>
        </w:rPr>
        <w:t>.</w:t>
      </w:r>
    </w:p>
    <w:p w14:paraId="09197225" w14:textId="77777777" w:rsidR="000C05EE" w:rsidRPr="00924463" w:rsidRDefault="000C05EE" w:rsidP="002D292A">
      <w:pPr>
        <w:pStyle w:val="ListALevel1"/>
        <w:keepNext w:val="0"/>
        <w:keepLines w:val="0"/>
        <w:numPr>
          <w:ilvl w:val="0"/>
          <w:numId w:val="24"/>
        </w:numPr>
        <w:tabs>
          <w:tab w:val="num" w:pos="720"/>
        </w:tabs>
        <w:ind w:left="924" w:hanging="357"/>
        <w:jc w:val="both"/>
        <w:outlineLvl w:val="1"/>
        <w:rPr>
          <w:b w:val="0"/>
          <w:bCs w:val="0"/>
        </w:rPr>
      </w:pPr>
      <w:r>
        <w:rPr>
          <w:b w:val="0"/>
          <w:bCs w:val="0"/>
        </w:rPr>
        <w:t>Group Members</w:t>
      </w:r>
      <w:r w:rsidRPr="00924463">
        <w:rPr>
          <w:b w:val="0"/>
          <w:bCs w:val="0"/>
        </w:rPr>
        <w:t xml:space="preserve"> are bound by any judgment or settlement in the class action, unless they</w:t>
      </w:r>
      <w:r>
        <w:rPr>
          <w:b w:val="0"/>
          <w:bCs w:val="0"/>
        </w:rPr>
        <w:t xml:space="preserve"> </w:t>
      </w:r>
      <w:r w:rsidRPr="00924463">
        <w:rPr>
          <w:b w:val="0"/>
          <w:bCs w:val="0"/>
        </w:rPr>
        <w:t>have opted out of the proceeding. This means that:</w:t>
      </w:r>
    </w:p>
    <w:p w14:paraId="303CA386" w14:textId="77777777" w:rsidR="000C05EE" w:rsidRDefault="000C05EE" w:rsidP="000C05EE">
      <w:pPr>
        <w:pStyle w:val="ListALevel1"/>
        <w:numPr>
          <w:ilvl w:val="1"/>
          <w:numId w:val="24"/>
        </w:numPr>
        <w:tabs>
          <w:tab w:val="num" w:pos="720"/>
        </w:tabs>
        <w:ind w:left="1644" w:hanging="357"/>
        <w:jc w:val="both"/>
        <w:outlineLvl w:val="9"/>
        <w:rPr>
          <w:b w:val="0"/>
          <w:bCs w:val="0"/>
        </w:rPr>
      </w:pPr>
      <w:r w:rsidRPr="00924463">
        <w:rPr>
          <w:b w:val="0"/>
          <w:bCs w:val="0"/>
        </w:rPr>
        <w:t xml:space="preserve">if the class action is successful, </w:t>
      </w:r>
      <w:r>
        <w:rPr>
          <w:b w:val="0"/>
          <w:bCs w:val="0"/>
        </w:rPr>
        <w:t>Group Members</w:t>
      </w:r>
      <w:r w:rsidRPr="00924463">
        <w:rPr>
          <w:b w:val="0"/>
          <w:bCs w:val="0"/>
        </w:rPr>
        <w:t xml:space="preserve"> may be eligible for the benefit of any</w:t>
      </w:r>
      <w:r>
        <w:rPr>
          <w:b w:val="0"/>
          <w:bCs w:val="0"/>
        </w:rPr>
        <w:t xml:space="preserve"> </w:t>
      </w:r>
      <w:r w:rsidRPr="00924463">
        <w:rPr>
          <w:b w:val="0"/>
          <w:bCs w:val="0"/>
        </w:rPr>
        <w:t xml:space="preserve">settlement or order </w:t>
      </w:r>
      <w:r>
        <w:rPr>
          <w:b w:val="0"/>
          <w:bCs w:val="0"/>
        </w:rPr>
        <w:t>of</w:t>
      </w:r>
      <w:r w:rsidRPr="00924463">
        <w:rPr>
          <w:b w:val="0"/>
          <w:bCs w:val="0"/>
        </w:rPr>
        <w:t xml:space="preserve"> the </w:t>
      </w:r>
      <w:proofErr w:type="gramStart"/>
      <w:r w:rsidRPr="00924463">
        <w:rPr>
          <w:b w:val="0"/>
          <w:bCs w:val="0"/>
        </w:rPr>
        <w:t>Court;</w:t>
      </w:r>
      <w:proofErr w:type="gramEnd"/>
    </w:p>
    <w:p w14:paraId="215A1A5B" w14:textId="77777777" w:rsidR="000C05EE" w:rsidRDefault="000C05EE" w:rsidP="000C05EE">
      <w:pPr>
        <w:pStyle w:val="ListALevel1"/>
        <w:numPr>
          <w:ilvl w:val="1"/>
          <w:numId w:val="24"/>
        </w:numPr>
        <w:tabs>
          <w:tab w:val="num" w:pos="720"/>
        </w:tabs>
        <w:ind w:left="1644" w:hanging="357"/>
        <w:jc w:val="both"/>
        <w:outlineLvl w:val="9"/>
        <w:rPr>
          <w:b w:val="0"/>
          <w:bCs w:val="0"/>
        </w:rPr>
      </w:pPr>
      <w:r w:rsidRPr="00924463">
        <w:rPr>
          <w:b w:val="0"/>
          <w:bCs w:val="0"/>
        </w:rPr>
        <w:t xml:space="preserve">if the class action is unsuccessful, </w:t>
      </w:r>
      <w:r>
        <w:rPr>
          <w:b w:val="0"/>
          <w:bCs w:val="0"/>
        </w:rPr>
        <w:t>Group Members</w:t>
      </w:r>
      <w:r w:rsidRPr="00924463">
        <w:rPr>
          <w:b w:val="0"/>
          <w:bCs w:val="0"/>
        </w:rPr>
        <w:t xml:space="preserve"> are bound by that result; and</w:t>
      </w:r>
    </w:p>
    <w:p w14:paraId="18B1E443" w14:textId="77777777" w:rsidR="000C05EE" w:rsidRPr="00924463" w:rsidRDefault="000C05EE" w:rsidP="000C05EE">
      <w:pPr>
        <w:pStyle w:val="ListALevel1"/>
        <w:numPr>
          <w:ilvl w:val="1"/>
          <w:numId w:val="24"/>
        </w:numPr>
        <w:tabs>
          <w:tab w:val="num" w:pos="720"/>
        </w:tabs>
        <w:ind w:left="1644" w:hanging="357"/>
        <w:jc w:val="both"/>
        <w:outlineLvl w:val="9"/>
        <w:rPr>
          <w:b w:val="0"/>
          <w:bCs w:val="0"/>
        </w:rPr>
      </w:pPr>
      <w:r w:rsidRPr="00924463">
        <w:rPr>
          <w:b w:val="0"/>
          <w:bCs w:val="0"/>
        </w:rPr>
        <w:t xml:space="preserve">regardless of the outcome, </w:t>
      </w:r>
      <w:r>
        <w:rPr>
          <w:b w:val="0"/>
          <w:bCs w:val="0"/>
        </w:rPr>
        <w:t>a Group Member</w:t>
      </w:r>
      <w:r w:rsidRPr="00924463">
        <w:rPr>
          <w:b w:val="0"/>
          <w:bCs w:val="0"/>
        </w:rPr>
        <w:t xml:space="preserve"> </w:t>
      </w:r>
      <w:r w:rsidRPr="00EE6477">
        <w:t>cannot</w:t>
      </w:r>
      <w:r w:rsidRPr="00924463">
        <w:rPr>
          <w:b w:val="0"/>
          <w:bCs w:val="0"/>
        </w:rPr>
        <w:t xml:space="preserve"> pursue claims against the respondent in separate legal proceedings</w:t>
      </w:r>
      <w:r>
        <w:rPr>
          <w:b w:val="0"/>
          <w:bCs w:val="0"/>
        </w:rPr>
        <w:t xml:space="preserve"> if those claims were brought in the class action proceeding</w:t>
      </w:r>
      <w:r w:rsidRPr="00924463">
        <w:rPr>
          <w:b w:val="0"/>
          <w:bCs w:val="0"/>
        </w:rPr>
        <w:t xml:space="preserve">, unless </w:t>
      </w:r>
      <w:r>
        <w:rPr>
          <w:b w:val="0"/>
          <w:bCs w:val="0"/>
        </w:rPr>
        <w:t>the Group Member has</w:t>
      </w:r>
      <w:r w:rsidRPr="00924463">
        <w:rPr>
          <w:b w:val="0"/>
          <w:bCs w:val="0"/>
        </w:rPr>
        <w:t xml:space="preserve"> opted out of the class</w:t>
      </w:r>
      <w:r>
        <w:rPr>
          <w:b w:val="0"/>
          <w:bCs w:val="0"/>
        </w:rPr>
        <w:t xml:space="preserve"> </w:t>
      </w:r>
      <w:r w:rsidRPr="00924463">
        <w:rPr>
          <w:b w:val="0"/>
          <w:bCs w:val="0"/>
        </w:rPr>
        <w:t>action.</w:t>
      </w:r>
    </w:p>
    <w:p w14:paraId="7B8E9196" w14:textId="77777777" w:rsidR="000C05EE" w:rsidRDefault="000C05EE" w:rsidP="000C05EE">
      <w:pPr>
        <w:pStyle w:val="ListALevel1"/>
        <w:keepNext w:val="0"/>
        <w:keepLines w:val="0"/>
        <w:ind w:left="993" w:hanging="426"/>
        <w:jc w:val="both"/>
      </w:pPr>
      <w:r>
        <w:t xml:space="preserve">WHAT IS THE ROBODEBT CLASS ACTION? </w:t>
      </w:r>
    </w:p>
    <w:p w14:paraId="04B5D41D" w14:textId="123FA9B4" w:rsidR="002D292A" w:rsidRDefault="002D292A" w:rsidP="00B43199">
      <w:pPr>
        <w:pStyle w:val="ListALevel1"/>
        <w:keepNext w:val="0"/>
        <w:keepLines w:val="0"/>
        <w:numPr>
          <w:ilvl w:val="0"/>
          <w:numId w:val="24"/>
        </w:numPr>
        <w:ind w:left="924" w:hanging="357"/>
        <w:jc w:val="both"/>
        <w:outlineLvl w:val="1"/>
        <w:rPr>
          <w:b w:val="0"/>
          <w:bCs w:val="0"/>
        </w:rPr>
      </w:pPr>
      <w:r w:rsidRPr="0001616A">
        <w:rPr>
          <w:b w:val="0"/>
          <w:bCs w:val="0"/>
        </w:rPr>
        <w:t xml:space="preserve">In 2019, </w:t>
      </w:r>
      <w:r>
        <w:rPr>
          <w:b w:val="0"/>
          <w:bCs w:val="0"/>
        </w:rPr>
        <w:t>a class action</w:t>
      </w:r>
      <w:r w:rsidRPr="0001616A">
        <w:rPr>
          <w:b w:val="0"/>
          <w:bCs w:val="0"/>
        </w:rPr>
        <w:t xml:space="preserve"> was commenced</w:t>
      </w:r>
      <w:r>
        <w:rPr>
          <w:b w:val="0"/>
          <w:bCs w:val="0"/>
        </w:rPr>
        <w:t xml:space="preserve"> by Katherine Prygodicz and others (the </w:t>
      </w:r>
      <w:proofErr w:type="spellStart"/>
      <w:r>
        <w:t>Prygodicz</w:t>
      </w:r>
      <w:proofErr w:type="spellEnd"/>
      <w:r>
        <w:t xml:space="preserve"> Applicants</w:t>
      </w:r>
      <w:r>
        <w:rPr>
          <w:b w:val="0"/>
          <w:bCs w:val="0"/>
        </w:rPr>
        <w:t xml:space="preserve">), on behalf of all Group Members, against the Commonwealth of Australia, the legal entity responsible for Centrelink. That class action was known as the </w:t>
      </w:r>
      <w:r w:rsidRPr="00E22BB7">
        <w:t>Robodebt Class Action</w:t>
      </w:r>
      <w:r>
        <w:rPr>
          <w:b w:val="0"/>
          <w:bCs w:val="0"/>
        </w:rPr>
        <w:t xml:space="preserve"> or the </w:t>
      </w:r>
      <w:proofErr w:type="spellStart"/>
      <w:r w:rsidRPr="00E22BB7">
        <w:t>Prygodicz</w:t>
      </w:r>
      <w:proofErr w:type="spellEnd"/>
      <w:r w:rsidRPr="00E22BB7">
        <w:t xml:space="preserve"> Proceeding</w:t>
      </w:r>
      <w:r>
        <w:rPr>
          <w:b w:val="0"/>
          <w:bCs w:val="0"/>
        </w:rPr>
        <w:t xml:space="preserve">. </w:t>
      </w:r>
    </w:p>
    <w:p w14:paraId="2F881960" w14:textId="77777777" w:rsidR="000C05EE" w:rsidRDefault="000C05EE" w:rsidP="002D292A">
      <w:pPr>
        <w:pStyle w:val="ListALevel1"/>
        <w:keepNext w:val="0"/>
        <w:keepLines w:val="0"/>
        <w:numPr>
          <w:ilvl w:val="0"/>
          <w:numId w:val="24"/>
        </w:numPr>
        <w:ind w:left="924" w:hanging="357"/>
        <w:jc w:val="both"/>
        <w:outlineLvl w:val="1"/>
        <w:rPr>
          <w:b w:val="0"/>
          <w:bCs w:val="0"/>
        </w:rPr>
      </w:pPr>
      <w:r w:rsidRPr="0001616A">
        <w:rPr>
          <w:b w:val="0"/>
          <w:bCs w:val="0"/>
        </w:rPr>
        <w:t>The Robodebt Class Action alleged that, since 1 July 2015, Centrelink ha</w:t>
      </w:r>
      <w:r>
        <w:rPr>
          <w:b w:val="0"/>
          <w:bCs w:val="0"/>
        </w:rPr>
        <w:t>d</w:t>
      </w:r>
      <w:r w:rsidRPr="0001616A">
        <w:rPr>
          <w:b w:val="0"/>
          <w:bCs w:val="0"/>
        </w:rPr>
        <w:t xml:space="preserve"> sent to </w:t>
      </w:r>
      <w:r>
        <w:rPr>
          <w:b w:val="0"/>
          <w:bCs w:val="0"/>
        </w:rPr>
        <w:t>Group Members</w:t>
      </w:r>
      <w:r w:rsidRPr="0001616A">
        <w:rPr>
          <w:b w:val="0"/>
          <w:bCs w:val="0"/>
        </w:rPr>
        <w:t xml:space="preserve"> a notification (</w:t>
      </w:r>
      <w:r>
        <w:rPr>
          <w:b w:val="0"/>
          <w:bCs w:val="0"/>
        </w:rPr>
        <w:t xml:space="preserve">including </w:t>
      </w:r>
      <w:r w:rsidRPr="0001616A">
        <w:rPr>
          <w:b w:val="0"/>
          <w:bCs w:val="0"/>
        </w:rPr>
        <w:t xml:space="preserve">by </w:t>
      </w:r>
      <w:r>
        <w:rPr>
          <w:b w:val="0"/>
          <w:bCs w:val="0"/>
        </w:rPr>
        <w:t xml:space="preserve">postal </w:t>
      </w:r>
      <w:r w:rsidRPr="0001616A">
        <w:rPr>
          <w:b w:val="0"/>
          <w:bCs w:val="0"/>
        </w:rPr>
        <w:t>mail, email, ‘</w:t>
      </w:r>
      <w:proofErr w:type="spellStart"/>
      <w:r w:rsidRPr="0001616A">
        <w:rPr>
          <w:b w:val="0"/>
          <w:bCs w:val="0"/>
        </w:rPr>
        <w:t>myGov</w:t>
      </w:r>
      <w:proofErr w:type="spellEnd"/>
      <w:r w:rsidRPr="0001616A">
        <w:rPr>
          <w:b w:val="0"/>
          <w:bCs w:val="0"/>
        </w:rPr>
        <w:t>’ or ‘Centrelink Express’)</w:t>
      </w:r>
      <w:r>
        <w:rPr>
          <w:b w:val="0"/>
          <w:bCs w:val="0"/>
        </w:rPr>
        <w:t>:</w:t>
      </w:r>
      <w:r w:rsidRPr="0001616A">
        <w:rPr>
          <w:b w:val="0"/>
          <w:bCs w:val="0"/>
        </w:rPr>
        <w:t xml:space="preserve"> </w:t>
      </w:r>
    </w:p>
    <w:p w14:paraId="13424BF3" w14:textId="77777777" w:rsidR="000C05EE" w:rsidRDefault="000C05EE" w:rsidP="00896329">
      <w:pPr>
        <w:pStyle w:val="ListALevel1"/>
        <w:keepNext w:val="0"/>
        <w:keepLines w:val="0"/>
        <w:numPr>
          <w:ilvl w:val="1"/>
          <w:numId w:val="24"/>
        </w:numPr>
        <w:ind w:left="1491" w:hanging="204"/>
        <w:jc w:val="both"/>
        <w:outlineLvl w:val="1"/>
        <w:rPr>
          <w:b w:val="0"/>
          <w:bCs w:val="0"/>
        </w:rPr>
      </w:pPr>
      <w:r>
        <w:rPr>
          <w:b w:val="0"/>
          <w:bCs w:val="0"/>
        </w:rPr>
        <w:t xml:space="preserve">referring to </w:t>
      </w:r>
      <w:r w:rsidRPr="0001616A">
        <w:rPr>
          <w:b w:val="0"/>
          <w:bCs w:val="0"/>
        </w:rPr>
        <w:t>a difference between the income information obtained by Centrelink from the Australian Taxation Office</w:t>
      </w:r>
      <w:r>
        <w:rPr>
          <w:b w:val="0"/>
          <w:bCs w:val="0"/>
        </w:rPr>
        <w:t xml:space="preserve"> (</w:t>
      </w:r>
      <w:r>
        <w:t>ATO</w:t>
      </w:r>
      <w:r>
        <w:rPr>
          <w:b w:val="0"/>
          <w:bCs w:val="0"/>
        </w:rPr>
        <w:t>)</w:t>
      </w:r>
      <w:r w:rsidRPr="0001616A">
        <w:rPr>
          <w:b w:val="0"/>
          <w:bCs w:val="0"/>
        </w:rPr>
        <w:t xml:space="preserve"> and that used by Centrelink in assessing </w:t>
      </w:r>
      <w:r>
        <w:rPr>
          <w:b w:val="0"/>
          <w:bCs w:val="0"/>
        </w:rPr>
        <w:t>the entitlements to certain social security payments;</w:t>
      </w:r>
      <w:r w:rsidRPr="0001616A">
        <w:rPr>
          <w:b w:val="0"/>
          <w:bCs w:val="0"/>
        </w:rPr>
        <w:t xml:space="preserve"> </w:t>
      </w:r>
      <w:r>
        <w:rPr>
          <w:b w:val="0"/>
          <w:bCs w:val="0"/>
        </w:rPr>
        <w:t xml:space="preserve">and </w:t>
      </w:r>
    </w:p>
    <w:p w14:paraId="7168551C" w14:textId="77777777" w:rsidR="000C05EE" w:rsidRDefault="000C05EE" w:rsidP="00896329">
      <w:pPr>
        <w:pStyle w:val="ListALevel1"/>
        <w:keepNext w:val="0"/>
        <w:keepLines w:val="0"/>
        <w:numPr>
          <w:ilvl w:val="1"/>
          <w:numId w:val="24"/>
        </w:numPr>
        <w:ind w:left="1491" w:hanging="204"/>
        <w:jc w:val="both"/>
        <w:outlineLvl w:val="1"/>
        <w:rPr>
          <w:b w:val="0"/>
          <w:bCs w:val="0"/>
        </w:rPr>
      </w:pPr>
      <w:r>
        <w:rPr>
          <w:b w:val="0"/>
          <w:bCs w:val="0"/>
        </w:rPr>
        <w:t>requesting, requiring or reminding the recipient to check, confirm, or update employment income information (</w:t>
      </w:r>
      <w:r>
        <w:t>Robodebt Notification</w:t>
      </w:r>
      <w:r>
        <w:rPr>
          <w:b w:val="0"/>
          <w:bCs w:val="0"/>
        </w:rPr>
        <w:t>)</w:t>
      </w:r>
      <w:r w:rsidRPr="0001616A">
        <w:rPr>
          <w:b w:val="0"/>
          <w:bCs w:val="0"/>
        </w:rPr>
        <w:t xml:space="preserve">. </w:t>
      </w:r>
    </w:p>
    <w:p w14:paraId="4A95F6FA" w14:textId="77777777" w:rsidR="000C05EE" w:rsidRDefault="000C05EE" w:rsidP="002D292A">
      <w:pPr>
        <w:pStyle w:val="ListALevel1"/>
        <w:keepNext w:val="0"/>
        <w:keepLines w:val="0"/>
        <w:numPr>
          <w:ilvl w:val="0"/>
          <w:numId w:val="24"/>
        </w:numPr>
        <w:ind w:left="924" w:hanging="357"/>
        <w:jc w:val="both"/>
        <w:outlineLvl w:val="1"/>
        <w:rPr>
          <w:b w:val="0"/>
          <w:bCs w:val="0"/>
        </w:rPr>
      </w:pPr>
      <w:r>
        <w:rPr>
          <w:b w:val="0"/>
          <w:bCs w:val="0"/>
        </w:rPr>
        <w:lastRenderedPageBreak/>
        <w:t>The Robodebt Class Action also alleged that, by or following a Robodebt Notification, the Commonwealth asserted that there was an overpayment of one or more specified social security payments, which were recoverable by the Commonwealth as a debt (</w:t>
      </w:r>
      <w:r w:rsidRPr="00E22BB7">
        <w:t>Asserted Overpayment Debt</w:t>
      </w:r>
      <w:r>
        <w:rPr>
          <w:b w:val="0"/>
          <w:bCs w:val="0"/>
        </w:rPr>
        <w:t xml:space="preserve">). Where the Asserted Overpayment Debt was </w:t>
      </w:r>
      <w:r w:rsidRPr="00865D86">
        <w:rPr>
          <w:b w:val="0"/>
          <w:bCs w:val="0"/>
          <w:lang w:val="en-US"/>
        </w:rPr>
        <w:t xml:space="preserve">partly or wholly raised by or based upon averaged </w:t>
      </w:r>
      <w:r>
        <w:rPr>
          <w:b w:val="0"/>
          <w:bCs w:val="0"/>
          <w:lang w:val="en-US"/>
        </w:rPr>
        <w:t>ATO</w:t>
      </w:r>
      <w:r w:rsidRPr="00865D86">
        <w:rPr>
          <w:b w:val="0"/>
          <w:bCs w:val="0"/>
          <w:lang w:val="en-US"/>
        </w:rPr>
        <w:t xml:space="preserve"> income information used to calculate a person’s fortnightly income, without evidence of the frequency or regularity with which income was earned</w:t>
      </w:r>
      <w:r>
        <w:rPr>
          <w:b w:val="0"/>
          <w:bCs w:val="0"/>
          <w:lang w:val="en-US"/>
        </w:rPr>
        <w:t xml:space="preserve">, the debt was a </w:t>
      </w:r>
      <w:r w:rsidRPr="00E22BB7">
        <w:rPr>
          <w:lang w:val="en-US"/>
        </w:rPr>
        <w:t>Robodebt-raised Debt</w:t>
      </w:r>
      <w:r>
        <w:rPr>
          <w:b w:val="0"/>
          <w:bCs w:val="0"/>
          <w:lang w:val="en-US"/>
        </w:rPr>
        <w:t>.</w:t>
      </w:r>
    </w:p>
    <w:p w14:paraId="7630AC8F" w14:textId="77777777" w:rsidR="000C05EE" w:rsidRDefault="000C05EE" w:rsidP="00E970DA">
      <w:pPr>
        <w:pStyle w:val="ListALevel1"/>
        <w:keepNext w:val="0"/>
        <w:keepLines w:val="0"/>
        <w:numPr>
          <w:ilvl w:val="0"/>
          <w:numId w:val="24"/>
        </w:numPr>
        <w:ind w:left="924" w:hanging="357"/>
        <w:jc w:val="both"/>
        <w:outlineLvl w:val="1"/>
        <w:rPr>
          <w:b w:val="0"/>
          <w:bCs w:val="0"/>
        </w:rPr>
      </w:pPr>
      <w:r>
        <w:rPr>
          <w:b w:val="0"/>
          <w:bCs w:val="0"/>
        </w:rPr>
        <w:t>Following a Robodebt Notification and the assertion of a Robodebt-raised Debt, Group Members, in many cases, either:</w:t>
      </w:r>
      <w:r w:rsidRPr="0001616A">
        <w:rPr>
          <w:b w:val="0"/>
          <w:bCs w:val="0"/>
        </w:rPr>
        <w:t xml:space="preserve"> </w:t>
      </w:r>
    </w:p>
    <w:p w14:paraId="4458DEB0" w14:textId="77777777" w:rsidR="000C05EE" w:rsidRDefault="000C05EE" w:rsidP="00E970DA">
      <w:pPr>
        <w:pStyle w:val="ListALevel1"/>
        <w:keepNext w:val="0"/>
        <w:keepLines w:val="0"/>
        <w:numPr>
          <w:ilvl w:val="1"/>
          <w:numId w:val="24"/>
        </w:numPr>
        <w:ind w:left="1644" w:hanging="357"/>
        <w:jc w:val="both"/>
        <w:outlineLvl w:val="1"/>
        <w:rPr>
          <w:b w:val="0"/>
          <w:bCs w:val="0"/>
        </w:rPr>
      </w:pPr>
      <w:proofErr w:type="gramStart"/>
      <w:r w:rsidRPr="0001616A">
        <w:rPr>
          <w:b w:val="0"/>
          <w:bCs w:val="0"/>
        </w:rPr>
        <w:t>paid</w:t>
      </w:r>
      <w:r>
        <w:rPr>
          <w:b w:val="0"/>
          <w:bCs w:val="0"/>
        </w:rPr>
        <w:t>;</w:t>
      </w:r>
      <w:proofErr w:type="gramEnd"/>
      <w:r w:rsidRPr="0001616A">
        <w:rPr>
          <w:b w:val="0"/>
          <w:bCs w:val="0"/>
        </w:rPr>
        <w:t xml:space="preserve"> </w:t>
      </w:r>
    </w:p>
    <w:p w14:paraId="2063DFC7" w14:textId="77777777" w:rsidR="000C05EE" w:rsidRDefault="000C05EE" w:rsidP="00E970DA">
      <w:pPr>
        <w:pStyle w:val="ListALevel1"/>
        <w:keepNext w:val="0"/>
        <w:keepLines w:val="0"/>
        <w:numPr>
          <w:ilvl w:val="1"/>
          <w:numId w:val="24"/>
        </w:numPr>
        <w:ind w:left="1644" w:hanging="357"/>
        <w:jc w:val="both"/>
        <w:outlineLvl w:val="1"/>
        <w:rPr>
          <w:b w:val="0"/>
          <w:bCs w:val="0"/>
        </w:rPr>
      </w:pPr>
      <w:r w:rsidRPr="0001616A">
        <w:rPr>
          <w:b w:val="0"/>
          <w:bCs w:val="0"/>
        </w:rPr>
        <w:t>had paid on their behalf</w:t>
      </w:r>
      <w:r>
        <w:rPr>
          <w:b w:val="0"/>
          <w:bCs w:val="0"/>
        </w:rPr>
        <w:t>;</w:t>
      </w:r>
      <w:r w:rsidRPr="0001616A">
        <w:rPr>
          <w:b w:val="0"/>
          <w:bCs w:val="0"/>
        </w:rPr>
        <w:t xml:space="preserve"> or </w:t>
      </w:r>
    </w:p>
    <w:p w14:paraId="328CA6F7" w14:textId="77777777" w:rsidR="000C05EE" w:rsidRDefault="000C05EE" w:rsidP="00E970DA">
      <w:pPr>
        <w:pStyle w:val="ListALevel1"/>
        <w:keepNext w:val="0"/>
        <w:keepLines w:val="0"/>
        <w:numPr>
          <w:ilvl w:val="1"/>
          <w:numId w:val="24"/>
        </w:numPr>
        <w:ind w:left="1644" w:hanging="357"/>
        <w:jc w:val="both"/>
        <w:outlineLvl w:val="1"/>
        <w:rPr>
          <w:b w:val="0"/>
          <w:bCs w:val="0"/>
        </w:rPr>
      </w:pPr>
      <w:r w:rsidRPr="0001616A">
        <w:rPr>
          <w:b w:val="0"/>
          <w:bCs w:val="0"/>
        </w:rPr>
        <w:t xml:space="preserve">had recovered from them (by, for example, demands from debt collectors, or having had their tax returns garnished) </w:t>
      </w:r>
    </w:p>
    <w:p w14:paraId="58EE2B1E" w14:textId="77777777" w:rsidR="000C05EE" w:rsidRDefault="000C05EE" w:rsidP="000C05EE">
      <w:pPr>
        <w:pStyle w:val="ListALevel1"/>
        <w:keepNext w:val="0"/>
        <w:keepLines w:val="0"/>
        <w:numPr>
          <w:ilvl w:val="0"/>
          <w:numId w:val="0"/>
        </w:numPr>
        <w:ind w:left="924"/>
        <w:jc w:val="both"/>
        <w:outlineLvl w:val="1"/>
        <w:rPr>
          <w:b w:val="0"/>
          <w:bCs w:val="0"/>
        </w:rPr>
      </w:pPr>
      <w:r w:rsidRPr="0001616A">
        <w:rPr>
          <w:b w:val="0"/>
          <w:bCs w:val="0"/>
        </w:rPr>
        <w:t xml:space="preserve">amounts for these claimed overpayments. The </w:t>
      </w:r>
      <w:r>
        <w:rPr>
          <w:b w:val="0"/>
          <w:bCs w:val="0"/>
        </w:rPr>
        <w:t>Robodebt Class Action</w:t>
      </w:r>
      <w:r w:rsidRPr="0001616A">
        <w:rPr>
          <w:b w:val="0"/>
          <w:bCs w:val="0"/>
        </w:rPr>
        <w:t xml:space="preserve"> allege</w:t>
      </w:r>
      <w:r>
        <w:rPr>
          <w:b w:val="0"/>
          <w:bCs w:val="0"/>
        </w:rPr>
        <w:t>d</w:t>
      </w:r>
      <w:r w:rsidRPr="0001616A">
        <w:rPr>
          <w:b w:val="0"/>
          <w:bCs w:val="0"/>
        </w:rPr>
        <w:t xml:space="preserve"> that Centrelink had no right to demand or recover any</w:t>
      </w:r>
      <w:r>
        <w:rPr>
          <w:b w:val="0"/>
          <w:bCs w:val="0"/>
        </w:rPr>
        <w:t xml:space="preserve"> </w:t>
      </w:r>
      <w:r w:rsidRPr="0001616A">
        <w:rPr>
          <w:b w:val="0"/>
          <w:bCs w:val="0"/>
        </w:rPr>
        <w:t xml:space="preserve">part of these </w:t>
      </w:r>
      <w:r>
        <w:rPr>
          <w:b w:val="0"/>
          <w:bCs w:val="0"/>
        </w:rPr>
        <w:t>Robodebt-raised Debts</w:t>
      </w:r>
      <w:r w:rsidRPr="0001616A">
        <w:rPr>
          <w:b w:val="0"/>
          <w:bCs w:val="0"/>
        </w:rPr>
        <w:t xml:space="preserve">, and that in doing so, the Commonwealth </w:t>
      </w:r>
      <w:r>
        <w:rPr>
          <w:b w:val="0"/>
          <w:bCs w:val="0"/>
        </w:rPr>
        <w:t>had</w:t>
      </w:r>
      <w:r w:rsidRPr="0001616A">
        <w:rPr>
          <w:b w:val="0"/>
          <w:bCs w:val="0"/>
        </w:rPr>
        <w:t xml:space="preserve"> been unjustly</w:t>
      </w:r>
      <w:r>
        <w:rPr>
          <w:b w:val="0"/>
          <w:bCs w:val="0"/>
        </w:rPr>
        <w:t xml:space="preserve"> </w:t>
      </w:r>
      <w:r w:rsidRPr="0001616A">
        <w:rPr>
          <w:b w:val="0"/>
          <w:bCs w:val="0"/>
        </w:rPr>
        <w:t>enriched,</w:t>
      </w:r>
      <w:r>
        <w:rPr>
          <w:b w:val="0"/>
          <w:bCs w:val="0"/>
        </w:rPr>
        <w:t xml:space="preserve"> </w:t>
      </w:r>
      <w:r w:rsidRPr="0001616A">
        <w:rPr>
          <w:b w:val="0"/>
          <w:bCs w:val="0"/>
        </w:rPr>
        <w:t>and</w:t>
      </w:r>
      <w:r>
        <w:rPr>
          <w:b w:val="0"/>
          <w:bCs w:val="0"/>
        </w:rPr>
        <w:t>/or</w:t>
      </w:r>
      <w:r w:rsidRPr="0001616A">
        <w:rPr>
          <w:b w:val="0"/>
          <w:bCs w:val="0"/>
        </w:rPr>
        <w:t xml:space="preserve"> ha</w:t>
      </w:r>
      <w:r>
        <w:rPr>
          <w:b w:val="0"/>
          <w:bCs w:val="0"/>
        </w:rPr>
        <w:t>d</w:t>
      </w:r>
      <w:r w:rsidRPr="0001616A">
        <w:rPr>
          <w:b w:val="0"/>
          <w:bCs w:val="0"/>
        </w:rPr>
        <w:t xml:space="preserve"> been negligent.</w:t>
      </w:r>
    </w:p>
    <w:p w14:paraId="43F9127D" w14:textId="77777777" w:rsidR="000C05EE" w:rsidRPr="009A4A1C" w:rsidRDefault="000C05EE" w:rsidP="002D292A">
      <w:pPr>
        <w:pStyle w:val="ListALevel1"/>
        <w:keepNext w:val="0"/>
        <w:keepLines w:val="0"/>
        <w:numPr>
          <w:ilvl w:val="0"/>
          <w:numId w:val="24"/>
        </w:numPr>
        <w:ind w:left="924" w:hanging="357"/>
        <w:jc w:val="both"/>
        <w:outlineLvl w:val="1"/>
        <w:rPr>
          <w:b w:val="0"/>
          <w:bCs w:val="0"/>
        </w:rPr>
      </w:pPr>
      <w:r>
        <w:rPr>
          <w:b w:val="0"/>
          <w:bCs w:val="0"/>
        </w:rPr>
        <w:t xml:space="preserve">In 2020, the parties to the Robodebt Class Action agreed to settle the proceeding without a trial. The Court approved the settlement of the Robodebt Class Action on 11 June 2021. Settlement payments were made to eligible Group Members in 2022.  </w:t>
      </w:r>
    </w:p>
    <w:p w14:paraId="4547112A" w14:textId="77777777" w:rsidR="000C05EE" w:rsidRDefault="000C05EE" w:rsidP="000C05EE">
      <w:pPr>
        <w:pStyle w:val="ListALevel1"/>
        <w:keepLines w:val="0"/>
        <w:ind w:left="993" w:hanging="426"/>
        <w:jc w:val="both"/>
      </w:pPr>
      <w:r>
        <w:t xml:space="preserve">WHAT IS THE ROBODEBT CLASS ACTION APPEAL? </w:t>
      </w:r>
    </w:p>
    <w:p w14:paraId="526A443C" w14:textId="77777777" w:rsidR="000C05EE" w:rsidRDefault="000C05EE" w:rsidP="002D292A">
      <w:pPr>
        <w:pStyle w:val="ListALevel1"/>
        <w:keepNext w:val="0"/>
        <w:keepLines w:val="0"/>
        <w:numPr>
          <w:ilvl w:val="0"/>
          <w:numId w:val="24"/>
        </w:numPr>
        <w:ind w:left="924" w:hanging="357"/>
        <w:jc w:val="both"/>
        <w:outlineLvl w:val="1"/>
        <w:rPr>
          <w:b w:val="0"/>
          <w:bCs w:val="0"/>
        </w:rPr>
      </w:pPr>
      <w:r>
        <w:rPr>
          <w:b w:val="0"/>
          <w:bCs w:val="0"/>
        </w:rPr>
        <w:t xml:space="preserve">In 2024, Nathan Knox and David Mandell (the </w:t>
      </w:r>
      <w:r w:rsidRPr="00E22BB7">
        <w:t>Knox</w:t>
      </w:r>
      <w:r>
        <w:rPr>
          <w:b w:val="0"/>
          <w:bCs w:val="0"/>
        </w:rPr>
        <w:t xml:space="preserve"> </w:t>
      </w:r>
      <w:r>
        <w:t>Applicants</w:t>
      </w:r>
      <w:r>
        <w:rPr>
          <w:b w:val="0"/>
          <w:bCs w:val="0"/>
        </w:rPr>
        <w:t xml:space="preserve">) applied to the Court on behalf of Group Members, seeking an extension of time to commence an appeal from the orders approving the settlement of the Robodebt Class Action (the application being the </w:t>
      </w:r>
      <w:r w:rsidRPr="00E22BB7">
        <w:t>Robodebt Class Action Appeal</w:t>
      </w:r>
      <w:r>
        <w:rPr>
          <w:b w:val="0"/>
          <w:bCs w:val="0"/>
        </w:rPr>
        <w:t xml:space="preserve"> or the </w:t>
      </w:r>
      <w:r w:rsidRPr="00E22BB7">
        <w:t>Knox Proceeding</w:t>
      </w:r>
      <w:r>
        <w:rPr>
          <w:b w:val="0"/>
          <w:bCs w:val="0"/>
        </w:rPr>
        <w:t xml:space="preserve">).   </w:t>
      </w:r>
    </w:p>
    <w:p w14:paraId="51C892AE" w14:textId="77777777" w:rsidR="000C05EE" w:rsidRDefault="000C05EE" w:rsidP="002D292A">
      <w:pPr>
        <w:pStyle w:val="ListALevel1"/>
        <w:keepNext w:val="0"/>
        <w:keepLines w:val="0"/>
        <w:numPr>
          <w:ilvl w:val="0"/>
          <w:numId w:val="24"/>
        </w:numPr>
        <w:ind w:left="924" w:hanging="357"/>
        <w:jc w:val="both"/>
        <w:outlineLvl w:val="1"/>
        <w:rPr>
          <w:b w:val="0"/>
          <w:bCs w:val="0"/>
        </w:rPr>
      </w:pPr>
      <w:r>
        <w:rPr>
          <w:b w:val="0"/>
          <w:bCs w:val="0"/>
        </w:rPr>
        <w:t xml:space="preserve">The Knox Applicants’ position was that the settlement of the </w:t>
      </w:r>
      <w:proofErr w:type="spellStart"/>
      <w:r>
        <w:rPr>
          <w:b w:val="0"/>
          <w:bCs w:val="0"/>
        </w:rPr>
        <w:t>Prygodicz</w:t>
      </w:r>
      <w:proofErr w:type="spellEnd"/>
      <w:r>
        <w:rPr>
          <w:b w:val="0"/>
          <w:bCs w:val="0"/>
        </w:rPr>
        <w:t xml:space="preserve"> Proceeding did not adequately compensate people for the harm caused by the Robodebt System </w:t>
      </w:r>
      <w:proofErr w:type="gramStart"/>
      <w:r>
        <w:rPr>
          <w:b w:val="0"/>
          <w:bCs w:val="0"/>
        </w:rPr>
        <w:t>in light of</w:t>
      </w:r>
      <w:proofErr w:type="gramEnd"/>
      <w:r>
        <w:rPr>
          <w:b w:val="0"/>
          <w:bCs w:val="0"/>
        </w:rPr>
        <w:t xml:space="preserve"> what became known after the settlement. Specifically, at the time of the settlement, Group Members (and their lawyers) did not have access to important evidence that was produced to the Royal Commission into the Robodebt Scheme because it was not relevant to the claim made in the Robodebt Class Action. Having regard to this further evidence, the Knox Applicants believed that the settlement of the </w:t>
      </w:r>
      <w:proofErr w:type="spellStart"/>
      <w:r>
        <w:rPr>
          <w:b w:val="0"/>
          <w:bCs w:val="0"/>
        </w:rPr>
        <w:t>Prygodicz</w:t>
      </w:r>
      <w:proofErr w:type="spellEnd"/>
      <w:r>
        <w:rPr>
          <w:b w:val="0"/>
          <w:bCs w:val="0"/>
        </w:rPr>
        <w:t xml:space="preserve"> Proceeding was not fair and reasonable.</w:t>
      </w:r>
    </w:p>
    <w:p w14:paraId="16AFF1BC" w14:textId="77777777" w:rsidR="000C05EE" w:rsidRDefault="000C05EE" w:rsidP="002D292A">
      <w:pPr>
        <w:pStyle w:val="ListALevel1"/>
        <w:keepNext w:val="0"/>
        <w:keepLines w:val="0"/>
        <w:numPr>
          <w:ilvl w:val="0"/>
          <w:numId w:val="24"/>
        </w:numPr>
        <w:ind w:left="924" w:hanging="357"/>
        <w:jc w:val="both"/>
        <w:outlineLvl w:val="1"/>
        <w:rPr>
          <w:b w:val="0"/>
          <w:bCs w:val="0"/>
        </w:rPr>
      </w:pPr>
      <w:r>
        <w:rPr>
          <w:b w:val="0"/>
          <w:bCs w:val="0"/>
        </w:rPr>
        <w:t xml:space="preserve">The purpose of the Robodebt Class Action Appeal was to obtain orders from the Court setting aside the settlement of the </w:t>
      </w:r>
      <w:proofErr w:type="spellStart"/>
      <w:r>
        <w:rPr>
          <w:b w:val="0"/>
          <w:bCs w:val="0"/>
        </w:rPr>
        <w:t>Prygodicz</w:t>
      </w:r>
      <w:proofErr w:type="spellEnd"/>
      <w:r>
        <w:rPr>
          <w:b w:val="0"/>
          <w:bCs w:val="0"/>
        </w:rPr>
        <w:t xml:space="preserve"> Proceeding which would allow new claims to be made in that proceeding. If those new claims were successful, additional compensation might have been payable to Group Members.  </w:t>
      </w:r>
    </w:p>
    <w:p w14:paraId="76D96893" w14:textId="77777777" w:rsidR="000C05EE" w:rsidRDefault="000C05EE" w:rsidP="000C05EE">
      <w:pPr>
        <w:pStyle w:val="ListALevel1"/>
        <w:keepNext w:val="0"/>
        <w:keepLines w:val="0"/>
        <w:ind w:left="993" w:hanging="426"/>
        <w:jc w:val="both"/>
      </w:pPr>
      <w:r>
        <w:lastRenderedPageBreak/>
        <w:t xml:space="preserve">THE PROPOSED KNOX SETTLEMENT </w:t>
      </w:r>
    </w:p>
    <w:p w14:paraId="0D8DC0D9" w14:textId="77777777" w:rsidR="000C05EE" w:rsidRPr="002E2811" w:rsidRDefault="000C05EE" w:rsidP="002D292A">
      <w:pPr>
        <w:pStyle w:val="ListALevel1"/>
        <w:keepNext w:val="0"/>
        <w:keepLines w:val="0"/>
        <w:numPr>
          <w:ilvl w:val="0"/>
          <w:numId w:val="24"/>
        </w:numPr>
        <w:ind w:left="924" w:hanging="357"/>
        <w:jc w:val="both"/>
        <w:outlineLvl w:val="1"/>
      </w:pPr>
      <w:r>
        <w:rPr>
          <w:b w:val="0"/>
          <w:bCs w:val="0"/>
        </w:rPr>
        <w:t>The parties have reached an agreement to settle the Robodebt Class Action and the Robodebt Class Action Appeal.</w:t>
      </w:r>
    </w:p>
    <w:p w14:paraId="122BF89C" w14:textId="77777777" w:rsidR="000C05EE" w:rsidRDefault="000C05EE" w:rsidP="002D292A">
      <w:pPr>
        <w:pStyle w:val="ListALevel1"/>
        <w:keepNext w:val="0"/>
        <w:keepLines w:val="0"/>
        <w:numPr>
          <w:ilvl w:val="0"/>
          <w:numId w:val="24"/>
        </w:numPr>
        <w:ind w:left="924" w:hanging="357"/>
        <w:jc w:val="both"/>
        <w:outlineLvl w:val="1"/>
        <w:rPr>
          <w:b w:val="0"/>
          <w:bCs w:val="0"/>
        </w:rPr>
      </w:pPr>
      <w:r>
        <w:rPr>
          <w:b w:val="0"/>
          <w:bCs w:val="0"/>
        </w:rPr>
        <w:t>Under the</w:t>
      </w:r>
      <w:r w:rsidRPr="00F60F37">
        <w:rPr>
          <w:b w:val="0"/>
          <w:bCs w:val="0"/>
        </w:rPr>
        <w:t xml:space="preserve"> proposed </w:t>
      </w:r>
      <w:r>
        <w:rPr>
          <w:b w:val="0"/>
          <w:bCs w:val="0"/>
        </w:rPr>
        <w:t xml:space="preserve">Knox </w:t>
      </w:r>
      <w:r w:rsidRPr="00F60F37">
        <w:rPr>
          <w:b w:val="0"/>
          <w:bCs w:val="0"/>
        </w:rPr>
        <w:t xml:space="preserve">settlement, the Commonwealth has agreed </w:t>
      </w:r>
      <w:r>
        <w:rPr>
          <w:b w:val="0"/>
          <w:bCs w:val="0"/>
        </w:rPr>
        <w:t xml:space="preserve">that it </w:t>
      </w:r>
      <w:r w:rsidRPr="00D03F5B">
        <w:rPr>
          <w:b w:val="0"/>
          <w:bCs w:val="0"/>
        </w:rPr>
        <w:t xml:space="preserve">will pay </w:t>
      </w:r>
      <w:r w:rsidRPr="00B94B25">
        <w:rPr>
          <w:b w:val="0"/>
          <w:bCs w:val="0"/>
        </w:rPr>
        <w:t>$548,500,000</w:t>
      </w:r>
      <w:r>
        <w:rPr>
          <w:b w:val="0"/>
          <w:bCs w:val="0"/>
        </w:rPr>
        <w:t xml:space="preserve"> (</w:t>
      </w:r>
      <w:r>
        <w:t>Settlement Sum</w:t>
      </w:r>
      <w:r>
        <w:rPr>
          <w:b w:val="0"/>
          <w:bCs w:val="0"/>
        </w:rPr>
        <w:t xml:space="preserve">) comprising the following amounts: </w:t>
      </w:r>
    </w:p>
    <w:p w14:paraId="3BED3FDB" w14:textId="77777777" w:rsidR="000C05EE" w:rsidRDefault="000C05EE" w:rsidP="002D292A">
      <w:pPr>
        <w:pStyle w:val="ListALevel1"/>
        <w:keepNext w:val="0"/>
        <w:keepLines w:val="0"/>
        <w:numPr>
          <w:ilvl w:val="1"/>
          <w:numId w:val="24"/>
        </w:numPr>
        <w:ind w:left="1644" w:hanging="357"/>
        <w:jc w:val="both"/>
        <w:outlineLvl w:val="9"/>
        <w:rPr>
          <w:b w:val="0"/>
          <w:bCs w:val="0"/>
        </w:rPr>
      </w:pPr>
      <w:r>
        <w:rPr>
          <w:b w:val="0"/>
          <w:bCs w:val="0"/>
        </w:rPr>
        <w:t>an amount of $475,000,000 to compensate eligible Group Members (</w:t>
      </w:r>
      <w:r>
        <w:t>Compensation Sum</w:t>
      </w:r>
      <w:proofErr w:type="gramStart"/>
      <w:r>
        <w:rPr>
          <w:b w:val="0"/>
          <w:bCs w:val="0"/>
        </w:rPr>
        <w:t>);</w:t>
      </w:r>
      <w:proofErr w:type="gramEnd"/>
      <w:r>
        <w:rPr>
          <w:b w:val="0"/>
          <w:bCs w:val="0"/>
        </w:rPr>
        <w:t xml:space="preserve"> </w:t>
      </w:r>
    </w:p>
    <w:p w14:paraId="17B77D77" w14:textId="77777777" w:rsidR="000C05EE" w:rsidRDefault="000C05EE" w:rsidP="002D292A">
      <w:pPr>
        <w:pStyle w:val="ListALevel1"/>
        <w:keepNext w:val="0"/>
        <w:keepLines w:val="0"/>
        <w:numPr>
          <w:ilvl w:val="1"/>
          <w:numId w:val="24"/>
        </w:numPr>
        <w:ind w:left="1644" w:hanging="357"/>
        <w:jc w:val="both"/>
        <w:outlineLvl w:val="9"/>
        <w:rPr>
          <w:b w:val="0"/>
          <w:bCs w:val="0"/>
        </w:rPr>
      </w:pPr>
      <w:r>
        <w:rPr>
          <w:b w:val="0"/>
          <w:bCs w:val="0"/>
        </w:rPr>
        <w:t xml:space="preserve">an amount not exceeding $13,500,000 (inclusive of GST) in full and final satisfaction of the Applicants’ professional fees and disbursements incurred </w:t>
      </w:r>
      <w:proofErr w:type="gramStart"/>
      <w:r>
        <w:rPr>
          <w:b w:val="0"/>
          <w:bCs w:val="0"/>
        </w:rPr>
        <w:t>in the course of</w:t>
      </w:r>
      <w:proofErr w:type="gramEnd"/>
      <w:r>
        <w:rPr>
          <w:b w:val="0"/>
          <w:bCs w:val="0"/>
        </w:rPr>
        <w:t xml:space="preserve"> the Robodebt Class Action Appeal and to be incurred in the Robodebt Class Action (</w:t>
      </w:r>
      <w:r>
        <w:t>Legal Costs Sum</w:t>
      </w:r>
      <w:r>
        <w:rPr>
          <w:b w:val="0"/>
          <w:bCs w:val="0"/>
        </w:rPr>
        <w:t>); and</w:t>
      </w:r>
    </w:p>
    <w:p w14:paraId="75550DF4" w14:textId="77777777" w:rsidR="000C05EE" w:rsidRPr="002E2811" w:rsidRDefault="000C05EE" w:rsidP="002D292A">
      <w:pPr>
        <w:pStyle w:val="ListALevel1"/>
        <w:keepNext w:val="0"/>
        <w:keepLines w:val="0"/>
        <w:numPr>
          <w:ilvl w:val="1"/>
          <w:numId w:val="24"/>
        </w:numPr>
        <w:ind w:left="1644" w:hanging="357"/>
        <w:jc w:val="both"/>
        <w:outlineLvl w:val="9"/>
        <w:rPr>
          <w:b w:val="0"/>
          <w:bCs w:val="0"/>
        </w:rPr>
      </w:pPr>
      <w:r>
        <w:rPr>
          <w:b w:val="0"/>
          <w:bCs w:val="0"/>
        </w:rPr>
        <w:t>an amount not exceeding $60,000,000 (inclusive of GST) in respect of the costs of administration of the Settlement Scheme (</w:t>
      </w:r>
      <w:r>
        <w:t>Administration Costs Sum</w:t>
      </w:r>
      <w:r>
        <w:rPr>
          <w:b w:val="0"/>
          <w:bCs w:val="0"/>
        </w:rPr>
        <w:t>).</w:t>
      </w:r>
    </w:p>
    <w:p w14:paraId="5B052DAB" w14:textId="77777777" w:rsidR="000C05EE" w:rsidRPr="00253C69" w:rsidRDefault="000C05EE" w:rsidP="002D292A">
      <w:pPr>
        <w:pStyle w:val="ListALevel1"/>
        <w:keepNext w:val="0"/>
        <w:keepLines w:val="0"/>
        <w:numPr>
          <w:ilvl w:val="0"/>
          <w:numId w:val="24"/>
        </w:numPr>
        <w:ind w:left="924" w:hanging="357"/>
        <w:jc w:val="both"/>
        <w:outlineLvl w:val="1"/>
        <w:rPr>
          <w:b w:val="0"/>
          <w:bCs w:val="0"/>
        </w:rPr>
      </w:pPr>
      <w:r w:rsidRPr="00253C69">
        <w:rPr>
          <w:b w:val="0"/>
          <w:bCs w:val="0"/>
        </w:rPr>
        <w:t>The Applicants</w:t>
      </w:r>
      <w:r>
        <w:rPr>
          <w:b w:val="0"/>
          <w:bCs w:val="0"/>
        </w:rPr>
        <w:t xml:space="preserve"> and </w:t>
      </w:r>
      <w:r w:rsidRPr="00253C69">
        <w:rPr>
          <w:b w:val="0"/>
          <w:bCs w:val="0"/>
        </w:rPr>
        <w:t>Omni Bridgeway (the litigation funder) will seek the Court's approval of the Compensation Sum being divided as follows:</w:t>
      </w:r>
    </w:p>
    <w:p w14:paraId="70B5E5D7" w14:textId="77777777" w:rsidR="000C05EE" w:rsidRPr="00253C69" w:rsidRDefault="000C05EE" w:rsidP="002D292A">
      <w:pPr>
        <w:pStyle w:val="ListALevel1"/>
        <w:keepNext w:val="0"/>
        <w:keepLines w:val="0"/>
        <w:numPr>
          <w:ilvl w:val="1"/>
          <w:numId w:val="24"/>
        </w:numPr>
        <w:ind w:left="1644" w:hanging="357"/>
        <w:jc w:val="both"/>
        <w:outlineLvl w:val="9"/>
        <w:rPr>
          <w:b w:val="0"/>
          <w:bCs w:val="0"/>
        </w:rPr>
      </w:pPr>
      <w:r w:rsidRPr="00253C69">
        <w:rPr>
          <w:b w:val="0"/>
          <w:bCs w:val="0"/>
        </w:rPr>
        <w:t>$</w:t>
      </w:r>
      <w:r w:rsidRPr="0098024C">
        <w:rPr>
          <w:b w:val="0"/>
          <w:bCs w:val="0"/>
        </w:rPr>
        <w:t>403,550,000</w:t>
      </w:r>
      <w:r w:rsidRPr="0098024C" w:rsidDel="0098024C">
        <w:rPr>
          <w:b w:val="0"/>
          <w:bCs w:val="0"/>
        </w:rPr>
        <w:t xml:space="preserve"> </w:t>
      </w:r>
      <w:r w:rsidRPr="00253C69">
        <w:rPr>
          <w:b w:val="0"/>
          <w:bCs w:val="0"/>
        </w:rPr>
        <w:t xml:space="preserve">(plus any interest which accrues on that amount) to be available to pay the claims of eligible Group </w:t>
      </w:r>
      <w:proofErr w:type="gramStart"/>
      <w:r w:rsidRPr="00253C69">
        <w:rPr>
          <w:b w:val="0"/>
          <w:bCs w:val="0"/>
        </w:rPr>
        <w:t>Members;</w:t>
      </w:r>
      <w:proofErr w:type="gramEnd"/>
    </w:p>
    <w:p w14:paraId="0D3F5874" w14:textId="77777777" w:rsidR="000C05EE" w:rsidRPr="00253C69" w:rsidRDefault="000C05EE" w:rsidP="002D292A">
      <w:pPr>
        <w:pStyle w:val="ListALevel1"/>
        <w:keepNext w:val="0"/>
        <w:keepLines w:val="0"/>
        <w:numPr>
          <w:ilvl w:val="1"/>
          <w:numId w:val="24"/>
        </w:numPr>
        <w:ind w:left="1644" w:hanging="357"/>
        <w:jc w:val="both"/>
        <w:outlineLvl w:val="9"/>
        <w:rPr>
          <w:b w:val="0"/>
          <w:bCs w:val="0"/>
        </w:rPr>
      </w:pPr>
      <w:r w:rsidRPr="00253C69">
        <w:rPr>
          <w:b w:val="0"/>
          <w:bCs w:val="0"/>
        </w:rPr>
        <w:t>$</w:t>
      </w:r>
      <w:r w:rsidRPr="00014B29">
        <w:rPr>
          <w:b w:val="0"/>
          <w:bCs w:val="0"/>
        </w:rPr>
        <w:t>71,250,000</w:t>
      </w:r>
      <w:r>
        <w:rPr>
          <w:b w:val="0"/>
          <w:bCs w:val="0"/>
        </w:rPr>
        <w:t xml:space="preserve"> </w:t>
      </w:r>
      <w:r w:rsidRPr="00253C69">
        <w:rPr>
          <w:b w:val="0"/>
          <w:bCs w:val="0"/>
        </w:rPr>
        <w:t>to be paid as a Funding Commission (described at paragraphs 44 to 51 below)</w:t>
      </w:r>
      <w:r>
        <w:rPr>
          <w:b w:val="0"/>
          <w:bCs w:val="0"/>
        </w:rPr>
        <w:t>; and</w:t>
      </w:r>
    </w:p>
    <w:p w14:paraId="52310A9E" w14:textId="77777777" w:rsidR="000C05EE" w:rsidRPr="002B7E6F" w:rsidRDefault="000C05EE" w:rsidP="002D292A">
      <w:pPr>
        <w:pStyle w:val="ListALevel1"/>
        <w:keepNext w:val="0"/>
        <w:keepLines w:val="0"/>
        <w:numPr>
          <w:ilvl w:val="1"/>
          <w:numId w:val="24"/>
        </w:numPr>
        <w:ind w:left="1644" w:hanging="357"/>
        <w:jc w:val="both"/>
        <w:outlineLvl w:val="9"/>
        <w:rPr>
          <w:b w:val="0"/>
          <w:bCs w:val="0"/>
        </w:rPr>
      </w:pPr>
      <w:r w:rsidRPr="00253C69">
        <w:rPr>
          <w:b w:val="0"/>
          <w:bCs w:val="0"/>
        </w:rPr>
        <w:t xml:space="preserve">$200,000 to be paid (in total) to the eight individual Knox Applicants and </w:t>
      </w:r>
      <w:proofErr w:type="spellStart"/>
      <w:r w:rsidRPr="00253C69">
        <w:rPr>
          <w:b w:val="0"/>
          <w:bCs w:val="0"/>
        </w:rPr>
        <w:t>Prygodicz</w:t>
      </w:r>
      <w:proofErr w:type="spellEnd"/>
      <w:r w:rsidRPr="00253C69">
        <w:rPr>
          <w:b w:val="0"/>
          <w:bCs w:val="0"/>
        </w:rPr>
        <w:t xml:space="preserve"> Applicants to reimburse them for their time and out-of-pocket expenses in performing their role as representatives of Group Members.</w:t>
      </w:r>
    </w:p>
    <w:p w14:paraId="3E713D3E" w14:textId="77777777" w:rsidR="000C05EE" w:rsidRPr="00D15D2F" w:rsidRDefault="000C05EE" w:rsidP="002D292A">
      <w:pPr>
        <w:pStyle w:val="ListALevel1"/>
        <w:keepNext w:val="0"/>
        <w:keepLines w:val="0"/>
        <w:numPr>
          <w:ilvl w:val="0"/>
          <w:numId w:val="24"/>
        </w:numPr>
        <w:ind w:left="924" w:hanging="357"/>
        <w:jc w:val="both"/>
        <w:outlineLvl w:val="1"/>
      </w:pPr>
      <w:r>
        <w:rPr>
          <w:b w:val="0"/>
          <w:bCs w:val="0"/>
        </w:rPr>
        <w:t xml:space="preserve">The Settlement Sum of $548,500,000 is </w:t>
      </w:r>
      <w:r w:rsidRPr="00EE6477">
        <w:rPr>
          <w:b w:val="0"/>
          <w:bCs w:val="0"/>
          <w:u w:val="single"/>
        </w:rPr>
        <w:t>in addition</w:t>
      </w:r>
      <w:r>
        <w:rPr>
          <w:b w:val="0"/>
          <w:bCs w:val="0"/>
        </w:rPr>
        <w:t xml:space="preserve"> to amounts already paid to Group Members in the </w:t>
      </w:r>
      <w:proofErr w:type="spellStart"/>
      <w:r>
        <w:rPr>
          <w:b w:val="0"/>
          <w:bCs w:val="0"/>
        </w:rPr>
        <w:t>Prygodicz</w:t>
      </w:r>
      <w:proofErr w:type="spellEnd"/>
      <w:r>
        <w:rPr>
          <w:b w:val="0"/>
          <w:bCs w:val="0"/>
        </w:rPr>
        <w:t xml:space="preserve"> Proceeding, Asserted Overpayment Debts previously repaid to Group Members and amounts previously claimed by the Commonwealth in the </w:t>
      </w:r>
      <w:proofErr w:type="spellStart"/>
      <w:r>
        <w:rPr>
          <w:b w:val="0"/>
          <w:bCs w:val="0"/>
        </w:rPr>
        <w:t>Prygodicz</w:t>
      </w:r>
      <w:proofErr w:type="spellEnd"/>
      <w:r>
        <w:rPr>
          <w:b w:val="0"/>
          <w:bCs w:val="0"/>
        </w:rPr>
        <w:t xml:space="preserve"> Proceeding which the Commonwealth agreed as part of that settlement not to pursue. The </w:t>
      </w:r>
      <w:r w:rsidRPr="000D4DAD">
        <w:rPr>
          <w:b w:val="0"/>
          <w:bCs w:val="0"/>
        </w:rPr>
        <w:t>Commonwealth</w:t>
      </w:r>
      <w:r>
        <w:rPr>
          <w:b w:val="0"/>
          <w:bCs w:val="0"/>
        </w:rPr>
        <w:t xml:space="preserve"> will not seek to recover sums paid to Group Members pursuant to the original settlement of the Robodebt Class Action</w:t>
      </w:r>
      <w:r w:rsidRPr="002E01E4">
        <w:rPr>
          <w:b w:val="0"/>
          <w:bCs w:val="0"/>
        </w:rPr>
        <w:t xml:space="preserve"> </w:t>
      </w:r>
      <w:r>
        <w:rPr>
          <w:b w:val="0"/>
          <w:bCs w:val="0"/>
        </w:rPr>
        <w:t>or to recover invalid debts.</w:t>
      </w:r>
    </w:p>
    <w:p w14:paraId="1947584E" w14:textId="77777777" w:rsidR="000C05EE" w:rsidRPr="002E2811" w:rsidRDefault="000C05EE" w:rsidP="002D292A">
      <w:pPr>
        <w:pStyle w:val="ListALevel1"/>
        <w:keepNext w:val="0"/>
        <w:keepLines w:val="0"/>
        <w:numPr>
          <w:ilvl w:val="0"/>
          <w:numId w:val="24"/>
        </w:numPr>
        <w:ind w:left="924" w:hanging="357"/>
        <w:jc w:val="both"/>
        <w:outlineLvl w:val="1"/>
      </w:pPr>
      <w:r>
        <w:rPr>
          <w:b w:val="0"/>
          <w:bCs w:val="0"/>
        </w:rPr>
        <w:t xml:space="preserve">The parties have also agreed that:  </w:t>
      </w:r>
    </w:p>
    <w:p w14:paraId="61136793" w14:textId="77777777" w:rsidR="000C05EE" w:rsidRPr="0035424A" w:rsidRDefault="000C05EE" w:rsidP="002D292A">
      <w:pPr>
        <w:pStyle w:val="ListALevel1"/>
        <w:keepNext w:val="0"/>
        <w:keepLines w:val="0"/>
        <w:numPr>
          <w:ilvl w:val="1"/>
          <w:numId w:val="24"/>
        </w:numPr>
        <w:ind w:left="1644" w:hanging="357"/>
        <w:jc w:val="both"/>
        <w:outlineLvl w:val="9"/>
      </w:pPr>
      <w:r>
        <w:rPr>
          <w:b w:val="0"/>
          <w:bCs w:val="0"/>
        </w:rPr>
        <w:t xml:space="preserve">the proposed settlement is without any admission by the Commonwealth as to any </w:t>
      </w:r>
      <w:proofErr w:type="gramStart"/>
      <w:r>
        <w:rPr>
          <w:b w:val="0"/>
          <w:bCs w:val="0"/>
        </w:rPr>
        <w:t>liability;</w:t>
      </w:r>
      <w:proofErr w:type="gramEnd"/>
      <w:r>
        <w:rPr>
          <w:b w:val="0"/>
          <w:bCs w:val="0"/>
        </w:rPr>
        <w:t xml:space="preserve"> </w:t>
      </w:r>
    </w:p>
    <w:p w14:paraId="407957EE" w14:textId="77777777" w:rsidR="000C05EE" w:rsidRPr="00763531" w:rsidRDefault="000C05EE" w:rsidP="002D292A">
      <w:pPr>
        <w:pStyle w:val="ListALevel1"/>
        <w:keepNext w:val="0"/>
        <w:keepLines w:val="0"/>
        <w:numPr>
          <w:ilvl w:val="1"/>
          <w:numId w:val="24"/>
        </w:numPr>
        <w:ind w:left="1644" w:hanging="357"/>
        <w:jc w:val="both"/>
        <w:outlineLvl w:val="9"/>
      </w:pPr>
      <w:r>
        <w:rPr>
          <w:b w:val="0"/>
          <w:bCs w:val="0"/>
        </w:rPr>
        <w:t xml:space="preserve">an amount not </w:t>
      </w:r>
      <w:r w:rsidRPr="00A278EC">
        <w:rPr>
          <w:b w:val="0"/>
          <w:bCs w:val="0"/>
        </w:rPr>
        <w:t>exceeding $200,000 in t</w:t>
      </w:r>
      <w:r>
        <w:rPr>
          <w:b w:val="0"/>
          <w:bCs w:val="0"/>
        </w:rPr>
        <w:t xml:space="preserve">otal, and subject to the approval of the Court, will be deducted from the Compensation Sum to reimburse each of the eight individual Knox Applicants and </w:t>
      </w:r>
      <w:proofErr w:type="spellStart"/>
      <w:r>
        <w:rPr>
          <w:b w:val="0"/>
          <w:bCs w:val="0"/>
        </w:rPr>
        <w:t>Prygodicz</w:t>
      </w:r>
      <w:proofErr w:type="spellEnd"/>
      <w:r>
        <w:rPr>
          <w:b w:val="0"/>
          <w:bCs w:val="0"/>
        </w:rPr>
        <w:t xml:space="preserve"> Applicants for their time and out-</w:t>
      </w:r>
      <w:r>
        <w:rPr>
          <w:b w:val="0"/>
          <w:bCs w:val="0"/>
        </w:rPr>
        <w:lastRenderedPageBreak/>
        <w:t>of-pocket expenses in performing their role as representatives of Group Members.</w:t>
      </w:r>
      <w:r w:rsidRPr="00716850">
        <w:rPr>
          <w:b w:val="0"/>
          <w:bCs w:val="0"/>
        </w:rPr>
        <w:t xml:space="preserve"> </w:t>
      </w:r>
    </w:p>
    <w:p w14:paraId="0A2F2406" w14:textId="77777777" w:rsidR="000C05EE" w:rsidRPr="00763531" w:rsidRDefault="000C05EE" w:rsidP="00304A56">
      <w:pPr>
        <w:pStyle w:val="ListALevel1"/>
        <w:keepNext w:val="0"/>
        <w:keepLines w:val="0"/>
        <w:numPr>
          <w:ilvl w:val="0"/>
          <w:numId w:val="24"/>
        </w:numPr>
        <w:ind w:left="924" w:hanging="357"/>
        <w:jc w:val="both"/>
        <w:outlineLvl w:val="1"/>
      </w:pPr>
      <w:r>
        <w:rPr>
          <w:b w:val="0"/>
          <w:bCs w:val="0"/>
        </w:rPr>
        <w:t xml:space="preserve">The proposed settlement requires Court approval to be effective. The Court will decide whether to approve the settlement at a hearing to be held over two days, commencing at </w:t>
      </w:r>
      <w:r w:rsidRPr="0090065A">
        <w:t>10.15am</w:t>
      </w:r>
      <w:r>
        <w:rPr>
          <w:b w:val="0"/>
          <w:bCs w:val="0"/>
        </w:rPr>
        <w:t xml:space="preserve"> on </w:t>
      </w:r>
      <w:r w:rsidRPr="0090065A">
        <w:t>22 June 2026</w:t>
      </w:r>
      <w:r>
        <w:rPr>
          <w:b w:val="0"/>
          <w:bCs w:val="0"/>
        </w:rPr>
        <w:t xml:space="preserve"> in the Federal Court of Australia, in Melbourne. You can attend the hearing if you want to. Further details about the hearing are provided below. </w:t>
      </w:r>
    </w:p>
    <w:p w14:paraId="4D85B67F" w14:textId="77777777" w:rsidR="000C05EE" w:rsidRPr="00F85F08" w:rsidRDefault="000C05EE" w:rsidP="00304A56">
      <w:pPr>
        <w:pStyle w:val="ListALevel1"/>
        <w:keepNext w:val="0"/>
        <w:keepLines w:val="0"/>
        <w:numPr>
          <w:ilvl w:val="0"/>
          <w:numId w:val="24"/>
        </w:numPr>
        <w:ind w:left="924" w:hanging="357"/>
        <w:jc w:val="both"/>
        <w:outlineLvl w:val="1"/>
      </w:pPr>
      <w:r>
        <w:rPr>
          <w:b w:val="0"/>
          <w:bCs w:val="0"/>
        </w:rPr>
        <w:t>The proposed settlement includes a scheme for the distribution of the Compensation Sum (</w:t>
      </w:r>
      <w:r>
        <w:t>Settlement Scheme</w:t>
      </w:r>
      <w:r>
        <w:rPr>
          <w:b w:val="0"/>
          <w:bCs w:val="0"/>
        </w:rPr>
        <w:t xml:space="preserve">), which will be considered as part of the Court approval process. </w:t>
      </w:r>
    </w:p>
    <w:p w14:paraId="1DB70872" w14:textId="52B41BBA" w:rsidR="000C05EE" w:rsidRPr="00F85F08" w:rsidRDefault="000C05EE" w:rsidP="00304A56">
      <w:pPr>
        <w:pStyle w:val="ListALevel1"/>
        <w:ind w:left="992" w:hanging="425"/>
      </w:pPr>
      <w:r w:rsidRPr="00F85F08">
        <w:t>CURRENT COURT APPLICATIONS</w:t>
      </w:r>
    </w:p>
    <w:p w14:paraId="11CBBCE2" w14:textId="77777777" w:rsidR="000C05EE" w:rsidRPr="00F85F08" w:rsidRDefault="000C05EE" w:rsidP="002D292A">
      <w:pPr>
        <w:pStyle w:val="ListALevel1"/>
        <w:keepNext w:val="0"/>
        <w:keepLines w:val="0"/>
        <w:numPr>
          <w:ilvl w:val="0"/>
          <w:numId w:val="24"/>
        </w:numPr>
        <w:ind w:left="924" w:hanging="357"/>
        <w:jc w:val="both"/>
        <w:outlineLvl w:val="1"/>
        <w:rPr>
          <w:b w:val="0"/>
          <w:bCs w:val="0"/>
        </w:rPr>
      </w:pPr>
      <w:r w:rsidRPr="00F85F08">
        <w:rPr>
          <w:b w:val="0"/>
          <w:bCs w:val="0"/>
        </w:rPr>
        <w:t>The Applicants, with the consent of the Commonwealth, have applied to the Court for:</w:t>
      </w:r>
    </w:p>
    <w:p w14:paraId="5019D7CF" w14:textId="77777777" w:rsidR="000C05EE" w:rsidRPr="00F85F08" w:rsidRDefault="000C05EE" w:rsidP="002D292A">
      <w:pPr>
        <w:pStyle w:val="ListALevel1"/>
        <w:keepNext w:val="0"/>
        <w:keepLines w:val="0"/>
        <w:numPr>
          <w:ilvl w:val="1"/>
          <w:numId w:val="24"/>
        </w:numPr>
        <w:ind w:left="1644" w:hanging="357"/>
        <w:jc w:val="both"/>
        <w:outlineLvl w:val="9"/>
        <w:rPr>
          <w:b w:val="0"/>
          <w:bCs w:val="0"/>
        </w:rPr>
      </w:pPr>
      <w:r w:rsidRPr="00F85F08">
        <w:rPr>
          <w:b w:val="0"/>
          <w:bCs w:val="0"/>
        </w:rPr>
        <w:t xml:space="preserve">approval of the </w:t>
      </w:r>
      <w:r>
        <w:rPr>
          <w:b w:val="0"/>
          <w:bCs w:val="0"/>
        </w:rPr>
        <w:t>s</w:t>
      </w:r>
      <w:r w:rsidRPr="00F85F08">
        <w:rPr>
          <w:b w:val="0"/>
          <w:bCs w:val="0"/>
        </w:rPr>
        <w:t>ettlement</w:t>
      </w:r>
      <w:r>
        <w:rPr>
          <w:b w:val="0"/>
          <w:bCs w:val="0"/>
        </w:rPr>
        <w:t>, in such a way that it</w:t>
      </w:r>
      <w:r w:rsidRPr="00F85F08">
        <w:rPr>
          <w:b w:val="0"/>
          <w:bCs w:val="0"/>
        </w:rPr>
        <w:t xml:space="preserve"> </w:t>
      </w:r>
      <w:r>
        <w:rPr>
          <w:b w:val="0"/>
          <w:bCs w:val="0"/>
        </w:rPr>
        <w:t>replaces</w:t>
      </w:r>
      <w:r w:rsidRPr="00F85F08">
        <w:rPr>
          <w:b w:val="0"/>
          <w:bCs w:val="0"/>
        </w:rPr>
        <w:t xml:space="preserve"> the Court's previous settlement approval of the Robodebt Class Action in June 2021, </w:t>
      </w:r>
      <w:r>
        <w:rPr>
          <w:b w:val="0"/>
          <w:bCs w:val="0"/>
        </w:rPr>
        <w:t xml:space="preserve">but </w:t>
      </w:r>
      <w:r w:rsidRPr="00F85F08">
        <w:rPr>
          <w:b w:val="0"/>
          <w:bCs w:val="0"/>
        </w:rPr>
        <w:t xml:space="preserve">without affecting the payments made under the old settlement </w:t>
      </w:r>
      <w:proofErr w:type="gramStart"/>
      <w:r w:rsidRPr="00F85F08">
        <w:rPr>
          <w:b w:val="0"/>
          <w:bCs w:val="0"/>
        </w:rPr>
        <w:t>scheme</w:t>
      </w:r>
      <w:r>
        <w:rPr>
          <w:b w:val="0"/>
          <w:bCs w:val="0"/>
        </w:rPr>
        <w:t>;</w:t>
      </w:r>
      <w:proofErr w:type="gramEnd"/>
    </w:p>
    <w:p w14:paraId="0A78F266" w14:textId="77777777" w:rsidR="000C05EE" w:rsidRPr="00F85F08" w:rsidRDefault="000C05EE" w:rsidP="002D292A">
      <w:pPr>
        <w:pStyle w:val="ListALevel1"/>
        <w:keepNext w:val="0"/>
        <w:keepLines w:val="0"/>
        <w:numPr>
          <w:ilvl w:val="1"/>
          <w:numId w:val="24"/>
        </w:numPr>
        <w:ind w:left="1644" w:hanging="357"/>
        <w:jc w:val="both"/>
        <w:outlineLvl w:val="9"/>
        <w:rPr>
          <w:b w:val="0"/>
          <w:bCs w:val="0"/>
        </w:rPr>
      </w:pPr>
      <w:r w:rsidRPr="00F85F08">
        <w:rPr>
          <w:b w:val="0"/>
          <w:bCs w:val="0"/>
        </w:rPr>
        <w:t xml:space="preserve">Category 5 Group Members to be added as Group Members </w:t>
      </w:r>
      <w:r>
        <w:rPr>
          <w:b w:val="0"/>
          <w:bCs w:val="0"/>
        </w:rPr>
        <w:t xml:space="preserve">only </w:t>
      </w:r>
      <w:r w:rsidRPr="00F85F08">
        <w:rPr>
          <w:b w:val="0"/>
          <w:bCs w:val="0"/>
        </w:rPr>
        <w:t xml:space="preserve">if they chose to </w:t>
      </w:r>
      <w:r>
        <w:rPr>
          <w:b w:val="0"/>
          <w:bCs w:val="0"/>
        </w:rPr>
        <w:t>register</w:t>
      </w:r>
      <w:r w:rsidRPr="00F85F08">
        <w:rPr>
          <w:b w:val="0"/>
          <w:bCs w:val="0"/>
        </w:rPr>
        <w:t xml:space="preserve"> in</w:t>
      </w:r>
      <w:r>
        <w:rPr>
          <w:b w:val="0"/>
          <w:bCs w:val="0"/>
        </w:rPr>
        <w:t xml:space="preserve"> the </w:t>
      </w:r>
      <w:proofErr w:type="spellStart"/>
      <w:r>
        <w:rPr>
          <w:b w:val="0"/>
          <w:bCs w:val="0"/>
        </w:rPr>
        <w:t>Prygodicz</w:t>
      </w:r>
      <w:proofErr w:type="spellEnd"/>
      <w:r>
        <w:rPr>
          <w:b w:val="0"/>
          <w:bCs w:val="0"/>
        </w:rPr>
        <w:t xml:space="preserve"> Proceeding (</w:t>
      </w:r>
      <w:r w:rsidRPr="00F85F08">
        <w:rPr>
          <w:b w:val="0"/>
          <w:bCs w:val="0"/>
        </w:rPr>
        <w:t xml:space="preserve">so that they can participate in the </w:t>
      </w:r>
      <w:r>
        <w:rPr>
          <w:b w:val="0"/>
          <w:bCs w:val="0"/>
        </w:rPr>
        <w:t>s</w:t>
      </w:r>
      <w:r w:rsidRPr="00F85F08">
        <w:rPr>
          <w:b w:val="0"/>
          <w:bCs w:val="0"/>
        </w:rPr>
        <w:t>ettlement</w:t>
      </w:r>
      <w:proofErr w:type="gramStart"/>
      <w:r>
        <w:rPr>
          <w:b w:val="0"/>
          <w:bCs w:val="0"/>
        </w:rPr>
        <w:t>)</w:t>
      </w:r>
      <w:r w:rsidRPr="00F85F08">
        <w:rPr>
          <w:b w:val="0"/>
          <w:bCs w:val="0"/>
        </w:rPr>
        <w:t>;</w:t>
      </w:r>
      <w:proofErr w:type="gramEnd"/>
    </w:p>
    <w:p w14:paraId="5CF7F07F" w14:textId="77777777" w:rsidR="000C05EE" w:rsidRPr="00F85F08" w:rsidRDefault="000C05EE" w:rsidP="002D292A">
      <w:pPr>
        <w:pStyle w:val="ListALevel1"/>
        <w:keepNext w:val="0"/>
        <w:keepLines w:val="0"/>
        <w:numPr>
          <w:ilvl w:val="1"/>
          <w:numId w:val="24"/>
        </w:numPr>
        <w:ind w:left="1644" w:hanging="357"/>
        <w:jc w:val="both"/>
        <w:outlineLvl w:val="9"/>
        <w:rPr>
          <w:b w:val="0"/>
          <w:bCs w:val="0"/>
        </w:rPr>
      </w:pPr>
      <w:r w:rsidRPr="00F85F08">
        <w:rPr>
          <w:b w:val="0"/>
          <w:bCs w:val="0"/>
        </w:rPr>
        <w:t xml:space="preserve">opportunity for those who previously opted out of the Robodebt Class Action to apply to be reinstated as Group Members (if they wish to participate in the </w:t>
      </w:r>
      <w:r>
        <w:rPr>
          <w:b w:val="0"/>
          <w:bCs w:val="0"/>
        </w:rPr>
        <w:t>new s</w:t>
      </w:r>
      <w:r w:rsidRPr="00F85F08">
        <w:rPr>
          <w:b w:val="0"/>
          <w:bCs w:val="0"/>
        </w:rPr>
        <w:t>ettlement</w:t>
      </w:r>
      <w:r>
        <w:rPr>
          <w:b w:val="0"/>
          <w:bCs w:val="0"/>
        </w:rPr>
        <w:t>, but they will not be able to participate in the first settlement scheme</w:t>
      </w:r>
      <w:r w:rsidRPr="00F85F08">
        <w:rPr>
          <w:b w:val="0"/>
          <w:bCs w:val="0"/>
        </w:rPr>
        <w:t>); and</w:t>
      </w:r>
    </w:p>
    <w:p w14:paraId="2ED20FE1" w14:textId="77777777" w:rsidR="000C05EE" w:rsidRPr="00763531" w:rsidRDefault="000C05EE" w:rsidP="002D292A">
      <w:pPr>
        <w:pStyle w:val="ListALevel1"/>
        <w:keepNext w:val="0"/>
        <w:keepLines w:val="0"/>
        <w:numPr>
          <w:ilvl w:val="0"/>
          <w:numId w:val="24"/>
        </w:numPr>
        <w:ind w:left="924" w:hanging="357"/>
        <w:jc w:val="both"/>
        <w:outlineLvl w:val="1"/>
        <w:rPr>
          <w:b w:val="0"/>
          <w:bCs w:val="0"/>
        </w:rPr>
      </w:pPr>
      <w:r w:rsidRPr="00763531">
        <w:rPr>
          <w:b w:val="0"/>
          <w:bCs w:val="0"/>
        </w:rPr>
        <w:t xml:space="preserve">The Court will decide whether to approve the settlement, and make the other approvals above, at the hearing to be held </w:t>
      </w:r>
      <w:r>
        <w:rPr>
          <w:b w:val="0"/>
          <w:bCs w:val="0"/>
        </w:rPr>
        <w:t xml:space="preserve">over two days, commencing at </w:t>
      </w:r>
      <w:r>
        <w:t xml:space="preserve">10.15am </w:t>
      </w:r>
      <w:r w:rsidRPr="00763531">
        <w:rPr>
          <w:b w:val="0"/>
          <w:bCs w:val="0"/>
        </w:rPr>
        <w:t xml:space="preserve">on </w:t>
      </w:r>
      <w:r>
        <w:t>22 June 2026</w:t>
      </w:r>
      <w:r>
        <w:rPr>
          <w:b w:val="0"/>
          <w:bCs w:val="0"/>
        </w:rPr>
        <w:t>.</w:t>
      </w:r>
      <w:r w:rsidRPr="00763531">
        <w:rPr>
          <w:b w:val="0"/>
          <w:bCs w:val="0"/>
        </w:rPr>
        <w:t xml:space="preserve"> </w:t>
      </w:r>
    </w:p>
    <w:p w14:paraId="4BB7F91D" w14:textId="77777777" w:rsidR="000C05EE" w:rsidRPr="004018DC" w:rsidRDefault="000C05EE" w:rsidP="002D292A">
      <w:pPr>
        <w:pStyle w:val="ListALevel1"/>
        <w:keepNext w:val="0"/>
        <w:keepLines w:val="0"/>
        <w:numPr>
          <w:ilvl w:val="0"/>
          <w:numId w:val="24"/>
        </w:numPr>
        <w:ind w:left="924" w:hanging="357"/>
        <w:jc w:val="both"/>
        <w:outlineLvl w:val="1"/>
        <w:rPr>
          <w:b w:val="0"/>
          <w:bCs w:val="0"/>
        </w:rPr>
      </w:pPr>
      <w:r w:rsidRPr="004018DC">
        <w:rPr>
          <w:b w:val="0"/>
          <w:bCs w:val="0"/>
        </w:rPr>
        <w:t>If the Court grants the approvals:</w:t>
      </w:r>
    </w:p>
    <w:p w14:paraId="6BDCA739" w14:textId="77777777" w:rsidR="000C05EE" w:rsidRPr="004018DC" w:rsidRDefault="000C05EE" w:rsidP="002D292A">
      <w:pPr>
        <w:pStyle w:val="ListALevel1"/>
        <w:keepNext w:val="0"/>
        <w:keepLines w:val="0"/>
        <w:numPr>
          <w:ilvl w:val="1"/>
          <w:numId w:val="24"/>
        </w:numPr>
        <w:ind w:left="1644" w:hanging="357"/>
        <w:jc w:val="both"/>
        <w:outlineLvl w:val="9"/>
        <w:rPr>
          <w:b w:val="0"/>
          <w:bCs w:val="0"/>
        </w:rPr>
      </w:pPr>
      <w:r w:rsidRPr="004018DC">
        <w:rPr>
          <w:b w:val="0"/>
          <w:bCs w:val="0"/>
        </w:rPr>
        <w:t xml:space="preserve">the Settlement Scheme will </w:t>
      </w:r>
      <w:proofErr w:type="gramStart"/>
      <w:r w:rsidRPr="004018DC">
        <w:rPr>
          <w:b w:val="0"/>
          <w:bCs w:val="0"/>
        </w:rPr>
        <w:t>proceed;</w:t>
      </w:r>
      <w:proofErr w:type="gramEnd"/>
    </w:p>
    <w:p w14:paraId="0B081FCF" w14:textId="77777777" w:rsidR="000C05EE" w:rsidRPr="004018DC" w:rsidRDefault="000C05EE" w:rsidP="002D292A">
      <w:pPr>
        <w:pStyle w:val="ListALevel1"/>
        <w:keepNext w:val="0"/>
        <w:keepLines w:val="0"/>
        <w:numPr>
          <w:ilvl w:val="1"/>
          <w:numId w:val="24"/>
        </w:numPr>
        <w:ind w:left="1644" w:hanging="357"/>
        <w:jc w:val="both"/>
        <w:outlineLvl w:val="9"/>
        <w:rPr>
          <w:b w:val="0"/>
          <w:bCs w:val="0"/>
        </w:rPr>
      </w:pPr>
      <w:r w:rsidRPr="004018DC">
        <w:rPr>
          <w:b w:val="0"/>
          <w:bCs w:val="0"/>
        </w:rPr>
        <w:t xml:space="preserve">Category 5 Group Members who have </w:t>
      </w:r>
      <w:r>
        <w:rPr>
          <w:b w:val="0"/>
          <w:bCs w:val="0"/>
        </w:rPr>
        <w:t>registered</w:t>
      </w:r>
      <w:r w:rsidRPr="004018DC">
        <w:rPr>
          <w:b w:val="0"/>
          <w:bCs w:val="0"/>
        </w:rPr>
        <w:t xml:space="preserve"> in </w:t>
      </w:r>
      <w:r>
        <w:rPr>
          <w:b w:val="0"/>
          <w:bCs w:val="0"/>
        </w:rPr>
        <w:t xml:space="preserve">the </w:t>
      </w:r>
      <w:proofErr w:type="spellStart"/>
      <w:r>
        <w:rPr>
          <w:b w:val="0"/>
          <w:bCs w:val="0"/>
        </w:rPr>
        <w:t>Prygodicz</w:t>
      </w:r>
      <w:proofErr w:type="spellEnd"/>
      <w:r>
        <w:rPr>
          <w:b w:val="0"/>
          <w:bCs w:val="0"/>
        </w:rPr>
        <w:t xml:space="preserve"> Proceeding </w:t>
      </w:r>
      <w:r w:rsidRPr="004018DC">
        <w:rPr>
          <w:b w:val="0"/>
          <w:bCs w:val="0"/>
        </w:rPr>
        <w:t xml:space="preserve">will be entitled to participate in the Settlement Scheme and will be bound by the terms of the proposed </w:t>
      </w:r>
      <w:proofErr w:type="gramStart"/>
      <w:r w:rsidRPr="004018DC">
        <w:rPr>
          <w:b w:val="0"/>
          <w:bCs w:val="0"/>
        </w:rPr>
        <w:t>settlement;</w:t>
      </w:r>
      <w:proofErr w:type="gramEnd"/>
    </w:p>
    <w:p w14:paraId="51B90377" w14:textId="77777777" w:rsidR="000C05EE" w:rsidRPr="004018DC" w:rsidRDefault="000C05EE" w:rsidP="002D292A">
      <w:pPr>
        <w:pStyle w:val="ListALevel1"/>
        <w:keepNext w:val="0"/>
        <w:keepLines w:val="0"/>
        <w:numPr>
          <w:ilvl w:val="1"/>
          <w:numId w:val="24"/>
        </w:numPr>
        <w:ind w:left="1644" w:hanging="357"/>
        <w:jc w:val="both"/>
        <w:outlineLvl w:val="9"/>
        <w:rPr>
          <w:b w:val="0"/>
          <w:bCs w:val="0"/>
        </w:rPr>
      </w:pPr>
      <w:r w:rsidRPr="004018DC">
        <w:rPr>
          <w:b w:val="0"/>
          <w:bCs w:val="0"/>
        </w:rPr>
        <w:t xml:space="preserve">those who previously opted out of the Robodebt Class Action but who are approved to be reinstated as Group Members will be entitled to participate in the </w:t>
      </w:r>
      <w:r>
        <w:rPr>
          <w:b w:val="0"/>
          <w:bCs w:val="0"/>
        </w:rPr>
        <w:t xml:space="preserve">new </w:t>
      </w:r>
      <w:r w:rsidRPr="004018DC">
        <w:rPr>
          <w:b w:val="0"/>
          <w:bCs w:val="0"/>
        </w:rPr>
        <w:t>Settlement Scheme and will be bound by the terms of the proposed settlement</w:t>
      </w:r>
      <w:r>
        <w:rPr>
          <w:b w:val="0"/>
          <w:bCs w:val="0"/>
        </w:rPr>
        <w:t xml:space="preserve">, but will not be able to participate in the first settlement </w:t>
      </w:r>
      <w:proofErr w:type="gramStart"/>
      <w:r>
        <w:rPr>
          <w:b w:val="0"/>
          <w:bCs w:val="0"/>
        </w:rPr>
        <w:t>scheme</w:t>
      </w:r>
      <w:r w:rsidRPr="004018DC">
        <w:rPr>
          <w:b w:val="0"/>
          <w:bCs w:val="0"/>
        </w:rPr>
        <w:t>;</w:t>
      </w:r>
      <w:proofErr w:type="gramEnd"/>
      <w:r w:rsidRPr="004018DC">
        <w:rPr>
          <w:b w:val="0"/>
          <w:bCs w:val="0"/>
        </w:rPr>
        <w:t xml:space="preserve"> </w:t>
      </w:r>
    </w:p>
    <w:p w14:paraId="41C6E012" w14:textId="77777777" w:rsidR="000C05EE" w:rsidRPr="004018DC" w:rsidRDefault="000C05EE" w:rsidP="002D292A">
      <w:pPr>
        <w:pStyle w:val="ListALevel1"/>
        <w:keepNext w:val="0"/>
        <w:keepLines w:val="0"/>
        <w:numPr>
          <w:ilvl w:val="1"/>
          <w:numId w:val="24"/>
        </w:numPr>
        <w:ind w:left="1644" w:hanging="357"/>
        <w:jc w:val="both"/>
        <w:outlineLvl w:val="9"/>
        <w:rPr>
          <w:b w:val="0"/>
          <w:bCs w:val="0"/>
        </w:rPr>
      </w:pPr>
      <w:r w:rsidRPr="004018DC">
        <w:rPr>
          <w:b w:val="0"/>
          <w:bCs w:val="0"/>
        </w:rPr>
        <w:t>all other Group Members will be entitled to participate in the Settlement Scheme and will be bound by the terms of the proposed settlement (unless they opt-out</w:t>
      </w:r>
      <w:proofErr w:type="gramStart"/>
      <w:r w:rsidRPr="004018DC">
        <w:rPr>
          <w:b w:val="0"/>
          <w:bCs w:val="0"/>
        </w:rPr>
        <w:t>);</w:t>
      </w:r>
      <w:proofErr w:type="gramEnd"/>
      <w:r w:rsidRPr="004018DC">
        <w:rPr>
          <w:b w:val="0"/>
          <w:bCs w:val="0"/>
        </w:rPr>
        <w:t xml:space="preserve"> </w:t>
      </w:r>
    </w:p>
    <w:p w14:paraId="058EE557" w14:textId="77777777" w:rsidR="000C05EE" w:rsidRPr="004018DC" w:rsidRDefault="000C05EE" w:rsidP="002D292A">
      <w:pPr>
        <w:pStyle w:val="ListALevel1"/>
        <w:keepNext w:val="0"/>
        <w:keepLines w:val="0"/>
        <w:numPr>
          <w:ilvl w:val="1"/>
          <w:numId w:val="24"/>
        </w:numPr>
        <w:ind w:left="1644" w:hanging="357"/>
        <w:jc w:val="both"/>
        <w:outlineLvl w:val="9"/>
        <w:rPr>
          <w:b w:val="0"/>
          <w:bCs w:val="0"/>
        </w:rPr>
      </w:pPr>
      <w:r w:rsidRPr="004018DC">
        <w:rPr>
          <w:b w:val="0"/>
          <w:bCs w:val="0"/>
        </w:rPr>
        <w:lastRenderedPageBreak/>
        <w:t>those who opt-out (or, for those who previously opted-out of the Robodebt Class Action who do not request to be reinstated) will not be entitled to participate in the Settlement Scheme and will not be bound by the terms of the proposed settlement; and</w:t>
      </w:r>
    </w:p>
    <w:p w14:paraId="5600E311" w14:textId="77777777" w:rsidR="000C05EE" w:rsidRPr="004018DC" w:rsidRDefault="000C05EE" w:rsidP="002D292A">
      <w:pPr>
        <w:pStyle w:val="ListALevel1"/>
        <w:keepNext w:val="0"/>
        <w:keepLines w:val="0"/>
        <w:numPr>
          <w:ilvl w:val="1"/>
          <w:numId w:val="24"/>
        </w:numPr>
        <w:ind w:left="1644" w:hanging="357"/>
        <w:jc w:val="both"/>
        <w:outlineLvl w:val="9"/>
        <w:rPr>
          <w:b w:val="0"/>
          <w:bCs w:val="0"/>
        </w:rPr>
      </w:pPr>
      <w:r w:rsidRPr="004018DC">
        <w:rPr>
          <w:b w:val="0"/>
          <w:bCs w:val="0"/>
        </w:rPr>
        <w:t>at the conclusion of the Settlement Scheme, the Robodebt Class Action and Robodebt Class Action Appeal will be discontinued or dismissed.</w:t>
      </w:r>
    </w:p>
    <w:p w14:paraId="7B13E04F" w14:textId="77777777" w:rsidR="000C05EE" w:rsidRPr="004018DC" w:rsidRDefault="000C05EE" w:rsidP="002D292A">
      <w:pPr>
        <w:pStyle w:val="ListALevel1"/>
        <w:keepLines w:val="0"/>
        <w:numPr>
          <w:ilvl w:val="0"/>
          <w:numId w:val="24"/>
        </w:numPr>
        <w:ind w:left="924" w:hanging="357"/>
        <w:jc w:val="both"/>
        <w:outlineLvl w:val="1"/>
        <w:rPr>
          <w:b w:val="0"/>
          <w:bCs w:val="0"/>
        </w:rPr>
      </w:pPr>
      <w:r w:rsidRPr="004018DC">
        <w:rPr>
          <w:b w:val="0"/>
          <w:bCs w:val="0"/>
        </w:rPr>
        <w:t xml:space="preserve">If the Court does not grant the approvals after the hearing </w:t>
      </w:r>
      <w:r>
        <w:rPr>
          <w:b w:val="0"/>
          <w:bCs w:val="0"/>
        </w:rPr>
        <w:t xml:space="preserve">commencing at </w:t>
      </w:r>
      <w:r>
        <w:t xml:space="preserve">10.15am </w:t>
      </w:r>
      <w:r w:rsidRPr="004018DC">
        <w:rPr>
          <w:b w:val="0"/>
          <w:bCs w:val="0"/>
        </w:rPr>
        <w:t xml:space="preserve">on </w:t>
      </w:r>
      <w:r>
        <w:t>22 June 2026</w:t>
      </w:r>
      <w:r w:rsidRPr="004018DC">
        <w:rPr>
          <w:b w:val="0"/>
          <w:bCs w:val="0"/>
        </w:rPr>
        <w:t>:</w:t>
      </w:r>
    </w:p>
    <w:p w14:paraId="44912E6F" w14:textId="77777777" w:rsidR="000C05EE" w:rsidRPr="004018DC" w:rsidRDefault="000C05EE" w:rsidP="002D292A">
      <w:pPr>
        <w:pStyle w:val="ListALevel1"/>
        <w:keepNext w:val="0"/>
        <w:keepLines w:val="0"/>
        <w:numPr>
          <w:ilvl w:val="1"/>
          <w:numId w:val="24"/>
        </w:numPr>
        <w:ind w:left="1644" w:hanging="357"/>
        <w:jc w:val="both"/>
        <w:outlineLvl w:val="9"/>
        <w:rPr>
          <w:b w:val="0"/>
          <w:bCs w:val="0"/>
        </w:rPr>
      </w:pPr>
      <w:r w:rsidRPr="004018DC">
        <w:rPr>
          <w:b w:val="0"/>
          <w:bCs w:val="0"/>
        </w:rPr>
        <w:t>the Settlement Scheme will not occur</w:t>
      </w:r>
      <w:r>
        <w:rPr>
          <w:b w:val="0"/>
          <w:bCs w:val="0"/>
        </w:rPr>
        <w:t xml:space="preserve"> </w:t>
      </w:r>
      <w:r w:rsidRPr="004018DC">
        <w:rPr>
          <w:b w:val="0"/>
          <w:bCs w:val="0"/>
        </w:rPr>
        <w:t xml:space="preserve">and there will be no distribution of payments to Group </w:t>
      </w:r>
      <w:proofErr w:type="gramStart"/>
      <w:r w:rsidRPr="004018DC">
        <w:rPr>
          <w:b w:val="0"/>
          <w:bCs w:val="0"/>
        </w:rPr>
        <w:t>Members;</w:t>
      </w:r>
      <w:proofErr w:type="gramEnd"/>
    </w:p>
    <w:p w14:paraId="10AF3C5B" w14:textId="77777777" w:rsidR="000C05EE" w:rsidRPr="004018DC" w:rsidRDefault="000C05EE" w:rsidP="002D292A">
      <w:pPr>
        <w:pStyle w:val="ListALevel1"/>
        <w:keepNext w:val="0"/>
        <w:keepLines w:val="0"/>
        <w:numPr>
          <w:ilvl w:val="1"/>
          <w:numId w:val="24"/>
        </w:numPr>
        <w:ind w:left="1644" w:hanging="357"/>
        <w:jc w:val="both"/>
        <w:outlineLvl w:val="9"/>
        <w:rPr>
          <w:b w:val="0"/>
          <w:bCs w:val="0"/>
        </w:rPr>
      </w:pPr>
      <w:r>
        <w:rPr>
          <w:b w:val="0"/>
          <w:bCs w:val="0"/>
        </w:rPr>
        <w:t>no</w:t>
      </w:r>
      <w:r w:rsidRPr="004018DC">
        <w:rPr>
          <w:b w:val="0"/>
          <w:bCs w:val="0"/>
        </w:rPr>
        <w:t xml:space="preserve"> Category 5 Group Members will </w:t>
      </w:r>
      <w:r>
        <w:rPr>
          <w:b w:val="0"/>
          <w:bCs w:val="0"/>
        </w:rPr>
        <w:t xml:space="preserve">be able to opt </w:t>
      </w:r>
      <w:proofErr w:type="gramStart"/>
      <w:r>
        <w:rPr>
          <w:b w:val="0"/>
          <w:bCs w:val="0"/>
        </w:rPr>
        <w:t>in;</w:t>
      </w:r>
      <w:proofErr w:type="gramEnd"/>
    </w:p>
    <w:p w14:paraId="2DAB3558" w14:textId="77777777" w:rsidR="000C05EE" w:rsidRPr="004018DC" w:rsidRDefault="000C05EE" w:rsidP="002D292A">
      <w:pPr>
        <w:pStyle w:val="ListALevel1"/>
        <w:keepNext w:val="0"/>
        <w:keepLines w:val="0"/>
        <w:numPr>
          <w:ilvl w:val="1"/>
          <w:numId w:val="24"/>
        </w:numPr>
        <w:ind w:left="1644" w:hanging="357"/>
        <w:jc w:val="both"/>
        <w:outlineLvl w:val="9"/>
        <w:rPr>
          <w:b w:val="0"/>
          <w:bCs w:val="0"/>
        </w:rPr>
      </w:pPr>
      <w:r w:rsidRPr="004018DC">
        <w:rPr>
          <w:b w:val="0"/>
          <w:bCs w:val="0"/>
        </w:rPr>
        <w:t xml:space="preserve">those who previously opted out of the Robodebt Class Action will not be reinstated as Group </w:t>
      </w:r>
      <w:proofErr w:type="gramStart"/>
      <w:r w:rsidRPr="004018DC">
        <w:rPr>
          <w:b w:val="0"/>
          <w:bCs w:val="0"/>
        </w:rPr>
        <w:t>Members;</w:t>
      </w:r>
      <w:proofErr w:type="gramEnd"/>
      <w:r w:rsidRPr="004018DC">
        <w:rPr>
          <w:b w:val="0"/>
          <w:bCs w:val="0"/>
        </w:rPr>
        <w:t xml:space="preserve"> </w:t>
      </w:r>
    </w:p>
    <w:p w14:paraId="1C2A32FC" w14:textId="77777777" w:rsidR="000C05EE" w:rsidRPr="004018DC" w:rsidRDefault="000C05EE" w:rsidP="002D292A">
      <w:pPr>
        <w:pStyle w:val="ListALevel1"/>
        <w:keepNext w:val="0"/>
        <w:keepLines w:val="0"/>
        <w:numPr>
          <w:ilvl w:val="1"/>
          <w:numId w:val="24"/>
        </w:numPr>
        <w:ind w:left="1644" w:hanging="357"/>
        <w:jc w:val="both"/>
        <w:outlineLvl w:val="9"/>
        <w:rPr>
          <w:b w:val="0"/>
          <w:bCs w:val="0"/>
        </w:rPr>
      </w:pPr>
      <w:r w:rsidRPr="004018DC">
        <w:rPr>
          <w:b w:val="0"/>
          <w:bCs w:val="0"/>
        </w:rPr>
        <w:t xml:space="preserve">all other Group Members will remain Group Members in the Robodebt Class Action and Robodebt Class Action </w:t>
      </w:r>
      <w:proofErr w:type="gramStart"/>
      <w:r w:rsidRPr="004018DC">
        <w:rPr>
          <w:b w:val="0"/>
          <w:bCs w:val="0"/>
        </w:rPr>
        <w:t>Appeal;</w:t>
      </w:r>
      <w:proofErr w:type="gramEnd"/>
      <w:r w:rsidRPr="004018DC">
        <w:rPr>
          <w:b w:val="0"/>
          <w:bCs w:val="0"/>
        </w:rPr>
        <w:t xml:space="preserve"> </w:t>
      </w:r>
    </w:p>
    <w:p w14:paraId="19F2A200" w14:textId="77777777" w:rsidR="000C05EE" w:rsidRPr="00F73FE1" w:rsidRDefault="000C05EE" w:rsidP="002D292A">
      <w:pPr>
        <w:pStyle w:val="ListALevel1"/>
        <w:keepNext w:val="0"/>
        <w:keepLines w:val="0"/>
        <w:numPr>
          <w:ilvl w:val="1"/>
          <w:numId w:val="24"/>
        </w:numPr>
        <w:ind w:left="1644" w:hanging="357"/>
        <w:jc w:val="both"/>
        <w:outlineLvl w:val="9"/>
      </w:pPr>
      <w:r w:rsidRPr="004018DC">
        <w:rPr>
          <w:b w:val="0"/>
          <w:bCs w:val="0"/>
        </w:rPr>
        <w:t xml:space="preserve">the Applicants may seek to continue the Robodebt Class Action Appeal on behalf of the Group Members.  </w:t>
      </w:r>
    </w:p>
    <w:p w14:paraId="0C3D932C" w14:textId="77777777" w:rsidR="000C05EE" w:rsidRDefault="000C05EE" w:rsidP="00F7197C">
      <w:pPr>
        <w:pStyle w:val="ListALevel1"/>
        <w:ind w:left="992" w:hanging="425"/>
      </w:pPr>
      <w:r>
        <w:t xml:space="preserve">THE KNOX SETTLEMENT SCHEME </w:t>
      </w:r>
    </w:p>
    <w:p w14:paraId="3143C92A" w14:textId="77777777" w:rsidR="000C05EE" w:rsidRPr="001F3650" w:rsidRDefault="000C05EE" w:rsidP="00F7197C">
      <w:pPr>
        <w:pStyle w:val="ListALevel1"/>
        <w:numPr>
          <w:ilvl w:val="0"/>
          <w:numId w:val="24"/>
        </w:numPr>
        <w:ind w:left="924" w:hanging="357"/>
        <w:rPr>
          <w:u w:val="single"/>
        </w:rPr>
      </w:pPr>
      <w:r w:rsidRPr="001F3650">
        <w:rPr>
          <w:u w:val="single"/>
        </w:rPr>
        <w:t>To participate in the Settlement Scheme, you must register and make a claim, as explained below.</w:t>
      </w:r>
    </w:p>
    <w:p w14:paraId="1089235B" w14:textId="77777777" w:rsidR="000C05EE" w:rsidRPr="00E22BB7" w:rsidRDefault="000C05EE" w:rsidP="00F7197C">
      <w:pPr>
        <w:pStyle w:val="ListALevel1"/>
        <w:keepNext w:val="0"/>
        <w:keepLines w:val="0"/>
        <w:numPr>
          <w:ilvl w:val="0"/>
          <w:numId w:val="24"/>
        </w:numPr>
        <w:ind w:left="924" w:hanging="357"/>
        <w:jc w:val="both"/>
        <w:outlineLvl w:val="1"/>
      </w:pPr>
      <w:r>
        <w:rPr>
          <w:b w:val="0"/>
          <w:bCs w:val="0"/>
        </w:rPr>
        <w:t>Under the Settlement Scheme, the Scheme Administrator will assess and, where a claim is established, pay the claims of eligible Group Members as described below.</w:t>
      </w:r>
    </w:p>
    <w:p w14:paraId="781E1E64" w14:textId="77777777" w:rsidR="000C05EE" w:rsidRPr="00E22BB7" w:rsidRDefault="000C05EE" w:rsidP="00F7197C">
      <w:pPr>
        <w:pStyle w:val="ListALevel1"/>
        <w:keepLines w:val="0"/>
        <w:numPr>
          <w:ilvl w:val="0"/>
          <w:numId w:val="24"/>
        </w:numPr>
        <w:ind w:left="924" w:hanging="357"/>
        <w:jc w:val="both"/>
        <w:outlineLvl w:val="1"/>
      </w:pPr>
      <w:r>
        <w:rPr>
          <w:b w:val="0"/>
          <w:bCs w:val="0"/>
        </w:rPr>
        <w:t>Group Members may fall into (one or more of) the five different categories (</w:t>
      </w:r>
      <w:r>
        <w:t>Categories</w:t>
      </w:r>
      <w:r>
        <w:rPr>
          <w:b w:val="0"/>
          <w:bCs w:val="0"/>
        </w:rPr>
        <w:t>). A Group Member may fall into multiple Categories because they had multiple debts. The Categories are as follows:</w:t>
      </w:r>
    </w:p>
    <w:p w14:paraId="3680D558" w14:textId="77777777" w:rsidR="000C05EE" w:rsidRPr="00E22BB7" w:rsidRDefault="000C05EE" w:rsidP="006D12A9">
      <w:pPr>
        <w:pStyle w:val="ListALevel1"/>
        <w:keepNext w:val="0"/>
        <w:keepLines w:val="0"/>
        <w:numPr>
          <w:ilvl w:val="1"/>
          <w:numId w:val="24"/>
        </w:numPr>
        <w:ind w:left="1644" w:hanging="357"/>
        <w:jc w:val="both"/>
        <w:outlineLvl w:val="1"/>
        <w:rPr>
          <w:b w:val="0"/>
          <w:bCs w:val="0"/>
        </w:rPr>
      </w:pPr>
      <w:r w:rsidRPr="005A7426">
        <w:t>Category 1 Group Member</w:t>
      </w:r>
      <w:r w:rsidRPr="00E22BB7">
        <w:rPr>
          <w:b w:val="0"/>
          <w:bCs w:val="0"/>
        </w:rPr>
        <w:t xml:space="preserve">: means a Group Member whose Asserted Overpayment Debt(s) </w:t>
      </w:r>
      <w:r>
        <w:rPr>
          <w:b w:val="0"/>
          <w:bCs w:val="0"/>
        </w:rPr>
        <w:t>was</w:t>
      </w:r>
      <w:r w:rsidRPr="00E22BB7">
        <w:rPr>
          <w:b w:val="0"/>
          <w:bCs w:val="0"/>
        </w:rPr>
        <w:t xml:space="preserve"> partly or wholly a Robodebt-raised Debt, no part of which Asserted Overpayment Debt has been received or recovered by the Commonwealth. </w:t>
      </w:r>
    </w:p>
    <w:p w14:paraId="078563EB" w14:textId="77777777" w:rsidR="000C05EE" w:rsidRPr="00E22BB7" w:rsidRDefault="000C05EE" w:rsidP="006D12A9">
      <w:pPr>
        <w:pStyle w:val="ListALevel1"/>
        <w:keepNext w:val="0"/>
        <w:keepLines w:val="0"/>
        <w:numPr>
          <w:ilvl w:val="1"/>
          <w:numId w:val="24"/>
        </w:numPr>
        <w:ind w:left="1644" w:hanging="357"/>
        <w:jc w:val="both"/>
        <w:outlineLvl w:val="1"/>
        <w:rPr>
          <w:b w:val="0"/>
          <w:bCs w:val="0"/>
        </w:rPr>
      </w:pPr>
      <w:r w:rsidRPr="005A7426">
        <w:t>Category 2 Group Member</w:t>
      </w:r>
      <w:r>
        <w:rPr>
          <w:b w:val="0"/>
          <w:bCs w:val="0"/>
        </w:rPr>
        <w:t xml:space="preserve">: </w:t>
      </w:r>
      <w:r w:rsidRPr="00E22BB7">
        <w:rPr>
          <w:b w:val="0"/>
          <w:bCs w:val="0"/>
        </w:rPr>
        <w:t xml:space="preserve">means a Group Member whose Asserted Overpayment Debt(s) </w:t>
      </w:r>
      <w:r>
        <w:rPr>
          <w:b w:val="0"/>
          <w:bCs w:val="0"/>
        </w:rPr>
        <w:t>was</w:t>
      </w:r>
      <w:r w:rsidRPr="00E22BB7">
        <w:rPr>
          <w:b w:val="0"/>
          <w:bCs w:val="0"/>
        </w:rPr>
        <w:t xml:space="preserve"> wholly a Robodebt-raised debt, part or all of which has been recovered or received by the Commonwealth. </w:t>
      </w:r>
    </w:p>
    <w:p w14:paraId="2356E4C5" w14:textId="77777777" w:rsidR="000C05EE" w:rsidRPr="00E22BB7" w:rsidRDefault="000C05EE" w:rsidP="006D12A9">
      <w:pPr>
        <w:pStyle w:val="ListALevel1"/>
        <w:keepNext w:val="0"/>
        <w:keepLines w:val="0"/>
        <w:numPr>
          <w:ilvl w:val="1"/>
          <w:numId w:val="24"/>
        </w:numPr>
        <w:ind w:left="1644" w:hanging="357"/>
        <w:jc w:val="both"/>
        <w:outlineLvl w:val="1"/>
        <w:rPr>
          <w:b w:val="0"/>
          <w:bCs w:val="0"/>
        </w:rPr>
      </w:pPr>
      <w:r w:rsidRPr="005A7426">
        <w:t>Category 3(a) Group Member</w:t>
      </w:r>
      <w:r>
        <w:rPr>
          <w:b w:val="0"/>
          <w:bCs w:val="0"/>
        </w:rPr>
        <w:t xml:space="preserve">: </w:t>
      </w:r>
      <w:r w:rsidRPr="00E22BB7">
        <w:rPr>
          <w:b w:val="0"/>
          <w:bCs w:val="0"/>
        </w:rPr>
        <w:t xml:space="preserve">means a Group Member whose Asserted Overpayment Debt(s) </w:t>
      </w:r>
      <w:r>
        <w:rPr>
          <w:b w:val="0"/>
          <w:bCs w:val="0"/>
        </w:rPr>
        <w:t>was</w:t>
      </w:r>
      <w:r w:rsidRPr="00E22BB7">
        <w:rPr>
          <w:b w:val="0"/>
          <w:bCs w:val="0"/>
        </w:rPr>
        <w:t xml:space="preserve"> initially </w:t>
      </w:r>
      <w:r>
        <w:rPr>
          <w:b w:val="0"/>
          <w:bCs w:val="0"/>
        </w:rPr>
        <w:t xml:space="preserve">a </w:t>
      </w:r>
      <w:r w:rsidRPr="00E22BB7">
        <w:rPr>
          <w:b w:val="0"/>
          <w:bCs w:val="0"/>
        </w:rPr>
        <w:t xml:space="preserve">Robodebt-raised Debt, </w:t>
      </w:r>
      <w:r>
        <w:rPr>
          <w:b w:val="0"/>
          <w:bCs w:val="0"/>
        </w:rPr>
        <w:t>was</w:t>
      </w:r>
      <w:r w:rsidRPr="00E22BB7">
        <w:rPr>
          <w:b w:val="0"/>
          <w:bCs w:val="0"/>
        </w:rPr>
        <w:t xml:space="preserve"> then </w:t>
      </w:r>
      <w:r w:rsidRPr="00E22BB7">
        <w:rPr>
          <w:b w:val="0"/>
          <w:bCs w:val="0"/>
        </w:rPr>
        <w:lastRenderedPageBreak/>
        <w:t xml:space="preserve">recalculated other than on the exclusive basis of averaged ATO income information, and the recalculated debt was less than the amount recovered or received by the Commonwealth. </w:t>
      </w:r>
    </w:p>
    <w:p w14:paraId="57932E76" w14:textId="77777777" w:rsidR="000C05EE" w:rsidRPr="00E22BB7" w:rsidRDefault="000C05EE" w:rsidP="006D12A9">
      <w:pPr>
        <w:pStyle w:val="ListALevel1"/>
        <w:keepNext w:val="0"/>
        <w:keepLines w:val="0"/>
        <w:numPr>
          <w:ilvl w:val="1"/>
          <w:numId w:val="24"/>
        </w:numPr>
        <w:ind w:left="1644" w:hanging="357"/>
        <w:jc w:val="both"/>
        <w:outlineLvl w:val="1"/>
        <w:rPr>
          <w:b w:val="0"/>
          <w:bCs w:val="0"/>
        </w:rPr>
      </w:pPr>
      <w:r w:rsidRPr="005A7426">
        <w:t>Category 3(b) Group Member</w:t>
      </w:r>
      <w:r>
        <w:rPr>
          <w:b w:val="0"/>
          <w:bCs w:val="0"/>
        </w:rPr>
        <w:t xml:space="preserve">: </w:t>
      </w:r>
      <w:r w:rsidRPr="00E22BB7">
        <w:rPr>
          <w:b w:val="0"/>
          <w:bCs w:val="0"/>
        </w:rPr>
        <w:t xml:space="preserve">means a Group Member whose Asserted Overpayment Debt(s) </w:t>
      </w:r>
      <w:r>
        <w:rPr>
          <w:b w:val="0"/>
          <w:bCs w:val="0"/>
        </w:rPr>
        <w:t>was</w:t>
      </w:r>
      <w:r w:rsidRPr="00E22BB7">
        <w:rPr>
          <w:b w:val="0"/>
          <w:bCs w:val="0"/>
        </w:rPr>
        <w:t xml:space="preserve"> initially </w:t>
      </w:r>
      <w:r>
        <w:rPr>
          <w:b w:val="0"/>
          <w:bCs w:val="0"/>
        </w:rPr>
        <w:t xml:space="preserve">a </w:t>
      </w:r>
      <w:r w:rsidRPr="00E22BB7">
        <w:rPr>
          <w:b w:val="0"/>
          <w:bCs w:val="0"/>
        </w:rPr>
        <w:t xml:space="preserve">Robodebt-raised Debt, </w:t>
      </w:r>
      <w:r>
        <w:rPr>
          <w:b w:val="0"/>
          <w:bCs w:val="0"/>
        </w:rPr>
        <w:t xml:space="preserve">was </w:t>
      </w:r>
      <w:r w:rsidRPr="00E22BB7">
        <w:rPr>
          <w:b w:val="0"/>
          <w:bCs w:val="0"/>
        </w:rPr>
        <w:t xml:space="preserve">then recalculated other than on the exclusive basis of averaged ATO income information, and the recalculated debt was equal </w:t>
      </w:r>
      <w:proofErr w:type="gramStart"/>
      <w:r w:rsidRPr="00E22BB7">
        <w:rPr>
          <w:b w:val="0"/>
          <w:bCs w:val="0"/>
        </w:rPr>
        <w:t>to</w:t>
      </w:r>
      <w:proofErr w:type="gramEnd"/>
      <w:r w:rsidRPr="00E22BB7">
        <w:rPr>
          <w:b w:val="0"/>
          <w:bCs w:val="0"/>
        </w:rPr>
        <w:t xml:space="preserve"> or more than the amount recovered or received by the Commonwealth. </w:t>
      </w:r>
    </w:p>
    <w:p w14:paraId="446A36FD" w14:textId="77777777" w:rsidR="000C05EE" w:rsidRPr="00E22BB7" w:rsidRDefault="000C05EE" w:rsidP="006D12A9">
      <w:pPr>
        <w:pStyle w:val="ListALevel1"/>
        <w:keepNext w:val="0"/>
        <w:keepLines w:val="0"/>
        <w:numPr>
          <w:ilvl w:val="1"/>
          <w:numId w:val="24"/>
        </w:numPr>
        <w:ind w:left="1644" w:hanging="357"/>
        <w:jc w:val="both"/>
        <w:outlineLvl w:val="1"/>
        <w:rPr>
          <w:b w:val="0"/>
          <w:bCs w:val="0"/>
        </w:rPr>
      </w:pPr>
      <w:r w:rsidRPr="005A7426">
        <w:t>Category 4 Group Member</w:t>
      </w:r>
      <w:r>
        <w:rPr>
          <w:b w:val="0"/>
          <w:bCs w:val="0"/>
        </w:rPr>
        <w:t xml:space="preserve">: </w:t>
      </w:r>
      <w:r w:rsidRPr="00E22BB7">
        <w:rPr>
          <w:b w:val="0"/>
          <w:bCs w:val="0"/>
        </w:rPr>
        <w:t xml:space="preserve">means a Group Member whose Asserted Overpayment Debt was neither wholly nor partly a Robodebt-raised </w:t>
      </w:r>
      <w:proofErr w:type="gramStart"/>
      <w:r w:rsidRPr="00E22BB7">
        <w:rPr>
          <w:b w:val="0"/>
          <w:bCs w:val="0"/>
        </w:rPr>
        <w:t>debt</w:t>
      </w:r>
      <w:proofErr w:type="gramEnd"/>
      <w:r w:rsidRPr="00E22BB7">
        <w:rPr>
          <w:b w:val="0"/>
          <w:bCs w:val="0"/>
        </w:rPr>
        <w:t xml:space="preserve"> but which was determined and asserted by the Commonwealth based upon income information provided by or on behalf of the Group Member in response to a Robodebt Notification. </w:t>
      </w:r>
    </w:p>
    <w:p w14:paraId="39CC64BF" w14:textId="77777777" w:rsidR="000C05EE" w:rsidRPr="00385618" w:rsidRDefault="000C05EE" w:rsidP="006D12A9">
      <w:pPr>
        <w:pStyle w:val="ListALevel1"/>
        <w:keepNext w:val="0"/>
        <w:keepLines w:val="0"/>
        <w:numPr>
          <w:ilvl w:val="1"/>
          <w:numId w:val="24"/>
        </w:numPr>
        <w:ind w:left="1644" w:hanging="357"/>
        <w:jc w:val="both"/>
        <w:outlineLvl w:val="1"/>
      </w:pPr>
      <w:r w:rsidRPr="00E8678B">
        <w:t>Category 5 Group Member</w:t>
      </w:r>
      <w:r>
        <w:rPr>
          <w:b w:val="0"/>
          <w:bCs w:val="0"/>
        </w:rPr>
        <w:t xml:space="preserve">: </w:t>
      </w:r>
      <w:r w:rsidRPr="00E22BB7">
        <w:rPr>
          <w:b w:val="0"/>
          <w:bCs w:val="0"/>
        </w:rPr>
        <w:t>means a Group Member who</w:t>
      </w:r>
      <w:r>
        <w:rPr>
          <w:b w:val="0"/>
          <w:bCs w:val="0"/>
        </w:rPr>
        <w:t xml:space="preserve"> (a) </w:t>
      </w:r>
      <w:r w:rsidRPr="00E22BB7">
        <w:rPr>
          <w:b w:val="0"/>
          <w:bCs w:val="0"/>
        </w:rPr>
        <w:t xml:space="preserve">was in a close personal relationship with a deceased Category 1 Group Member, Category 2 Group Member, Category 3(a) Group Member or Category 3(b) Group Member at the time of the death of the latter person, where the assertion of a Robodebt-raised Debt materially </w:t>
      </w:r>
      <w:r w:rsidRPr="00385618">
        <w:rPr>
          <w:b w:val="0"/>
          <w:bCs w:val="0"/>
        </w:rPr>
        <w:t xml:space="preserve">contributed to the death of the latter person; and (b) who </w:t>
      </w:r>
      <w:r w:rsidRPr="00385618">
        <w:rPr>
          <w:b w:val="0"/>
          <w:bCs w:val="0"/>
          <w:lang w:val="en-US"/>
        </w:rPr>
        <w:t xml:space="preserve">has suffered a </w:t>
      </w:r>
      <w:proofErr w:type="spellStart"/>
      <w:r w:rsidRPr="00385618">
        <w:rPr>
          <w:b w:val="0"/>
          <w:bCs w:val="0"/>
          <w:lang w:val="en-US"/>
        </w:rPr>
        <w:t>recognised</w:t>
      </w:r>
      <w:proofErr w:type="spellEnd"/>
      <w:r w:rsidRPr="00385618">
        <w:rPr>
          <w:b w:val="0"/>
          <w:bCs w:val="0"/>
          <w:lang w:val="en-US"/>
        </w:rPr>
        <w:t xml:space="preserve"> psychiatric illness or condition which has been materially contributed to by the death of the latter person; and (c) who registers in to the </w:t>
      </w:r>
      <w:proofErr w:type="spellStart"/>
      <w:r w:rsidRPr="00385618">
        <w:rPr>
          <w:b w:val="0"/>
          <w:bCs w:val="0"/>
          <w:lang w:val="en-US"/>
        </w:rPr>
        <w:t>Prygodicz</w:t>
      </w:r>
      <w:proofErr w:type="spellEnd"/>
      <w:r w:rsidRPr="00385618">
        <w:rPr>
          <w:b w:val="0"/>
          <w:bCs w:val="0"/>
          <w:lang w:val="en-US"/>
        </w:rPr>
        <w:t xml:space="preserve"> Proceeding by </w:t>
      </w:r>
      <w:r w:rsidRPr="00385618">
        <w:rPr>
          <w:lang w:val="en-US"/>
        </w:rPr>
        <w:t>6 March 2026</w:t>
      </w:r>
      <w:r w:rsidRPr="00385618">
        <w:rPr>
          <w:b w:val="0"/>
          <w:bCs w:val="0"/>
        </w:rPr>
        <w:t>.</w:t>
      </w:r>
    </w:p>
    <w:p w14:paraId="7141CF3F" w14:textId="77777777" w:rsidR="000C05EE" w:rsidRPr="00890793" w:rsidRDefault="000C05EE" w:rsidP="00F7197C">
      <w:pPr>
        <w:pStyle w:val="ListALevel1"/>
        <w:keepNext w:val="0"/>
        <w:keepLines w:val="0"/>
        <w:numPr>
          <w:ilvl w:val="0"/>
          <w:numId w:val="24"/>
        </w:numPr>
        <w:ind w:left="924" w:hanging="357"/>
        <w:jc w:val="both"/>
        <w:outlineLvl w:val="1"/>
      </w:pPr>
      <w:r>
        <w:rPr>
          <w:b w:val="0"/>
          <w:bCs w:val="0"/>
        </w:rPr>
        <w:t xml:space="preserve">Category 5 Group Members will be required to complete a Registration Form and to satisfy the Scheme Administrator that they fall within the terms of that category. </w:t>
      </w:r>
    </w:p>
    <w:p w14:paraId="04B89841" w14:textId="77777777" w:rsidR="000C05EE" w:rsidRPr="0035424A" w:rsidRDefault="000C05EE" w:rsidP="00F7197C">
      <w:pPr>
        <w:pStyle w:val="ListALevel1"/>
        <w:keepNext w:val="0"/>
        <w:keepLines w:val="0"/>
        <w:numPr>
          <w:ilvl w:val="0"/>
          <w:numId w:val="24"/>
        </w:numPr>
        <w:ind w:left="924" w:hanging="357"/>
        <w:jc w:val="both"/>
        <w:outlineLvl w:val="1"/>
      </w:pPr>
      <w:r>
        <w:rPr>
          <w:b w:val="0"/>
          <w:bCs w:val="0"/>
        </w:rPr>
        <w:t>All persons who register will be asked whether they want to request a “</w:t>
      </w:r>
      <w:r w:rsidRPr="00EE6477">
        <w:t>Fixed Payment</w:t>
      </w:r>
      <w:r>
        <w:rPr>
          <w:b w:val="0"/>
          <w:bCs w:val="0"/>
        </w:rPr>
        <w:t>” or to have an “</w:t>
      </w:r>
      <w:r>
        <w:t>Individual Assessment</w:t>
      </w:r>
      <w:r>
        <w:rPr>
          <w:b w:val="0"/>
          <w:bCs w:val="0"/>
        </w:rPr>
        <w:t xml:space="preserve">” of their claim by the Scheme Administrator. </w:t>
      </w:r>
      <w:r w:rsidRPr="00EE6477">
        <w:rPr>
          <w:b w:val="0"/>
          <w:bCs w:val="0"/>
        </w:rPr>
        <w:t>They must choose how to claim by giving a Notice of Election to the Scheme Administrator.</w:t>
      </w:r>
    </w:p>
    <w:p w14:paraId="38B5AC89" w14:textId="77777777" w:rsidR="000C05EE" w:rsidRPr="00EE6477" w:rsidRDefault="000C05EE" w:rsidP="00F7197C">
      <w:pPr>
        <w:pStyle w:val="ListALevel1"/>
        <w:keepNext w:val="0"/>
        <w:keepLines w:val="0"/>
        <w:numPr>
          <w:ilvl w:val="0"/>
          <w:numId w:val="24"/>
        </w:numPr>
        <w:ind w:left="924" w:hanging="357"/>
        <w:jc w:val="both"/>
        <w:outlineLvl w:val="1"/>
      </w:pPr>
      <w:r>
        <w:rPr>
          <w:b w:val="0"/>
          <w:bCs w:val="0"/>
        </w:rPr>
        <w:t xml:space="preserve">A Group Member’s Category determines the type of Fixed Payment (if any) they are eligible for. </w:t>
      </w:r>
    </w:p>
    <w:p w14:paraId="2CA8E314" w14:textId="77777777" w:rsidR="000C05EE" w:rsidRPr="00EE6477" w:rsidRDefault="000C05EE" w:rsidP="00F7197C">
      <w:pPr>
        <w:pStyle w:val="ListALevel1"/>
        <w:numPr>
          <w:ilvl w:val="0"/>
          <w:numId w:val="24"/>
        </w:numPr>
        <w:ind w:left="924" w:hanging="357"/>
        <w:rPr>
          <w:b w:val="0"/>
          <w:bCs w:val="0"/>
        </w:rPr>
      </w:pPr>
      <w:r w:rsidRPr="00EE6477">
        <w:rPr>
          <w:b w:val="0"/>
          <w:bCs w:val="0"/>
        </w:rPr>
        <w:t xml:space="preserve">People who are only Category 4 Group Members </w:t>
      </w:r>
      <w:proofErr w:type="gramStart"/>
      <w:r w:rsidRPr="00EE6477">
        <w:rPr>
          <w:b w:val="0"/>
          <w:bCs w:val="0"/>
        </w:rPr>
        <w:t>are not able to</w:t>
      </w:r>
      <w:proofErr w:type="gramEnd"/>
      <w:r w:rsidRPr="00EE6477">
        <w:rPr>
          <w:b w:val="0"/>
          <w:bCs w:val="0"/>
        </w:rPr>
        <w:t xml:space="preserve"> make any claim but are bound by the settlement. The explanation below applies to all other Group Members.</w:t>
      </w:r>
    </w:p>
    <w:p w14:paraId="661C51E7" w14:textId="77777777" w:rsidR="000C05EE" w:rsidRPr="00DA0FB5" w:rsidRDefault="000C05EE" w:rsidP="007F3196">
      <w:pPr>
        <w:pStyle w:val="ListALevel1"/>
        <w:keepNext w:val="0"/>
        <w:keepLines w:val="0"/>
        <w:numPr>
          <w:ilvl w:val="0"/>
          <w:numId w:val="24"/>
        </w:numPr>
        <w:ind w:left="924" w:hanging="357"/>
        <w:jc w:val="both"/>
        <w:outlineLvl w:val="1"/>
      </w:pPr>
      <w:r>
        <w:rPr>
          <w:b w:val="0"/>
          <w:bCs w:val="0"/>
        </w:rPr>
        <w:t>The precise amount of each type of Fixed Payment is not yet known and will be decided at the time that the Court considers whether to approve the proposed settlement. For those who choose the fixed payment proc</w:t>
      </w:r>
      <w:r w:rsidRPr="00CA26AD">
        <w:rPr>
          <w:b w:val="0"/>
          <w:bCs w:val="0"/>
        </w:rPr>
        <w:t>e</w:t>
      </w:r>
      <w:r>
        <w:rPr>
          <w:b w:val="0"/>
          <w:bCs w:val="0"/>
        </w:rPr>
        <w:t>ss</w:t>
      </w:r>
      <w:r w:rsidRPr="00CA26AD">
        <w:rPr>
          <w:b w:val="0"/>
          <w:bCs w:val="0"/>
        </w:rPr>
        <w:t xml:space="preserve"> </w:t>
      </w:r>
      <w:r>
        <w:rPr>
          <w:b w:val="0"/>
          <w:bCs w:val="0"/>
        </w:rPr>
        <w:t xml:space="preserve">it is presently intended that the Applicants will ask the Court to determine the amount of the proposed Fixed Payments within the following ranges: </w:t>
      </w:r>
    </w:p>
    <w:p w14:paraId="677EEA60" w14:textId="77777777" w:rsidR="000C05EE" w:rsidRPr="00DA0FB5" w:rsidRDefault="000C05EE" w:rsidP="00331C93">
      <w:pPr>
        <w:pStyle w:val="ListALevel1"/>
        <w:keepNext w:val="0"/>
        <w:keepLines w:val="0"/>
        <w:numPr>
          <w:ilvl w:val="1"/>
          <w:numId w:val="24"/>
        </w:numPr>
        <w:ind w:left="1644" w:hanging="357"/>
        <w:jc w:val="both"/>
        <w:outlineLvl w:val="1"/>
      </w:pPr>
      <w:r w:rsidRPr="00B44885">
        <w:rPr>
          <w:b w:val="0"/>
          <w:bCs w:val="0"/>
        </w:rPr>
        <w:lastRenderedPageBreak/>
        <w:t>Category 2</w:t>
      </w:r>
      <w:r>
        <w:rPr>
          <w:b w:val="0"/>
          <w:bCs w:val="0"/>
        </w:rPr>
        <w:t xml:space="preserve"> Group Members</w:t>
      </w:r>
      <w:r w:rsidRPr="00B44885">
        <w:rPr>
          <w:b w:val="0"/>
          <w:bCs w:val="0"/>
        </w:rPr>
        <w:t xml:space="preserve"> and Category 3</w:t>
      </w:r>
      <w:r>
        <w:rPr>
          <w:b w:val="0"/>
          <w:bCs w:val="0"/>
        </w:rPr>
        <w:t>(a)</w:t>
      </w:r>
      <w:r w:rsidRPr="00B44885">
        <w:rPr>
          <w:b w:val="0"/>
          <w:bCs w:val="0"/>
        </w:rPr>
        <w:t xml:space="preserve"> Group Members</w:t>
      </w:r>
      <w:r>
        <w:rPr>
          <w:b w:val="0"/>
          <w:bCs w:val="0"/>
        </w:rPr>
        <w:t>:</w:t>
      </w:r>
      <w:r w:rsidRPr="00B44885">
        <w:rPr>
          <w:b w:val="0"/>
          <w:bCs w:val="0"/>
        </w:rPr>
        <w:t xml:space="preserve"> </w:t>
      </w:r>
      <w:r>
        <w:rPr>
          <w:b w:val="0"/>
          <w:bCs w:val="0"/>
        </w:rPr>
        <w:t>between $750 and $1750 (</w:t>
      </w:r>
      <w:r>
        <w:t>Fixed Payment A</w:t>
      </w:r>
      <w:r>
        <w:rPr>
          <w:b w:val="0"/>
          <w:bCs w:val="0"/>
        </w:rPr>
        <w:t xml:space="preserve">). </w:t>
      </w:r>
    </w:p>
    <w:p w14:paraId="0AF24E74" w14:textId="77777777" w:rsidR="000C05EE" w:rsidRPr="00DA0FB5" w:rsidRDefault="000C05EE" w:rsidP="006B5D0C">
      <w:pPr>
        <w:pStyle w:val="ListALevel1"/>
        <w:keepNext w:val="0"/>
        <w:keepLines w:val="0"/>
        <w:numPr>
          <w:ilvl w:val="1"/>
          <w:numId w:val="24"/>
        </w:numPr>
        <w:ind w:left="1644" w:hanging="357"/>
        <w:jc w:val="both"/>
        <w:outlineLvl w:val="1"/>
      </w:pPr>
      <w:r w:rsidRPr="00B44885">
        <w:rPr>
          <w:b w:val="0"/>
          <w:bCs w:val="0"/>
        </w:rPr>
        <w:t xml:space="preserve">Category 1 </w:t>
      </w:r>
      <w:r>
        <w:rPr>
          <w:b w:val="0"/>
          <w:bCs w:val="0"/>
        </w:rPr>
        <w:t xml:space="preserve">Group Members </w:t>
      </w:r>
      <w:r w:rsidRPr="00B44885">
        <w:rPr>
          <w:b w:val="0"/>
          <w:bCs w:val="0"/>
        </w:rPr>
        <w:t>and Category 3</w:t>
      </w:r>
      <w:r>
        <w:rPr>
          <w:b w:val="0"/>
          <w:bCs w:val="0"/>
        </w:rPr>
        <w:t>(b)</w:t>
      </w:r>
      <w:r w:rsidRPr="00B44885">
        <w:rPr>
          <w:b w:val="0"/>
          <w:bCs w:val="0"/>
        </w:rPr>
        <w:t xml:space="preserve"> Group Members</w:t>
      </w:r>
      <w:r>
        <w:rPr>
          <w:b w:val="0"/>
          <w:bCs w:val="0"/>
        </w:rPr>
        <w:t>:</w:t>
      </w:r>
      <w:r w:rsidRPr="00B44885">
        <w:rPr>
          <w:b w:val="0"/>
          <w:bCs w:val="0"/>
        </w:rPr>
        <w:t xml:space="preserve"> </w:t>
      </w:r>
      <w:r>
        <w:rPr>
          <w:b w:val="0"/>
          <w:bCs w:val="0"/>
        </w:rPr>
        <w:t xml:space="preserve">between $350 and $1000 </w:t>
      </w:r>
      <w:r w:rsidRPr="00B44885">
        <w:rPr>
          <w:b w:val="0"/>
          <w:bCs w:val="0"/>
        </w:rPr>
        <w:t>if they can provide</w:t>
      </w:r>
      <w:r>
        <w:rPr>
          <w:b w:val="0"/>
          <w:bCs w:val="0"/>
        </w:rPr>
        <w:t xml:space="preserve"> sufficient</w:t>
      </w:r>
      <w:r w:rsidRPr="00B44885">
        <w:rPr>
          <w:b w:val="0"/>
          <w:bCs w:val="0"/>
        </w:rPr>
        <w:t xml:space="preserve"> evidence that </w:t>
      </w:r>
      <w:r>
        <w:rPr>
          <w:b w:val="0"/>
          <w:bCs w:val="0"/>
        </w:rPr>
        <w:t xml:space="preserve">the Robodebt-raised Debt </w:t>
      </w:r>
      <w:r w:rsidRPr="002E79FB">
        <w:rPr>
          <w:b w:val="0"/>
          <w:bCs w:val="0"/>
          <w:lang w:val="en-US"/>
        </w:rPr>
        <w:t>caused or contributed to financial loss (other than the Debt itself and interest on it) or compensable non-financial loss (such as a personal injury)</w:t>
      </w:r>
      <w:r>
        <w:rPr>
          <w:b w:val="0"/>
          <w:bCs w:val="0"/>
        </w:rPr>
        <w:t xml:space="preserve"> (</w:t>
      </w:r>
      <w:r>
        <w:t>Fixed Payment B</w:t>
      </w:r>
      <w:r>
        <w:rPr>
          <w:b w:val="0"/>
          <w:bCs w:val="0"/>
        </w:rPr>
        <w:t>).</w:t>
      </w:r>
    </w:p>
    <w:p w14:paraId="0CB868FF" w14:textId="77777777" w:rsidR="000C05EE" w:rsidRPr="00E22BB7" w:rsidRDefault="000C05EE" w:rsidP="00331C93">
      <w:pPr>
        <w:pStyle w:val="ListALevel1"/>
        <w:keepNext w:val="0"/>
        <w:keepLines w:val="0"/>
        <w:numPr>
          <w:ilvl w:val="0"/>
          <w:numId w:val="24"/>
        </w:numPr>
        <w:ind w:left="924" w:hanging="357"/>
        <w:jc w:val="both"/>
        <w:outlineLvl w:val="1"/>
      </w:pPr>
      <w:r>
        <w:rPr>
          <w:b w:val="0"/>
          <w:bCs w:val="0"/>
        </w:rPr>
        <w:t>Category 5 Group Members are not eligible for a Fixed Payment and must request an Individual Assessment.</w:t>
      </w:r>
    </w:p>
    <w:p w14:paraId="19A0C299" w14:textId="77777777" w:rsidR="000C05EE" w:rsidRPr="00DA0FB5" w:rsidRDefault="000C05EE" w:rsidP="00331C93">
      <w:pPr>
        <w:pStyle w:val="ListALevel1"/>
        <w:keepNext w:val="0"/>
        <w:keepLines w:val="0"/>
        <w:numPr>
          <w:ilvl w:val="0"/>
          <w:numId w:val="24"/>
        </w:numPr>
        <w:ind w:left="924" w:hanging="357"/>
        <w:jc w:val="both"/>
        <w:outlineLvl w:val="1"/>
      </w:pPr>
      <w:r>
        <w:rPr>
          <w:b w:val="0"/>
          <w:bCs w:val="0"/>
        </w:rPr>
        <w:t xml:space="preserve">Any eligible person who requests an Individual Assessment, must give a Notice of Claim to the Scheme Administrator. Their claim will be assessed by the Scheme </w:t>
      </w:r>
      <w:r w:rsidRPr="00F134CC">
        <w:rPr>
          <w:b w:val="0"/>
          <w:bCs w:val="0"/>
        </w:rPr>
        <w:t>Administrator</w:t>
      </w:r>
      <w:r w:rsidRPr="00EE6477">
        <w:rPr>
          <w:b w:val="0"/>
          <w:bCs w:val="0"/>
        </w:rPr>
        <w:t xml:space="preserve">, who will </w:t>
      </w:r>
      <w:r>
        <w:rPr>
          <w:b w:val="0"/>
          <w:bCs w:val="0"/>
        </w:rPr>
        <w:t>apply applicable legal</w:t>
      </w:r>
      <w:r w:rsidRPr="00EE6477">
        <w:rPr>
          <w:b w:val="0"/>
          <w:bCs w:val="0"/>
        </w:rPr>
        <w:t xml:space="preserve"> principles </w:t>
      </w:r>
      <w:r>
        <w:rPr>
          <w:b w:val="0"/>
          <w:bCs w:val="0"/>
        </w:rPr>
        <w:t xml:space="preserve">and the following claims assessment principles (which will prevail over the common law principles </w:t>
      </w:r>
      <w:proofErr w:type="gramStart"/>
      <w:r>
        <w:rPr>
          <w:b w:val="0"/>
          <w:bCs w:val="0"/>
        </w:rPr>
        <w:t>and,</w:t>
      </w:r>
      <w:proofErr w:type="gramEnd"/>
      <w:r>
        <w:rPr>
          <w:b w:val="0"/>
          <w:bCs w:val="0"/>
        </w:rPr>
        <w:t xml:space="preserve"> insofar as permitted by law, over any statute): </w:t>
      </w:r>
    </w:p>
    <w:p w14:paraId="475637C1" w14:textId="77777777" w:rsidR="000C05EE" w:rsidRDefault="000C05EE" w:rsidP="00331C93">
      <w:pPr>
        <w:pStyle w:val="0L2Par"/>
        <w:numPr>
          <w:ilvl w:val="1"/>
          <w:numId w:val="24"/>
        </w:numPr>
        <w:ind w:left="1644" w:hanging="357"/>
      </w:pPr>
      <w:r w:rsidRPr="005C446F">
        <w:rPr>
          <w:b/>
          <w:bCs/>
        </w:rPr>
        <w:t>Balance of probabilities:</w:t>
      </w:r>
      <w:r>
        <w:t xml:space="preserve"> Where the Scheme Administrator must decide facts, they will do so on the balance of probabilities. </w:t>
      </w:r>
    </w:p>
    <w:p w14:paraId="51A5CE97" w14:textId="77777777" w:rsidR="000C05EE" w:rsidRPr="00B86229" w:rsidRDefault="000C05EE" w:rsidP="007F3196">
      <w:pPr>
        <w:pStyle w:val="0L2Par"/>
        <w:numPr>
          <w:ilvl w:val="1"/>
          <w:numId w:val="24"/>
        </w:numPr>
        <w:ind w:left="1644" w:hanging="357"/>
      </w:pPr>
      <w:bookmarkStart w:id="1" w:name="_Ref206494193"/>
      <w:r w:rsidRPr="00140B65">
        <w:rPr>
          <w:b/>
          <w:bCs/>
        </w:rPr>
        <w:t>Financial loss:</w:t>
      </w:r>
      <w:r>
        <w:t xml:space="preserve"> Compensation</w:t>
      </w:r>
      <w:r w:rsidRPr="00B86229">
        <w:t xml:space="preserve"> </w:t>
      </w:r>
      <w:r>
        <w:t xml:space="preserve">will be available if a person can show that a Robodebt-raised Debt materially contributed to their financial loss. For the Settlement Scheme, financial loss does </w:t>
      </w:r>
      <w:r w:rsidRPr="000654AA">
        <w:rPr>
          <w:u w:val="single"/>
        </w:rPr>
        <w:t>not</w:t>
      </w:r>
      <w:r>
        <w:t xml:space="preserve"> include the Robodebt-raised Debt</w:t>
      </w:r>
      <w:r w:rsidRPr="00B86229">
        <w:t xml:space="preserve"> </w:t>
      </w:r>
      <w:r>
        <w:t>itself</w:t>
      </w:r>
      <w:r w:rsidRPr="00B86229">
        <w:t xml:space="preserve"> </w:t>
      </w:r>
      <w:r>
        <w:t xml:space="preserve">or </w:t>
      </w:r>
      <w:r w:rsidRPr="00B86229">
        <w:t xml:space="preserve">any interest on </w:t>
      </w:r>
      <w:r>
        <w:t>it (because those types of loss have already been addressed)</w:t>
      </w:r>
      <w:r w:rsidRPr="00B86229">
        <w:t>.</w:t>
      </w:r>
      <w:bookmarkEnd w:id="1"/>
    </w:p>
    <w:p w14:paraId="60F34AC6" w14:textId="77777777" w:rsidR="000C05EE" w:rsidRPr="00DA02E2" w:rsidRDefault="000C05EE" w:rsidP="007F3196">
      <w:pPr>
        <w:pStyle w:val="0L2Par"/>
        <w:numPr>
          <w:ilvl w:val="1"/>
          <w:numId w:val="24"/>
        </w:numPr>
        <w:ind w:left="1644" w:hanging="357"/>
      </w:pPr>
      <w:r w:rsidRPr="00143934">
        <w:rPr>
          <w:b/>
          <w:bCs/>
        </w:rPr>
        <w:t>Non-economic loss consequential on financial loss:</w:t>
      </w:r>
      <w:r>
        <w:t xml:space="preserve"> Compensation of up to $20,000 will be available to persons who can show that they have suffered non-economic loss (o</w:t>
      </w:r>
      <w:r w:rsidRPr="00B86229">
        <w:t>ther than</w:t>
      </w:r>
      <w:r>
        <w:t xml:space="preserve"> </w:t>
      </w:r>
      <w:r w:rsidRPr="00B86229">
        <w:t>from personal injury</w:t>
      </w:r>
      <w:r>
        <w:t xml:space="preserve">), </w:t>
      </w:r>
      <w:r w:rsidRPr="00B86229">
        <w:t>including distress and inconvenience</w:t>
      </w:r>
      <w:r>
        <w:t>, which is consequential on a financial loss referred to in sub-paragraph b above. E</w:t>
      </w:r>
      <w:r w:rsidRPr="00DA02E2">
        <w:t xml:space="preserve">ach Category 2 </w:t>
      </w:r>
      <w:r>
        <w:t xml:space="preserve">Group Member </w:t>
      </w:r>
      <w:r w:rsidRPr="00DA02E2">
        <w:t xml:space="preserve">and </w:t>
      </w:r>
      <w:r>
        <w:t xml:space="preserve">Category </w:t>
      </w:r>
      <w:r w:rsidRPr="00DA02E2">
        <w:t>3</w:t>
      </w:r>
      <w:r>
        <w:t>(a)</w:t>
      </w:r>
      <w:r w:rsidRPr="00DA02E2">
        <w:t xml:space="preserve"> Group Member </w:t>
      </w:r>
      <w:r>
        <w:t xml:space="preserve">will be assumed to have </w:t>
      </w:r>
      <w:r w:rsidRPr="00DA02E2">
        <w:t>suffered economic loss</w:t>
      </w:r>
      <w:r>
        <w:t xml:space="preserve"> for this kind of loss. </w:t>
      </w:r>
    </w:p>
    <w:p w14:paraId="7088788D" w14:textId="77777777" w:rsidR="000C05EE" w:rsidRPr="00905E99" w:rsidRDefault="000C05EE" w:rsidP="00331C93">
      <w:pPr>
        <w:pStyle w:val="0L2Par"/>
        <w:numPr>
          <w:ilvl w:val="1"/>
          <w:numId w:val="24"/>
        </w:numPr>
        <w:ind w:left="1644" w:hanging="357"/>
      </w:pPr>
      <w:r w:rsidRPr="00EA5F3F">
        <w:rPr>
          <w:b/>
          <w:bCs/>
        </w:rPr>
        <w:t xml:space="preserve">Personal injury including </w:t>
      </w:r>
      <w:r>
        <w:rPr>
          <w:b/>
          <w:bCs/>
        </w:rPr>
        <w:t xml:space="preserve">a recognised </w:t>
      </w:r>
      <w:r w:rsidRPr="00EA5F3F">
        <w:rPr>
          <w:b/>
          <w:bCs/>
        </w:rPr>
        <w:t xml:space="preserve">psychiatric </w:t>
      </w:r>
      <w:r>
        <w:rPr>
          <w:b/>
          <w:bCs/>
        </w:rPr>
        <w:t>illness or condition</w:t>
      </w:r>
      <w:r w:rsidRPr="00EA5F3F">
        <w:rPr>
          <w:b/>
          <w:bCs/>
        </w:rPr>
        <w:t>:</w:t>
      </w:r>
      <w:r>
        <w:t xml:space="preserve"> Compensation</w:t>
      </w:r>
      <w:r w:rsidRPr="00905E99">
        <w:t xml:space="preserve"> </w:t>
      </w:r>
      <w:r>
        <w:t>of up to</w:t>
      </w:r>
      <w:r w:rsidRPr="00905E99">
        <w:t xml:space="preserve"> $50,000 will be available </w:t>
      </w:r>
      <w:r>
        <w:t xml:space="preserve">to persons who can show that they have </w:t>
      </w:r>
      <w:r w:rsidRPr="00905E99">
        <w:t xml:space="preserve">suffered loss </w:t>
      </w:r>
      <w:r>
        <w:t xml:space="preserve">arising from </w:t>
      </w:r>
      <w:r w:rsidRPr="00905E99">
        <w:t>personal injury</w:t>
      </w:r>
      <w:r>
        <w:t>,</w:t>
      </w:r>
      <w:r w:rsidRPr="00905E99">
        <w:t xml:space="preserve"> </w:t>
      </w:r>
      <w:r>
        <w:t xml:space="preserve">including physical injury or </w:t>
      </w:r>
      <w:r w:rsidRPr="00905E99">
        <w:t>a recognised psychiatric illness or condition</w:t>
      </w:r>
      <w:r>
        <w:t xml:space="preserve"> </w:t>
      </w:r>
      <w:r w:rsidRPr="00905E99">
        <w:t>(</w:t>
      </w:r>
      <w:r>
        <w:t xml:space="preserve">including </w:t>
      </w:r>
      <w:r w:rsidRPr="00905E99">
        <w:t>the material aggravation of a pre-existing psychiatric illness or condition)</w:t>
      </w:r>
      <w:r>
        <w:t>, to which a Robodebt-raised Debt materially contributed</w:t>
      </w:r>
      <w:r w:rsidRPr="00905E99">
        <w:t>.</w:t>
      </w:r>
      <w:r>
        <w:t xml:space="preserve"> S</w:t>
      </w:r>
      <w:r w:rsidRPr="00905E99">
        <w:t xml:space="preserve">upporting </w:t>
      </w:r>
      <w:r>
        <w:t xml:space="preserve">material </w:t>
      </w:r>
      <w:r w:rsidRPr="00905E99">
        <w:t>from a medical practitioner</w:t>
      </w:r>
      <w:r>
        <w:t xml:space="preserve"> must also be provided.</w:t>
      </w:r>
      <w:r w:rsidRPr="00905E99">
        <w:t xml:space="preserve"> </w:t>
      </w:r>
      <w:r>
        <w:t>For</w:t>
      </w:r>
      <w:r w:rsidRPr="00905E99">
        <w:t xml:space="preserve"> </w:t>
      </w:r>
      <w:r>
        <w:t xml:space="preserve">claims for a </w:t>
      </w:r>
      <w:r w:rsidRPr="00905E99">
        <w:t>psychiatric illness or condition</w:t>
      </w:r>
      <w:r>
        <w:t>,</w:t>
      </w:r>
      <w:r w:rsidRPr="00905E99">
        <w:t xml:space="preserve"> </w:t>
      </w:r>
      <w:r>
        <w:t xml:space="preserve">the illness or </w:t>
      </w:r>
      <w:r w:rsidRPr="00905E99">
        <w:t xml:space="preserve">condition </w:t>
      </w:r>
      <w:r>
        <w:t xml:space="preserve">must also amount to a recognised psychiatric </w:t>
      </w:r>
      <w:r w:rsidRPr="00905E99">
        <w:t>illness or condition</w:t>
      </w:r>
      <w:r>
        <w:t>.</w:t>
      </w:r>
    </w:p>
    <w:p w14:paraId="3E85A545" w14:textId="77777777" w:rsidR="000C05EE" w:rsidRDefault="000C05EE" w:rsidP="00331C93">
      <w:pPr>
        <w:pStyle w:val="0L2Par"/>
        <w:numPr>
          <w:ilvl w:val="1"/>
          <w:numId w:val="24"/>
        </w:numPr>
        <w:ind w:left="1644" w:hanging="357"/>
      </w:pPr>
      <w:bookmarkStart w:id="2" w:name="_Ref206495277"/>
      <w:r w:rsidRPr="000654AA">
        <w:rPr>
          <w:b/>
          <w:bCs/>
        </w:rPr>
        <w:t>Aggravated damages:</w:t>
      </w:r>
      <w:r>
        <w:t xml:space="preserve"> Compensation akin to aggravated damages will be available if a person can show </w:t>
      </w:r>
      <w:r w:rsidRPr="00DA02E2">
        <w:t xml:space="preserve">that </w:t>
      </w:r>
      <w:r>
        <w:t xml:space="preserve">specific aspects of the assertion of a Robodebt-raised debt significantly contributed to the aggravation of their harm </w:t>
      </w:r>
      <w:r>
        <w:lastRenderedPageBreak/>
        <w:t xml:space="preserve">and the compensation akin to </w:t>
      </w:r>
      <w:r w:rsidRPr="00DA02E2">
        <w:t xml:space="preserve">aggravated damages claimed </w:t>
      </w:r>
      <w:r>
        <w:t>is of the type available in accordance with ordinary common law principles</w:t>
      </w:r>
      <w:r w:rsidRPr="00DA02E2">
        <w:t>.</w:t>
      </w:r>
      <w:bookmarkEnd w:id="2"/>
    </w:p>
    <w:p w14:paraId="28221F36" w14:textId="77777777" w:rsidR="000C05EE" w:rsidRPr="008A2E63" w:rsidRDefault="000C05EE" w:rsidP="00331C93">
      <w:pPr>
        <w:pStyle w:val="0L2Par"/>
        <w:numPr>
          <w:ilvl w:val="1"/>
          <w:numId w:val="24"/>
        </w:numPr>
        <w:ind w:left="1644" w:hanging="357"/>
      </w:pPr>
      <w:r>
        <w:rPr>
          <w:b/>
          <w:bCs/>
        </w:rPr>
        <w:t xml:space="preserve">Compensation by way of interest: </w:t>
      </w:r>
      <w:r>
        <w:t>Compensation</w:t>
      </w:r>
      <w:r w:rsidRPr="000654AA">
        <w:t xml:space="preserve"> </w:t>
      </w:r>
      <w:r>
        <w:t xml:space="preserve">by way of interest (or interest) will be available in accordance with ordinary common law principles and/or statute. </w:t>
      </w:r>
    </w:p>
    <w:p w14:paraId="4014179C" w14:textId="77777777" w:rsidR="000C05EE" w:rsidRPr="00DA02E2" w:rsidRDefault="000C05EE" w:rsidP="00331C93">
      <w:pPr>
        <w:pStyle w:val="0L2Par"/>
        <w:numPr>
          <w:ilvl w:val="1"/>
          <w:numId w:val="24"/>
        </w:numPr>
        <w:ind w:left="1644" w:hanging="357"/>
      </w:pPr>
      <w:r>
        <w:rPr>
          <w:b/>
          <w:bCs/>
        </w:rPr>
        <w:t xml:space="preserve">No double compensation: </w:t>
      </w:r>
      <w:r w:rsidRPr="00DD565D">
        <w:t>There</w:t>
      </w:r>
      <w:r>
        <w:t xml:space="preserve"> will be no double compensation (that is, multiple amounts being allowed as compensation for the same harm), in accordance with ordinary common law principles.</w:t>
      </w:r>
      <w:r>
        <w:rPr>
          <w:b/>
          <w:bCs/>
        </w:rPr>
        <w:t xml:space="preserve"> </w:t>
      </w:r>
    </w:p>
    <w:p w14:paraId="5DDA8FF7" w14:textId="77777777" w:rsidR="000C05EE" w:rsidRPr="00DA02E2" w:rsidRDefault="000C05EE" w:rsidP="00331C93">
      <w:pPr>
        <w:pStyle w:val="0L2Par"/>
        <w:numPr>
          <w:ilvl w:val="1"/>
          <w:numId w:val="24"/>
        </w:numPr>
        <w:ind w:left="1644" w:hanging="357"/>
      </w:pPr>
      <w:r w:rsidRPr="00FA2EBB">
        <w:rPr>
          <w:b/>
          <w:bCs/>
        </w:rPr>
        <w:t>Claims by estates/legal personal representatives:</w:t>
      </w:r>
      <w:r>
        <w:t xml:space="preserve"> E</w:t>
      </w:r>
      <w:r w:rsidRPr="00B86229">
        <w:t>state</w:t>
      </w:r>
      <w:r>
        <w:t>s</w:t>
      </w:r>
      <w:r w:rsidRPr="00B86229">
        <w:t xml:space="preserve"> or </w:t>
      </w:r>
      <w:r>
        <w:t xml:space="preserve">legal </w:t>
      </w:r>
      <w:r w:rsidRPr="00B86229">
        <w:t>personal representatives of a deceased Group Member</w:t>
      </w:r>
      <w:r>
        <w:t xml:space="preserve"> may make </w:t>
      </w:r>
      <w:r w:rsidRPr="00DA02E2">
        <w:t xml:space="preserve">claims relating to the forms of loss set out in </w:t>
      </w:r>
      <w:r>
        <w:t>sub-paragraphs b-e above suffered by the deceased Group Member</w:t>
      </w:r>
      <w:r w:rsidRPr="00DA02E2">
        <w:t>.</w:t>
      </w:r>
      <w:r>
        <w:t xml:space="preserve"> In addition,</w:t>
      </w:r>
      <w:r w:rsidRPr="00DA02E2">
        <w:t xml:space="preserve"> reasonable expenses </w:t>
      </w:r>
      <w:r>
        <w:t xml:space="preserve">of </w:t>
      </w:r>
      <w:r w:rsidRPr="00DA02E2">
        <w:t>the funeral and burial arrangements of the deceased Group Member</w:t>
      </w:r>
      <w:r>
        <w:t xml:space="preserve"> will be available if the death of the Group Member was materially contributed to by the assertion of a Robodebt-raised Debt</w:t>
      </w:r>
      <w:r w:rsidRPr="00DA02E2">
        <w:t>.</w:t>
      </w:r>
    </w:p>
    <w:p w14:paraId="24D1DDD5" w14:textId="77777777" w:rsidR="000C05EE" w:rsidRPr="00DA02E2" w:rsidRDefault="000C05EE" w:rsidP="00331C93">
      <w:pPr>
        <w:pStyle w:val="0L2Par"/>
        <w:numPr>
          <w:ilvl w:val="1"/>
          <w:numId w:val="24"/>
        </w:numPr>
        <w:ind w:left="1644" w:hanging="357"/>
      </w:pPr>
      <w:r w:rsidRPr="009B230F">
        <w:rPr>
          <w:b/>
          <w:bCs/>
        </w:rPr>
        <w:t>Persons in a close personal relationship with a deceased Group Member</w:t>
      </w:r>
      <w:r>
        <w:rPr>
          <w:b/>
          <w:bCs/>
        </w:rPr>
        <w:t xml:space="preserve"> (Category 5)</w:t>
      </w:r>
      <w:r w:rsidRPr="009B230F">
        <w:rPr>
          <w:b/>
          <w:bCs/>
        </w:rPr>
        <w:t>:</w:t>
      </w:r>
      <w:r>
        <w:t xml:space="preserve"> Compensation</w:t>
      </w:r>
      <w:r w:rsidRPr="00B86229">
        <w:t xml:space="preserve"> for </w:t>
      </w:r>
      <w:r>
        <w:t xml:space="preserve">Category 5 Group Members will be available where: a Category 1 </w:t>
      </w:r>
      <w:r w:rsidRPr="00B86229">
        <w:t>Group Member</w:t>
      </w:r>
      <w:r>
        <w:t xml:space="preserve">, Category 2 Group Member, Category 3(a) Group Member or Category 3((b) Group Member has died (the </w:t>
      </w:r>
      <w:r w:rsidRPr="00410F4B">
        <w:rPr>
          <w:b/>
          <w:bCs/>
        </w:rPr>
        <w:t>deceased Group Member</w:t>
      </w:r>
      <w:r>
        <w:t>);</w:t>
      </w:r>
      <w:r w:rsidRPr="00B86229">
        <w:t xml:space="preserve"> </w:t>
      </w:r>
      <w:r>
        <w:t xml:space="preserve">the Category 5 Group Member was in a close personal relationship with the </w:t>
      </w:r>
      <w:r w:rsidRPr="00E22BB7">
        <w:t>deceased Group Member</w:t>
      </w:r>
      <w:r>
        <w:t xml:space="preserve">; the death of the deceased Group Member </w:t>
      </w:r>
      <w:r w:rsidRPr="00B86229">
        <w:t xml:space="preserve">was materially contributed to by the </w:t>
      </w:r>
      <w:r>
        <w:t>assertion of a Robodebt-raised Debt;</w:t>
      </w:r>
      <w:r w:rsidRPr="00B86229">
        <w:t xml:space="preserve"> and the </w:t>
      </w:r>
      <w:r>
        <w:t xml:space="preserve">Category 5 Group Member </w:t>
      </w:r>
      <w:r w:rsidRPr="00B86229">
        <w:t xml:space="preserve">has suffered a recognised psychiatric illness or condition </w:t>
      </w:r>
      <w:r>
        <w:t xml:space="preserve">that was materially contributed to by </w:t>
      </w:r>
      <w:r w:rsidRPr="00B86229">
        <w:t xml:space="preserve">the death of the </w:t>
      </w:r>
      <w:r>
        <w:t>deceased Group Member; and the loss relates to the</w:t>
      </w:r>
      <w:r w:rsidRPr="006C1B6C">
        <w:t xml:space="preserve"> </w:t>
      </w:r>
      <w:r w:rsidRPr="00B86229">
        <w:t>recognised psychiatric illness or condition</w:t>
      </w:r>
      <w:r>
        <w:t>.</w:t>
      </w:r>
    </w:p>
    <w:p w14:paraId="22380BD3" w14:textId="77777777" w:rsidR="000C05EE" w:rsidRPr="00EE6477" w:rsidRDefault="000C05EE" w:rsidP="00331C93">
      <w:pPr>
        <w:pStyle w:val="ListALevel1"/>
        <w:numPr>
          <w:ilvl w:val="0"/>
          <w:numId w:val="24"/>
        </w:numPr>
        <w:ind w:left="924" w:hanging="357"/>
        <w:jc w:val="both"/>
        <w:rPr>
          <w:b w:val="0"/>
          <w:bCs w:val="0"/>
        </w:rPr>
      </w:pPr>
      <w:r w:rsidRPr="00EE6477">
        <w:rPr>
          <w:b w:val="0"/>
          <w:bCs w:val="0"/>
        </w:rPr>
        <w:t xml:space="preserve">The amount </w:t>
      </w:r>
      <w:r>
        <w:rPr>
          <w:b w:val="0"/>
          <w:bCs w:val="0"/>
        </w:rPr>
        <w:t xml:space="preserve">which </w:t>
      </w:r>
      <w:r w:rsidRPr="00EE6477">
        <w:rPr>
          <w:b w:val="0"/>
          <w:bCs w:val="0"/>
        </w:rPr>
        <w:t>an eligible person who claims via Individual Assessment</w:t>
      </w:r>
      <w:r>
        <w:rPr>
          <w:b w:val="0"/>
          <w:bCs w:val="0"/>
        </w:rPr>
        <w:t xml:space="preserve"> may</w:t>
      </w:r>
      <w:r w:rsidRPr="00EE6477">
        <w:rPr>
          <w:b w:val="0"/>
          <w:bCs w:val="0"/>
        </w:rPr>
        <w:t xml:space="preserve"> receive</w:t>
      </w:r>
      <w:r>
        <w:rPr>
          <w:b w:val="0"/>
          <w:bCs w:val="0"/>
        </w:rPr>
        <w:t xml:space="preserve"> </w:t>
      </w:r>
      <w:r w:rsidRPr="00EE6477">
        <w:rPr>
          <w:b w:val="0"/>
          <w:bCs w:val="0"/>
        </w:rPr>
        <w:t xml:space="preserve">depends on the total amounts claimed by </w:t>
      </w:r>
      <w:r>
        <w:rPr>
          <w:b w:val="0"/>
          <w:bCs w:val="0"/>
        </w:rPr>
        <w:t xml:space="preserve">all </w:t>
      </w:r>
      <w:r w:rsidRPr="00EE6477">
        <w:rPr>
          <w:b w:val="0"/>
          <w:bCs w:val="0"/>
        </w:rPr>
        <w:t xml:space="preserve">eligible persons and is subject to the caps mentioned above. It may be less than </w:t>
      </w:r>
      <w:r>
        <w:rPr>
          <w:b w:val="0"/>
          <w:bCs w:val="0"/>
        </w:rPr>
        <w:t>the actual amount of their</w:t>
      </w:r>
      <w:r w:rsidRPr="00EE6477">
        <w:rPr>
          <w:b w:val="0"/>
          <w:bCs w:val="0"/>
        </w:rPr>
        <w:t xml:space="preserve"> loss.</w:t>
      </w:r>
    </w:p>
    <w:p w14:paraId="5B2A5027" w14:textId="77777777" w:rsidR="000C05EE" w:rsidRDefault="000C05EE" w:rsidP="00331C93">
      <w:pPr>
        <w:pStyle w:val="ListALevel1"/>
        <w:keepNext w:val="0"/>
        <w:keepLines w:val="0"/>
        <w:numPr>
          <w:ilvl w:val="0"/>
          <w:numId w:val="24"/>
        </w:numPr>
        <w:ind w:left="924" w:hanging="357"/>
        <w:jc w:val="both"/>
        <w:outlineLvl w:val="1"/>
        <w:rPr>
          <w:b w:val="0"/>
          <w:bCs w:val="0"/>
        </w:rPr>
      </w:pPr>
      <w:r>
        <w:rPr>
          <w:b w:val="0"/>
          <w:bCs w:val="0"/>
        </w:rPr>
        <w:t>Group Members</w:t>
      </w:r>
      <w:r w:rsidRPr="00DA02E2">
        <w:rPr>
          <w:b w:val="0"/>
          <w:bCs w:val="0"/>
          <w:lang w:val="en-US"/>
        </w:rPr>
        <w:t xml:space="preserve"> who are </w:t>
      </w:r>
      <w:r>
        <w:rPr>
          <w:b w:val="0"/>
          <w:bCs w:val="0"/>
          <w:lang w:val="en-US"/>
        </w:rPr>
        <w:t>dis</w:t>
      </w:r>
      <w:r w:rsidRPr="00DA02E2">
        <w:rPr>
          <w:b w:val="0"/>
          <w:bCs w:val="0"/>
          <w:lang w:val="en-US"/>
        </w:rPr>
        <w:t xml:space="preserve">satisfied </w:t>
      </w:r>
      <w:r>
        <w:rPr>
          <w:b w:val="0"/>
          <w:bCs w:val="0"/>
          <w:lang w:val="en-US"/>
        </w:rPr>
        <w:t>with</w:t>
      </w:r>
      <w:r w:rsidRPr="00DA02E2">
        <w:rPr>
          <w:b w:val="0"/>
          <w:bCs w:val="0"/>
          <w:lang w:val="en-US"/>
        </w:rPr>
        <w:t xml:space="preserve"> the </w:t>
      </w:r>
      <w:r>
        <w:rPr>
          <w:b w:val="0"/>
          <w:bCs w:val="0"/>
          <w:lang w:val="en-US"/>
        </w:rPr>
        <w:t xml:space="preserve">initial </w:t>
      </w:r>
      <w:r w:rsidRPr="00DA02E2">
        <w:rPr>
          <w:b w:val="0"/>
          <w:bCs w:val="0"/>
          <w:lang w:val="en-US"/>
        </w:rPr>
        <w:t xml:space="preserve">decision made by the Scheme Administrator </w:t>
      </w:r>
      <w:r>
        <w:rPr>
          <w:b w:val="0"/>
          <w:bCs w:val="0"/>
          <w:lang w:val="en-US"/>
        </w:rPr>
        <w:t xml:space="preserve">following an Individual Assessment </w:t>
      </w:r>
      <w:r w:rsidRPr="00DA02E2">
        <w:rPr>
          <w:b w:val="0"/>
          <w:bCs w:val="0"/>
          <w:lang w:val="en-US"/>
        </w:rPr>
        <w:t xml:space="preserve">may request </w:t>
      </w:r>
      <w:r>
        <w:rPr>
          <w:b w:val="0"/>
          <w:bCs w:val="0"/>
          <w:lang w:val="en-US"/>
        </w:rPr>
        <w:t>that</w:t>
      </w:r>
      <w:r w:rsidRPr="00DA02E2">
        <w:rPr>
          <w:b w:val="0"/>
          <w:bCs w:val="0"/>
          <w:lang w:val="en-US"/>
        </w:rPr>
        <w:t xml:space="preserve"> their claim </w:t>
      </w:r>
      <w:r>
        <w:rPr>
          <w:b w:val="0"/>
          <w:bCs w:val="0"/>
          <w:lang w:val="en-US"/>
        </w:rPr>
        <w:t xml:space="preserve">be </w:t>
      </w:r>
      <w:r w:rsidRPr="00DA02E2">
        <w:rPr>
          <w:b w:val="0"/>
          <w:bCs w:val="0"/>
          <w:lang w:val="en-US"/>
        </w:rPr>
        <w:t xml:space="preserve">re-assessed by the Scheme Administrator. </w:t>
      </w:r>
    </w:p>
    <w:p w14:paraId="0151D258" w14:textId="77777777" w:rsidR="000C05EE" w:rsidRPr="001E3CA7" w:rsidRDefault="000C05EE" w:rsidP="00965D49">
      <w:pPr>
        <w:pStyle w:val="ListALevel1"/>
        <w:keepNext w:val="0"/>
        <w:keepLines w:val="0"/>
        <w:numPr>
          <w:ilvl w:val="0"/>
          <w:numId w:val="24"/>
        </w:numPr>
        <w:ind w:left="924" w:hanging="357"/>
        <w:jc w:val="both"/>
        <w:outlineLvl w:val="1"/>
        <w:rPr>
          <w:b w:val="0"/>
          <w:bCs w:val="0"/>
        </w:rPr>
      </w:pPr>
      <w:r w:rsidRPr="001E3CA7">
        <w:rPr>
          <w:b w:val="0"/>
          <w:bCs w:val="0"/>
          <w:lang w:val="en-US"/>
        </w:rPr>
        <w:t>A copy of the proposed Settlement Scheme</w:t>
      </w:r>
      <w:r>
        <w:rPr>
          <w:b w:val="0"/>
          <w:bCs w:val="0"/>
          <w:lang w:val="en-US"/>
        </w:rPr>
        <w:t>, which provides further detail,</w:t>
      </w:r>
      <w:r w:rsidRPr="001E3CA7">
        <w:rPr>
          <w:b w:val="0"/>
          <w:bCs w:val="0"/>
          <w:lang w:val="en-US"/>
        </w:rPr>
        <w:t xml:space="preserve"> is available to download from </w:t>
      </w:r>
      <w:r w:rsidRPr="001E3CA7">
        <w:rPr>
          <w:b w:val="0"/>
          <w:bCs w:val="0"/>
        </w:rPr>
        <w:t xml:space="preserve">Gordon Legal’s website at: </w:t>
      </w:r>
      <w:r>
        <w:rPr>
          <w:b w:val="0"/>
          <w:bCs w:val="0"/>
        </w:rPr>
        <w:t>https://www.gordonlegal.com.au/.</w:t>
      </w:r>
    </w:p>
    <w:p w14:paraId="3AFF3C35" w14:textId="77777777" w:rsidR="000C05EE" w:rsidRDefault="000C05EE" w:rsidP="000C05EE">
      <w:pPr>
        <w:pStyle w:val="ListALevel1"/>
        <w:keepLines w:val="0"/>
        <w:ind w:left="993" w:hanging="426"/>
        <w:jc w:val="both"/>
      </w:pPr>
      <w:r>
        <w:t xml:space="preserve">LEGAL COSTS AND DEDUCTIONS FROM THE SETTLEMENT SUM </w:t>
      </w:r>
    </w:p>
    <w:p w14:paraId="6CB5869C" w14:textId="77777777" w:rsidR="000C05EE" w:rsidRDefault="000C05EE" w:rsidP="002D292A">
      <w:pPr>
        <w:pStyle w:val="ListALevel1"/>
        <w:keepNext w:val="0"/>
        <w:keepLines w:val="0"/>
        <w:numPr>
          <w:ilvl w:val="0"/>
          <w:numId w:val="24"/>
        </w:numPr>
        <w:ind w:left="924" w:hanging="357"/>
        <w:jc w:val="both"/>
        <w:outlineLvl w:val="1"/>
        <w:rPr>
          <w:b w:val="0"/>
          <w:bCs w:val="0"/>
        </w:rPr>
      </w:pPr>
      <w:r>
        <w:rPr>
          <w:b w:val="0"/>
          <w:bCs w:val="0"/>
        </w:rPr>
        <w:t>The Scheme Administrator will not require a Group Member to pay any</w:t>
      </w:r>
      <w:r w:rsidRPr="005159E6">
        <w:rPr>
          <w:b w:val="0"/>
          <w:bCs w:val="0"/>
        </w:rPr>
        <w:t xml:space="preserve"> </w:t>
      </w:r>
      <w:r>
        <w:rPr>
          <w:b w:val="0"/>
          <w:bCs w:val="0"/>
        </w:rPr>
        <w:t>out-of-pocket or other costs to participate in the settlement scheme, but a Group Member might incur some costs, such as when gathering evidence to support their claim.</w:t>
      </w:r>
    </w:p>
    <w:p w14:paraId="0AF9ED4F" w14:textId="77777777" w:rsidR="000C05EE" w:rsidRPr="00A529DE" w:rsidRDefault="000C05EE" w:rsidP="000C05EE">
      <w:pPr>
        <w:pStyle w:val="ListALevel1"/>
        <w:keepNext w:val="0"/>
        <w:keepLines w:val="0"/>
        <w:numPr>
          <w:ilvl w:val="0"/>
          <w:numId w:val="0"/>
        </w:numPr>
        <w:ind w:left="1134" w:hanging="567"/>
        <w:jc w:val="both"/>
        <w:outlineLvl w:val="1"/>
      </w:pPr>
      <w:r>
        <w:lastRenderedPageBreak/>
        <w:t>Legal costs and lead applicant payments</w:t>
      </w:r>
    </w:p>
    <w:p w14:paraId="3111B310" w14:textId="77777777" w:rsidR="000C05EE" w:rsidRDefault="000C05EE" w:rsidP="002D292A">
      <w:pPr>
        <w:pStyle w:val="ListALevel1"/>
        <w:keepNext w:val="0"/>
        <w:keepLines w:val="0"/>
        <w:numPr>
          <w:ilvl w:val="0"/>
          <w:numId w:val="24"/>
        </w:numPr>
        <w:ind w:left="924" w:hanging="357"/>
        <w:jc w:val="both"/>
        <w:outlineLvl w:val="1"/>
        <w:rPr>
          <w:b w:val="0"/>
          <w:bCs w:val="0"/>
        </w:rPr>
      </w:pPr>
      <w:r w:rsidRPr="00A529DE">
        <w:rPr>
          <w:b w:val="0"/>
          <w:bCs w:val="0"/>
        </w:rPr>
        <w:t>The Court</w:t>
      </w:r>
      <w:r>
        <w:rPr>
          <w:b w:val="0"/>
          <w:bCs w:val="0"/>
        </w:rPr>
        <w:t xml:space="preserve"> will be asked to approve the reasonable legal costs and disbursements incurred by the Knox Applicants and the </w:t>
      </w:r>
      <w:proofErr w:type="spellStart"/>
      <w:r>
        <w:rPr>
          <w:b w:val="0"/>
          <w:bCs w:val="0"/>
        </w:rPr>
        <w:t>Prygodicz</w:t>
      </w:r>
      <w:proofErr w:type="spellEnd"/>
      <w:r>
        <w:rPr>
          <w:b w:val="0"/>
          <w:bCs w:val="0"/>
        </w:rPr>
        <w:t xml:space="preserve"> Applicants up to an amount of $13,500,000 (inclusive of GST). </w:t>
      </w:r>
    </w:p>
    <w:p w14:paraId="0F0F2B9B" w14:textId="77777777" w:rsidR="000C05EE" w:rsidRPr="00EE6477" w:rsidRDefault="000C05EE" w:rsidP="002D292A">
      <w:pPr>
        <w:pStyle w:val="ListALevel1"/>
        <w:keepNext w:val="0"/>
        <w:keepLines w:val="0"/>
        <w:numPr>
          <w:ilvl w:val="0"/>
          <w:numId w:val="24"/>
        </w:numPr>
        <w:ind w:left="924" w:hanging="357"/>
        <w:jc w:val="both"/>
        <w:outlineLvl w:val="1"/>
        <w:rPr>
          <w:b w:val="0"/>
          <w:bCs w:val="0"/>
        </w:rPr>
      </w:pPr>
      <w:r>
        <w:rPr>
          <w:b w:val="0"/>
          <w:bCs w:val="0"/>
        </w:rPr>
        <w:t xml:space="preserve">This includes all professional legal fees and disbursements incurred in the Robodebt Class Action Appeal to date and the estimated future costs for the approval of the proposed settlement. </w:t>
      </w:r>
      <w:r>
        <w:rPr>
          <w:b w:val="0"/>
          <w:bCs w:val="0"/>
          <w:lang w:val="en-US"/>
        </w:rPr>
        <w:t>The</w:t>
      </w:r>
      <w:r w:rsidRPr="00476C04">
        <w:rPr>
          <w:b w:val="0"/>
          <w:bCs w:val="0"/>
          <w:lang w:val="en-US"/>
        </w:rPr>
        <w:t xml:space="preserve"> </w:t>
      </w:r>
      <w:proofErr w:type="spellStart"/>
      <w:r>
        <w:rPr>
          <w:b w:val="0"/>
          <w:bCs w:val="0"/>
        </w:rPr>
        <w:t>Prygodicz</w:t>
      </w:r>
      <w:proofErr w:type="spellEnd"/>
      <w:r>
        <w:rPr>
          <w:b w:val="0"/>
          <w:bCs w:val="0"/>
        </w:rPr>
        <w:t xml:space="preserve"> Applicants </w:t>
      </w:r>
      <w:r w:rsidRPr="00476C04">
        <w:rPr>
          <w:b w:val="0"/>
          <w:bCs w:val="0"/>
          <w:lang w:val="en-US"/>
        </w:rPr>
        <w:t xml:space="preserve">have already been reimbursed in respect of the legal costs and disbursements incurred in the </w:t>
      </w:r>
      <w:proofErr w:type="spellStart"/>
      <w:r>
        <w:rPr>
          <w:b w:val="0"/>
          <w:bCs w:val="0"/>
          <w:lang w:val="en-US"/>
        </w:rPr>
        <w:t>Prygodicz</w:t>
      </w:r>
      <w:proofErr w:type="spellEnd"/>
      <w:r>
        <w:rPr>
          <w:b w:val="0"/>
          <w:bCs w:val="0"/>
          <w:lang w:val="en-US"/>
        </w:rPr>
        <w:t xml:space="preserve"> Proceeding</w:t>
      </w:r>
      <w:r w:rsidRPr="00476C04">
        <w:rPr>
          <w:b w:val="0"/>
          <w:bCs w:val="0"/>
          <w:lang w:val="en-US"/>
        </w:rPr>
        <w:t xml:space="preserve"> up to and including the original settlement and </w:t>
      </w:r>
      <w:r>
        <w:rPr>
          <w:b w:val="0"/>
          <w:bCs w:val="0"/>
          <w:lang w:val="en-US"/>
        </w:rPr>
        <w:t xml:space="preserve">those costs and disbursements </w:t>
      </w:r>
      <w:r w:rsidRPr="00476C04">
        <w:rPr>
          <w:b w:val="0"/>
          <w:bCs w:val="0"/>
          <w:lang w:val="en-US"/>
        </w:rPr>
        <w:t xml:space="preserve">will not be deducted from the Settlement Sum. </w:t>
      </w:r>
    </w:p>
    <w:p w14:paraId="54089507" w14:textId="77777777" w:rsidR="000C05EE" w:rsidRPr="00EE6477" w:rsidRDefault="000C05EE" w:rsidP="002D292A">
      <w:pPr>
        <w:pStyle w:val="ListALevel1"/>
        <w:numPr>
          <w:ilvl w:val="0"/>
          <w:numId w:val="24"/>
        </w:numPr>
        <w:ind w:left="924" w:hanging="357"/>
        <w:rPr>
          <w:b w:val="0"/>
          <w:bCs w:val="0"/>
        </w:rPr>
      </w:pPr>
      <w:r w:rsidRPr="00EE6477">
        <w:rPr>
          <w:b w:val="0"/>
          <w:bCs w:val="0"/>
        </w:rPr>
        <w:t xml:space="preserve">The Court will also be asked to approve payments of at most </w:t>
      </w:r>
      <w:r w:rsidRPr="00284C59">
        <w:rPr>
          <w:b w:val="0"/>
          <w:bCs w:val="0"/>
        </w:rPr>
        <w:t>$25,000</w:t>
      </w:r>
      <w:r w:rsidRPr="00EE6477">
        <w:rPr>
          <w:b w:val="0"/>
          <w:bCs w:val="0"/>
        </w:rPr>
        <w:t xml:space="preserve"> </w:t>
      </w:r>
      <w:r>
        <w:rPr>
          <w:b w:val="0"/>
          <w:bCs w:val="0"/>
        </w:rPr>
        <w:t xml:space="preserve">to </w:t>
      </w:r>
      <w:r w:rsidRPr="00EE6477">
        <w:rPr>
          <w:b w:val="0"/>
          <w:bCs w:val="0"/>
        </w:rPr>
        <w:t xml:space="preserve">each </w:t>
      </w:r>
      <w:r>
        <w:rPr>
          <w:b w:val="0"/>
          <w:bCs w:val="0"/>
        </w:rPr>
        <w:t xml:space="preserve">of the </w:t>
      </w:r>
      <w:r w:rsidRPr="00EE6477">
        <w:rPr>
          <w:b w:val="0"/>
          <w:bCs w:val="0"/>
        </w:rPr>
        <w:t xml:space="preserve">Knox Applicants and </w:t>
      </w:r>
      <w:proofErr w:type="spellStart"/>
      <w:r w:rsidRPr="00EE6477">
        <w:rPr>
          <w:b w:val="0"/>
          <w:bCs w:val="0"/>
        </w:rPr>
        <w:t>Prygodicz</w:t>
      </w:r>
      <w:proofErr w:type="spellEnd"/>
      <w:r w:rsidRPr="00EE6477">
        <w:rPr>
          <w:b w:val="0"/>
          <w:bCs w:val="0"/>
        </w:rPr>
        <w:t xml:space="preserve"> Applica</w:t>
      </w:r>
      <w:r>
        <w:rPr>
          <w:b w:val="0"/>
          <w:bCs w:val="0"/>
        </w:rPr>
        <w:t>n</w:t>
      </w:r>
      <w:r w:rsidRPr="00EE6477">
        <w:rPr>
          <w:b w:val="0"/>
          <w:bCs w:val="0"/>
        </w:rPr>
        <w:t>ts</w:t>
      </w:r>
      <w:r>
        <w:rPr>
          <w:b w:val="0"/>
          <w:bCs w:val="0"/>
        </w:rPr>
        <w:t>, $200,000 in total,</w:t>
      </w:r>
      <w:r w:rsidRPr="00EE6477">
        <w:rPr>
          <w:b w:val="0"/>
          <w:bCs w:val="0"/>
        </w:rPr>
        <w:t xml:space="preserve"> for their time and effort as lead applicants.</w:t>
      </w:r>
      <w:r>
        <w:rPr>
          <w:b w:val="0"/>
          <w:bCs w:val="0"/>
        </w:rPr>
        <w:t xml:space="preserve">  If approved, this amount will be deducted from the Compensation Sum.</w:t>
      </w:r>
    </w:p>
    <w:p w14:paraId="6849FE77" w14:textId="77777777" w:rsidR="000C05EE" w:rsidRPr="0035424A" w:rsidRDefault="000C05EE" w:rsidP="000C05EE">
      <w:pPr>
        <w:pStyle w:val="ListALevel1"/>
        <w:keepNext w:val="0"/>
        <w:keepLines w:val="0"/>
        <w:numPr>
          <w:ilvl w:val="0"/>
          <w:numId w:val="0"/>
        </w:numPr>
        <w:ind w:left="567"/>
        <w:jc w:val="both"/>
        <w:outlineLvl w:val="1"/>
      </w:pPr>
      <w:r>
        <w:t xml:space="preserve">Administration Costs </w:t>
      </w:r>
    </w:p>
    <w:p w14:paraId="79B3FBA9" w14:textId="77777777" w:rsidR="000C05EE" w:rsidRPr="00385618" w:rsidRDefault="000C05EE" w:rsidP="002D292A">
      <w:pPr>
        <w:pStyle w:val="ListALevel1"/>
        <w:keepNext w:val="0"/>
        <w:keepLines w:val="0"/>
        <w:numPr>
          <w:ilvl w:val="0"/>
          <w:numId w:val="24"/>
        </w:numPr>
        <w:ind w:left="924" w:hanging="357"/>
        <w:jc w:val="both"/>
        <w:outlineLvl w:val="1"/>
        <w:rPr>
          <w:b w:val="0"/>
          <w:bCs w:val="0"/>
        </w:rPr>
      </w:pPr>
      <w:r>
        <w:rPr>
          <w:b w:val="0"/>
          <w:bCs w:val="0"/>
        </w:rPr>
        <w:t xml:space="preserve">The Court will be </w:t>
      </w:r>
      <w:r w:rsidRPr="00385618">
        <w:rPr>
          <w:b w:val="0"/>
          <w:bCs w:val="0"/>
        </w:rPr>
        <w:t xml:space="preserve">asked to approve an amount of up to $60,000,000 (inclusive of GST) for settlement administration costs.  </w:t>
      </w:r>
    </w:p>
    <w:p w14:paraId="08CA79D5" w14:textId="77777777" w:rsidR="000C05EE" w:rsidRDefault="000C05EE" w:rsidP="002D292A">
      <w:pPr>
        <w:pStyle w:val="ListALevel1"/>
        <w:keepNext w:val="0"/>
        <w:keepLines w:val="0"/>
        <w:numPr>
          <w:ilvl w:val="0"/>
          <w:numId w:val="24"/>
        </w:numPr>
        <w:ind w:left="924" w:hanging="357"/>
        <w:jc w:val="both"/>
        <w:outlineLvl w:val="1"/>
        <w:rPr>
          <w:b w:val="0"/>
          <w:bCs w:val="0"/>
        </w:rPr>
      </w:pPr>
      <w:r w:rsidRPr="00385618">
        <w:rPr>
          <w:b w:val="0"/>
          <w:bCs w:val="0"/>
        </w:rPr>
        <w:t>This includes all the costs involved in administering</w:t>
      </w:r>
      <w:r>
        <w:rPr>
          <w:b w:val="0"/>
          <w:bCs w:val="0"/>
        </w:rPr>
        <w:t xml:space="preserve"> the Settlement Scheme, assessing claims and distributing the Compensation Sum to Group Members. </w:t>
      </w:r>
    </w:p>
    <w:p w14:paraId="5AB0A889" w14:textId="77777777" w:rsidR="000C05EE" w:rsidRPr="007F2F52" w:rsidRDefault="000C05EE" w:rsidP="002D292A">
      <w:pPr>
        <w:pStyle w:val="ListALevel1"/>
        <w:keepNext w:val="0"/>
        <w:keepLines w:val="0"/>
        <w:numPr>
          <w:ilvl w:val="0"/>
          <w:numId w:val="24"/>
        </w:numPr>
        <w:ind w:left="924" w:hanging="357"/>
        <w:jc w:val="both"/>
        <w:outlineLvl w:val="1"/>
        <w:rPr>
          <w:b w:val="0"/>
          <w:bCs w:val="0"/>
        </w:rPr>
      </w:pPr>
      <w:r>
        <w:rPr>
          <w:b w:val="0"/>
          <w:bCs w:val="0"/>
        </w:rPr>
        <w:t xml:space="preserve">The Court will decide who to appoint as Scheme Administrator.  The </w:t>
      </w:r>
      <w:proofErr w:type="spellStart"/>
      <w:r>
        <w:rPr>
          <w:b w:val="0"/>
          <w:bCs w:val="0"/>
        </w:rPr>
        <w:t>Prygodicz</w:t>
      </w:r>
      <w:proofErr w:type="spellEnd"/>
      <w:r>
        <w:rPr>
          <w:b w:val="0"/>
          <w:bCs w:val="0"/>
        </w:rPr>
        <w:t xml:space="preserve"> Applicants and the Knox Applicants will ask the Court to appoint Gordon Legal as the Scheme Administrator as part of the application for approval of the proposed settlement.  The Commonwealth has not agreed with Gordon Legal that it be the Scheme Administrator.</w:t>
      </w:r>
    </w:p>
    <w:p w14:paraId="463E6689" w14:textId="77777777" w:rsidR="000C05EE" w:rsidRPr="00C86B02" w:rsidRDefault="000C05EE" w:rsidP="000C05EE">
      <w:pPr>
        <w:pStyle w:val="ListALevel1"/>
        <w:keepLines w:val="0"/>
        <w:numPr>
          <w:ilvl w:val="0"/>
          <w:numId w:val="0"/>
        </w:numPr>
        <w:ind w:left="567"/>
        <w:jc w:val="both"/>
        <w:outlineLvl w:val="1"/>
      </w:pPr>
      <w:r>
        <w:t xml:space="preserve">Payment to the Funder </w:t>
      </w:r>
    </w:p>
    <w:p w14:paraId="62F07CA5" w14:textId="77777777" w:rsidR="000C05EE" w:rsidRPr="00C86B02" w:rsidRDefault="000C05EE" w:rsidP="002D292A">
      <w:pPr>
        <w:pStyle w:val="ListALevel1"/>
        <w:keepNext w:val="0"/>
        <w:keepLines w:val="0"/>
        <w:numPr>
          <w:ilvl w:val="0"/>
          <w:numId w:val="24"/>
        </w:numPr>
        <w:ind w:left="924" w:hanging="357"/>
        <w:jc w:val="both"/>
        <w:outlineLvl w:val="1"/>
      </w:pPr>
      <w:r>
        <w:rPr>
          <w:b w:val="0"/>
          <w:bCs w:val="0"/>
        </w:rPr>
        <w:t>The legal fees incurred by the Knox Applicants in the Robodebt Class Action Appeal and the potential adverse costs liabilities, have been jointly funded by Gordon Legal partly on a no win no fee basis and by a litigation funder, Omni Bridgeway (Fund 5) Lion Pty Ltd (the </w:t>
      </w:r>
      <w:r>
        <w:t>Funder</w:t>
      </w:r>
      <w:r w:rsidRPr="003F59FA">
        <w:rPr>
          <w:b w:val="0"/>
          <w:bCs w:val="0"/>
        </w:rPr>
        <w:t>)</w:t>
      </w:r>
      <w:r>
        <w:rPr>
          <w:b w:val="0"/>
          <w:bCs w:val="0"/>
        </w:rPr>
        <w:t xml:space="preserve">. </w:t>
      </w:r>
    </w:p>
    <w:p w14:paraId="3EEAAED7" w14:textId="77777777" w:rsidR="000C05EE" w:rsidRPr="00C86B02" w:rsidRDefault="000C05EE" w:rsidP="002D292A">
      <w:pPr>
        <w:pStyle w:val="ListALevel1"/>
        <w:keepNext w:val="0"/>
        <w:keepLines w:val="0"/>
        <w:numPr>
          <w:ilvl w:val="0"/>
          <w:numId w:val="24"/>
        </w:numPr>
        <w:ind w:left="924" w:hanging="357"/>
        <w:jc w:val="both"/>
        <w:outlineLvl w:val="1"/>
      </w:pPr>
      <w:r>
        <w:rPr>
          <w:b w:val="0"/>
          <w:bCs w:val="0"/>
        </w:rPr>
        <w:t xml:space="preserve">Under the Litigation Funding Agreement </w:t>
      </w:r>
      <w:proofErr w:type="gramStart"/>
      <w:r>
        <w:rPr>
          <w:b w:val="0"/>
          <w:bCs w:val="0"/>
        </w:rPr>
        <w:t>entered into</w:t>
      </w:r>
      <w:proofErr w:type="gramEnd"/>
      <w:r>
        <w:rPr>
          <w:b w:val="0"/>
          <w:bCs w:val="0"/>
        </w:rPr>
        <w:t xml:space="preserve"> between the Funder, the Knox Applicants, and certain Group Members, the Funder is entitled to be paid a funding commission of 20</w:t>
      </w:r>
      <w:r w:rsidRPr="0035424A">
        <w:t>%</w:t>
      </w:r>
      <w:r>
        <w:rPr>
          <w:b w:val="0"/>
          <w:bCs w:val="0"/>
        </w:rPr>
        <w:t xml:space="preserve"> of any settlement or judgment sum, subject to Court approval.  </w:t>
      </w:r>
    </w:p>
    <w:p w14:paraId="4C425355" w14:textId="77777777" w:rsidR="000C05EE" w:rsidRPr="00EE6477" w:rsidRDefault="000C05EE" w:rsidP="002D292A">
      <w:pPr>
        <w:pStyle w:val="ListALevel1"/>
        <w:keepNext w:val="0"/>
        <w:keepLines w:val="0"/>
        <w:numPr>
          <w:ilvl w:val="0"/>
          <w:numId w:val="24"/>
        </w:numPr>
        <w:ind w:left="924" w:hanging="357"/>
        <w:jc w:val="both"/>
        <w:outlineLvl w:val="1"/>
      </w:pPr>
      <w:r>
        <w:rPr>
          <w:b w:val="0"/>
          <w:bCs w:val="0"/>
        </w:rPr>
        <w:t xml:space="preserve">At the settlement approval hearing, the </w:t>
      </w:r>
      <w:proofErr w:type="spellStart"/>
      <w:r>
        <w:rPr>
          <w:b w:val="0"/>
          <w:bCs w:val="0"/>
        </w:rPr>
        <w:t>Prygodicz</w:t>
      </w:r>
      <w:proofErr w:type="spellEnd"/>
      <w:r>
        <w:rPr>
          <w:b w:val="0"/>
          <w:bCs w:val="0"/>
        </w:rPr>
        <w:t xml:space="preserve"> Applicants and the Knox Applicants will ask the Court to make a Common Fund Order (</w:t>
      </w:r>
      <w:r>
        <w:t>CFO</w:t>
      </w:r>
      <w:r>
        <w:rPr>
          <w:b w:val="0"/>
          <w:bCs w:val="0"/>
        </w:rPr>
        <w:t xml:space="preserve">). A CFO is an order of the Court that provides for the Funder to receive a percentage of any settlement or judgment sum that the Court considers fair and reasonable, which is deducted from the settlement or </w:t>
      </w:r>
      <w:r>
        <w:rPr>
          <w:b w:val="0"/>
          <w:bCs w:val="0"/>
        </w:rPr>
        <w:lastRenderedPageBreak/>
        <w:t xml:space="preserve">judgment sum before distribution to Group Members. If a CFO is made, all Group Members will contribute to the Funder’s funding commission. </w:t>
      </w:r>
    </w:p>
    <w:p w14:paraId="2783CCEE" w14:textId="77777777" w:rsidR="000C05EE" w:rsidRPr="0035424A" w:rsidRDefault="000C05EE" w:rsidP="002D292A">
      <w:pPr>
        <w:pStyle w:val="ListALevel1"/>
        <w:keepNext w:val="0"/>
        <w:keepLines w:val="0"/>
        <w:numPr>
          <w:ilvl w:val="0"/>
          <w:numId w:val="24"/>
        </w:numPr>
        <w:ind w:left="924" w:hanging="357"/>
        <w:jc w:val="both"/>
        <w:outlineLvl w:val="1"/>
      </w:pPr>
      <w:r>
        <w:rPr>
          <w:b w:val="0"/>
          <w:bCs w:val="0"/>
        </w:rPr>
        <w:t xml:space="preserve">Notwithstanding the 20% rate agreed by funded group members, it is intended that the Court will be asked to make a CFO providing for the Funder to be paid </w:t>
      </w:r>
      <w:r w:rsidRPr="0035424A">
        <w:rPr>
          <w:b w:val="0"/>
          <w:bCs w:val="0"/>
        </w:rPr>
        <w:t>$</w:t>
      </w:r>
      <w:r w:rsidRPr="008A3A45">
        <w:rPr>
          <w:b w:val="0"/>
          <w:bCs w:val="0"/>
        </w:rPr>
        <w:t>71,250,000</w:t>
      </w:r>
      <w:r>
        <w:rPr>
          <w:b w:val="0"/>
          <w:bCs w:val="0"/>
        </w:rPr>
        <w:t>, bei</w:t>
      </w:r>
      <w:r w:rsidRPr="001E3CA7">
        <w:rPr>
          <w:b w:val="0"/>
          <w:bCs w:val="0"/>
        </w:rPr>
        <w:t xml:space="preserve">ng </w:t>
      </w:r>
      <w:r>
        <w:rPr>
          <w:b w:val="0"/>
          <w:bCs w:val="0"/>
        </w:rPr>
        <w:t>15</w:t>
      </w:r>
      <w:r w:rsidRPr="0035424A">
        <w:rPr>
          <w:b w:val="0"/>
          <w:bCs w:val="0"/>
        </w:rPr>
        <w:t>%</w:t>
      </w:r>
      <w:r w:rsidRPr="001E3CA7">
        <w:rPr>
          <w:b w:val="0"/>
          <w:bCs w:val="0"/>
        </w:rPr>
        <w:t xml:space="preserve"> of</w:t>
      </w:r>
      <w:r>
        <w:rPr>
          <w:b w:val="0"/>
          <w:bCs w:val="0"/>
        </w:rPr>
        <w:t xml:space="preserve"> the Compensation Sum, or a lesser amount that the Court considers to be just. </w:t>
      </w:r>
    </w:p>
    <w:p w14:paraId="06599344" w14:textId="77777777" w:rsidR="000C05EE" w:rsidRPr="00EE6477" w:rsidRDefault="000C05EE" w:rsidP="002D292A">
      <w:pPr>
        <w:pStyle w:val="ListALevel1"/>
        <w:numPr>
          <w:ilvl w:val="0"/>
          <w:numId w:val="24"/>
        </w:numPr>
        <w:ind w:left="924" w:hanging="357"/>
        <w:jc w:val="both"/>
        <w:outlineLvl w:val="1"/>
        <w:rPr>
          <w:b w:val="0"/>
          <w:bCs w:val="0"/>
          <w:lang w:val="en-US"/>
        </w:rPr>
      </w:pPr>
      <w:r w:rsidRPr="001A4636">
        <w:rPr>
          <w:b w:val="0"/>
          <w:bCs w:val="0"/>
        </w:rPr>
        <w:t xml:space="preserve">The </w:t>
      </w:r>
      <w:r>
        <w:rPr>
          <w:b w:val="0"/>
          <w:bCs w:val="0"/>
        </w:rPr>
        <w:t>CFO</w:t>
      </w:r>
      <w:r w:rsidRPr="001A4636">
        <w:rPr>
          <w:b w:val="0"/>
          <w:bCs w:val="0"/>
        </w:rPr>
        <w:t xml:space="preserve"> </w:t>
      </w:r>
      <w:r>
        <w:rPr>
          <w:b w:val="0"/>
          <w:bCs w:val="0"/>
        </w:rPr>
        <w:t xml:space="preserve">(if ordered) </w:t>
      </w:r>
      <w:r w:rsidRPr="001A4636">
        <w:rPr>
          <w:b w:val="0"/>
          <w:bCs w:val="0"/>
        </w:rPr>
        <w:t>compensate</w:t>
      </w:r>
      <w:r>
        <w:rPr>
          <w:b w:val="0"/>
          <w:bCs w:val="0"/>
        </w:rPr>
        <w:t>s</w:t>
      </w:r>
      <w:r w:rsidRPr="001A4636">
        <w:rPr>
          <w:b w:val="0"/>
          <w:bCs w:val="0"/>
        </w:rPr>
        <w:t xml:space="preserve"> the Funder for</w:t>
      </w:r>
      <w:r>
        <w:rPr>
          <w:b w:val="0"/>
          <w:bCs w:val="0"/>
        </w:rPr>
        <w:t xml:space="preserve"> the full risks associated with</w:t>
      </w:r>
      <w:r w:rsidRPr="001A4636">
        <w:rPr>
          <w:b w:val="0"/>
          <w:bCs w:val="0"/>
        </w:rPr>
        <w:t xml:space="preserve"> funding the Robodebt Class Action Appeal</w:t>
      </w:r>
      <w:r>
        <w:rPr>
          <w:b w:val="0"/>
          <w:bCs w:val="0"/>
        </w:rPr>
        <w:t xml:space="preserve"> </w:t>
      </w:r>
      <w:r w:rsidRPr="00EE6477">
        <w:rPr>
          <w:b w:val="0"/>
          <w:bCs w:val="0"/>
          <w:lang w:val="en-US"/>
        </w:rPr>
        <w:t>and agreeing to fund the reopened Robodebt Class Action, had the Robodebt Class Action Appeal been successful</w:t>
      </w:r>
      <w:r>
        <w:rPr>
          <w:b w:val="0"/>
          <w:bCs w:val="0"/>
          <w:lang w:val="en-US"/>
        </w:rPr>
        <w:t xml:space="preserve">. Those risks include likely adverse costs had the case been unsuccessful. </w:t>
      </w:r>
    </w:p>
    <w:p w14:paraId="35735226" w14:textId="77777777" w:rsidR="000C05EE" w:rsidRPr="00385618" w:rsidRDefault="000C05EE" w:rsidP="002D292A">
      <w:pPr>
        <w:pStyle w:val="ListALevel1"/>
        <w:keepNext w:val="0"/>
        <w:keepLines w:val="0"/>
        <w:numPr>
          <w:ilvl w:val="0"/>
          <w:numId w:val="24"/>
        </w:numPr>
        <w:ind w:left="924" w:hanging="357"/>
        <w:jc w:val="both"/>
        <w:outlineLvl w:val="1"/>
      </w:pPr>
      <w:r w:rsidRPr="001A4636">
        <w:rPr>
          <w:b w:val="0"/>
          <w:bCs w:val="0"/>
        </w:rPr>
        <w:t xml:space="preserve"> The Court will decide whether </w:t>
      </w:r>
      <w:r>
        <w:rPr>
          <w:b w:val="0"/>
          <w:bCs w:val="0"/>
        </w:rPr>
        <w:t>the</w:t>
      </w:r>
      <w:r w:rsidRPr="001A4636">
        <w:rPr>
          <w:b w:val="0"/>
          <w:bCs w:val="0"/>
        </w:rPr>
        <w:t xml:space="preserve"> </w:t>
      </w:r>
      <w:r>
        <w:rPr>
          <w:b w:val="0"/>
          <w:bCs w:val="0"/>
        </w:rPr>
        <w:t>CFO</w:t>
      </w:r>
      <w:r w:rsidRPr="001A4636">
        <w:rPr>
          <w:b w:val="0"/>
          <w:bCs w:val="0"/>
        </w:rPr>
        <w:t xml:space="preserve"> </w:t>
      </w:r>
      <w:r>
        <w:rPr>
          <w:b w:val="0"/>
          <w:bCs w:val="0"/>
        </w:rPr>
        <w:t>is</w:t>
      </w:r>
      <w:r w:rsidRPr="001A4636">
        <w:rPr>
          <w:b w:val="0"/>
          <w:bCs w:val="0"/>
        </w:rPr>
        <w:t xml:space="preserve"> appropriate and, if so, the amount to be paid to the Funder</w:t>
      </w:r>
      <w:r>
        <w:rPr>
          <w:b w:val="0"/>
          <w:bCs w:val="0"/>
        </w:rPr>
        <w:t xml:space="preserve"> (</w:t>
      </w:r>
      <w:r>
        <w:t>Funding Commission</w:t>
      </w:r>
      <w:r>
        <w:rPr>
          <w:b w:val="0"/>
          <w:bCs w:val="0"/>
        </w:rPr>
        <w:t>)</w:t>
      </w:r>
      <w:r w:rsidRPr="001A4636">
        <w:rPr>
          <w:b w:val="0"/>
          <w:bCs w:val="0"/>
        </w:rPr>
        <w:t xml:space="preserve">. This amount will be deducted from the </w:t>
      </w:r>
      <w:r>
        <w:rPr>
          <w:b w:val="0"/>
          <w:bCs w:val="0"/>
        </w:rPr>
        <w:t>Compensation</w:t>
      </w:r>
      <w:r w:rsidRPr="001A4636">
        <w:rPr>
          <w:b w:val="0"/>
          <w:bCs w:val="0"/>
        </w:rPr>
        <w:t xml:space="preserve"> Sum prior to settlement payments being </w:t>
      </w:r>
      <w:r w:rsidRPr="00385618">
        <w:rPr>
          <w:b w:val="0"/>
          <w:bCs w:val="0"/>
        </w:rPr>
        <w:t xml:space="preserve">distributed to eligible persons. </w:t>
      </w:r>
    </w:p>
    <w:p w14:paraId="2423495C" w14:textId="77777777" w:rsidR="000C05EE" w:rsidRPr="00385618" w:rsidRDefault="000C05EE" w:rsidP="00383434">
      <w:pPr>
        <w:pStyle w:val="ListALevel1"/>
        <w:numPr>
          <w:ilvl w:val="0"/>
          <w:numId w:val="24"/>
        </w:numPr>
        <w:ind w:left="924" w:hanging="357"/>
        <w:jc w:val="both"/>
        <w:outlineLvl w:val="1"/>
        <w:rPr>
          <w:b w:val="0"/>
          <w:bCs w:val="0"/>
        </w:rPr>
      </w:pPr>
      <w:bookmarkStart w:id="3" w:name="_Hlk206602809"/>
      <w:r w:rsidRPr="00385618">
        <w:rPr>
          <w:b w:val="0"/>
          <w:bCs w:val="0"/>
        </w:rPr>
        <w:t>The estimated potential distribution amounts set out in this notice at paragraphs 31 (potential value of Fixed Payments) and 33 (compensation caps) above have been calculated on the assumption (among other matters) that the Court approves a Funding Commission of up to 20% of the Compensation Sum.</w:t>
      </w:r>
    </w:p>
    <w:bookmarkEnd w:id="3"/>
    <w:p w14:paraId="78C201D2" w14:textId="77777777" w:rsidR="000C05EE" w:rsidRPr="001A4636" w:rsidRDefault="000C05EE" w:rsidP="002D292A">
      <w:pPr>
        <w:pStyle w:val="ListALevel1"/>
        <w:keepNext w:val="0"/>
        <w:keepLines w:val="0"/>
        <w:numPr>
          <w:ilvl w:val="0"/>
          <w:numId w:val="24"/>
        </w:numPr>
        <w:ind w:left="924" w:hanging="357"/>
        <w:jc w:val="both"/>
        <w:outlineLvl w:val="1"/>
      </w:pPr>
      <w:r>
        <w:rPr>
          <w:b w:val="0"/>
          <w:bCs w:val="0"/>
        </w:rPr>
        <w:t>T</w:t>
      </w:r>
      <w:r w:rsidRPr="001A4636">
        <w:rPr>
          <w:b w:val="0"/>
          <w:bCs w:val="0"/>
        </w:rPr>
        <w:t>he Funder and Gordon Legal</w:t>
      </w:r>
      <w:r>
        <w:rPr>
          <w:b w:val="0"/>
          <w:bCs w:val="0"/>
        </w:rPr>
        <w:t xml:space="preserve"> had agreed that, if permitted to do so by the Court, between 0% and 25% of </w:t>
      </w:r>
      <w:r w:rsidRPr="001A4636">
        <w:rPr>
          <w:b w:val="0"/>
          <w:bCs w:val="0"/>
        </w:rPr>
        <w:t xml:space="preserve">the Funding Commission approved by the Court </w:t>
      </w:r>
      <w:r>
        <w:rPr>
          <w:b w:val="0"/>
          <w:bCs w:val="0"/>
        </w:rPr>
        <w:t>will be paid to</w:t>
      </w:r>
      <w:r w:rsidRPr="001A4636">
        <w:rPr>
          <w:b w:val="0"/>
          <w:bCs w:val="0"/>
        </w:rPr>
        <w:t xml:space="preserve"> Gordon Legal</w:t>
      </w:r>
      <w:r>
        <w:rPr>
          <w:b w:val="0"/>
          <w:bCs w:val="0"/>
        </w:rPr>
        <w:t xml:space="preserve">. However, Gordon Legal has elected to waive any entitlement under that agreement and will not claim a share of any Funding Commission approved by the Court. </w:t>
      </w:r>
      <w:r w:rsidRPr="001A4636">
        <w:rPr>
          <w:b w:val="0"/>
          <w:bCs w:val="0"/>
        </w:rPr>
        <w:t xml:space="preserve"> </w:t>
      </w:r>
    </w:p>
    <w:p w14:paraId="45CCC65B" w14:textId="77777777" w:rsidR="000C05EE" w:rsidRDefault="000C05EE" w:rsidP="000C05EE">
      <w:pPr>
        <w:pStyle w:val="ListALevel1"/>
        <w:ind w:left="993" w:hanging="426"/>
        <w:jc w:val="both"/>
      </w:pPr>
      <w:r>
        <w:t xml:space="preserve">CATEGORIES OF GROUP MEMBERS AND WHAT THE PROPOSED SETTLEMENT MEANS  </w:t>
      </w:r>
    </w:p>
    <w:p w14:paraId="5BE26EA5" w14:textId="77777777" w:rsidR="000C05EE" w:rsidRPr="00F60F37" w:rsidRDefault="000C05EE" w:rsidP="002D292A">
      <w:pPr>
        <w:pStyle w:val="ListALevel1"/>
        <w:keepNext w:val="0"/>
        <w:keepLines w:val="0"/>
        <w:numPr>
          <w:ilvl w:val="0"/>
          <w:numId w:val="24"/>
        </w:numPr>
        <w:ind w:left="924" w:hanging="357"/>
        <w:jc w:val="both"/>
        <w:outlineLvl w:val="1"/>
      </w:pPr>
      <w:bookmarkStart w:id="4" w:name="_Ref204233444"/>
      <w:r>
        <w:rPr>
          <w:b w:val="0"/>
          <w:bCs w:val="0"/>
        </w:rPr>
        <w:t xml:space="preserve">If the settlement is approved by the Court, </w:t>
      </w:r>
      <w:r w:rsidRPr="007F2F52">
        <w:rPr>
          <w:b w:val="0"/>
          <w:bCs w:val="0"/>
        </w:rPr>
        <w:t>$475,000,000</w:t>
      </w:r>
      <w:r>
        <w:rPr>
          <w:b w:val="0"/>
          <w:bCs w:val="0"/>
        </w:rPr>
        <w:t xml:space="preserve"> (less the amounts paid to the Knox Applicants, the </w:t>
      </w:r>
      <w:proofErr w:type="spellStart"/>
      <w:r>
        <w:rPr>
          <w:b w:val="0"/>
          <w:bCs w:val="0"/>
        </w:rPr>
        <w:t>Prygodicz</w:t>
      </w:r>
      <w:proofErr w:type="spellEnd"/>
      <w:r>
        <w:rPr>
          <w:b w:val="0"/>
          <w:bCs w:val="0"/>
        </w:rPr>
        <w:t xml:space="preserve"> Applicants, and the Funding Commission), plus any interest which accrues on the Compensation Sum,</w:t>
      </w:r>
      <w:r>
        <w:t xml:space="preserve"> </w:t>
      </w:r>
      <w:r>
        <w:rPr>
          <w:b w:val="0"/>
          <w:bCs w:val="0"/>
        </w:rPr>
        <w:t>will be made available to be paid to eligible Group Members.</w:t>
      </w:r>
      <w:bookmarkEnd w:id="4"/>
    </w:p>
    <w:p w14:paraId="18BB84C3" w14:textId="77777777" w:rsidR="000C05EE" w:rsidRPr="0005460B" w:rsidRDefault="000C05EE" w:rsidP="002D292A">
      <w:pPr>
        <w:pStyle w:val="ListALevel1"/>
        <w:keepNext w:val="0"/>
        <w:keepLines w:val="0"/>
        <w:numPr>
          <w:ilvl w:val="0"/>
          <w:numId w:val="24"/>
        </w:numPr>
        <w:ind w:left="924" w:hanging="357"/>
        <w:jc w:val="both"/>
        <w:outlineLvl w:val="1"/>
      </w:pPr>
      <w:r>
        <w:rPr>
          <w:b w:val="0"/>
          <w:bCs w:val="0"/>
        </w:rPr>
        <w:t xml:space="preserve">The amount that an eligible Group Member might be eligible to receive will depend, in part, on their Category. </w:t>
      </w:r>
    </w:p>
    <w:p w14:paraId="6CE0F7FE" w14:textId="77777777" w:rsidR="000C05EE" w:rsidRPr="00D070FE" w:rsidRDefault="000C05EE" w:rsidP="002D292A">
      <w:pPr>
        <w:pStyle w:val="ListALevel1"/>
        <w:keepNext w:val="0"/>
        <w:keepLines w:val="0"/>
        <w:numPr>
          <w:ilvl w:val="0"/>
          <w:numId w:val="24"/>
        </w:numPr>
        <w:ind w:left="924" w:hanging="357"/>
        <w:jc w:val="both"/>
        <w:outlineLvl w:val="1"/>
      </w:pPr>
      <w:bookmarkStart w:id="5" w:name="_Ref204233445"/>
      <w:r>
        <w:rPr>
          <w:b w:val="0"/>
          <w:bCs w:val="0"/>
        </w:rPr>
        <w:t>The table below explains how the proposed settlement will apply to each Category of Group Member:</w:t>
      </w:r>
      <w:bookmarkEnd w:id="5"/>
      <w:r>
        <w:rPr>
          <w:b w:val="0"/>
          <w:bCs w:val="0"/>
        </w:rPr>
        <w:t xml:space="preserve"> </w:t>
      </w:r>
    </w:p>
    <w:tbl>
      <w:tblPr>
        <w:tblStyle w:val="TableGrid"/>
        <w:tblW w:w="0" w:type="auto"/>
        <w:tblInd w:w="924" w:type="dxa"/>
        <w:tblLook w:val="04A0" w:firstRow="1" w:lastRow="0" w:firstColumn="1" w:lastColumn="0" w:noHBand="0" w:noVBand="1"/>
      </w:tblPr>
      <w:tblGrid>
        <w:gridCol w:w="1623"/>
        <w:gridCol w:w="6662"/>
      </w:tblGrid>
      <w:tr w:rsidR="000C05EE" w14:paraId="66CCA4FF" w14:textId="77777777" w:rsidTr="00820256">
        <w:trPr>
          <w:trHeight w:val="431"/>
          <w:tblHeader/>
        </w:trPr>
        <w:tc>
          <w:tcPr>
            <w:tcW w:w="1623" w:type="dxa"/>
            <w:shd w:val="clear" w:color="auto" w:fill="D9D9D9" w:themeFill="background1" w:themeFillShade="D9"/>
            <w:vAlign w:val="center"/>
          </w:tcPr>
          <w:p w14:paraId="0D96AC3C" w14:textId="77777777" w:rsidR="000C05EE" w:rsidRPr="00D070FE" w:rsidRDefault="000C05EE" w:rsidP="00E86BCF">
            <w:pPr>
              <w:pStyle w:val="ListALevel1"/>
              <w:keepNext w:val="0"/>
              <w:keepLines w:val="0"/>
              <w:numPr>
                <w:ilvl w:val="0"/>
                <w:numId w:val="0"/>
              </w:numPr>
              <w:spacing w:before="120" w:after="120" w:line="240" w:lineRule="auto"/>
              <w:outlineLvl w:val="1"/>
              <w:rPr>
                <w:sz w:val="20"/>
                <w:szCs w:val="20"/>
              </w:rPr>
            </w:pPr>
            <w:r w:rsidRPr="00D070FE">
              <w:rPr>
                <w:sz w:val="20"/>
                <w:szCs w:val="20"/>
              </w:rPr>
              <w:t xml:space="preserve">Category </w:t>
            </w:r>
          </w:p>
        </w:tc>
        <w:tc>
          <w:tcPr>
            <w:tcW w:w="6662" w:type="dxa"/>
            <w:shd w:val="clear" w:color="auto" w:fill="D9D9D9" w:themeFill="background1" w:themeFillShade="D9"/>
            <w:vAlign w:val="center"/>
          </w:tcPr>
          <w:p w14:paraId="685A2F12" w14:textId="77777777" w:rsidR="000C05EE" w:rsidRPr="00D070FE" w:rsidRDefault="000C05EE" w:rsidP="00E86BCF">
            <w:pPr>
              <w:pStyle w:val="ListALevel1"/>
              <w:keepNext w:val="0"/>
              <w:keepLines w:val="0"/>
              <w:numPr>
                <w:ilvl w:val="0"/>
                <w:numId w:val="0"/>
              </w:numPr>
              <w:spacing w:before="120" w:after="120" w:line="240" w:lineRule="auto"/>
              <w:outlineLvl w:val="1"/>
              <w:rPr>
                <w:sz w:val="20"/>
                <w:szCs w:val="20"/>
              </w:rPr>
            </w:pPr>
            <w:r w:rsidRPr="00D070FE">
              <w:rPr>
                <w:sz w:val="20"/>
                <w:szCs w:val="20"/>
              </w:rPr>
              <w:t>What the proposed settlement means for this category</w:t>
            </w:r>
          </w:p>
        </w:tc>
      </w:tr>
      <w:tr w:rsidR="000C05EE" w14:paraId="07418C91" w14:textId="77777777" w:rsidTr="00820256">
        <w:trPr>
          <w:trHeight w:val="431"/>
        </w:trPr>
        <w:tc>
          <w:tcPr>
            <w:tcW w:w="1623" w:type="dxa"/>
          </w:tcPr>
          <w:p w14:paraId="53E2B436" w14:textId="77777777" w:rsidR="000C05EE" w:rsidRPr="00D070FE" w:rsidRDefault="000C05EE" w:rsidP="00E86BCF">
            <w:pPr>
              <w:pStyle w:val="ListALevel1"/>
              <w:keepNext w:val="0"/>
              <w:keepLines w:val="0"/>
              <w:numPr>
                <w:ilvl w:val="0"/>
                <w:numId w:val="0"/>
              </w:numPr>
              <w:spacing w:before="120" w:after="120" w:line="240" w:lineRule="auto"/>
              <w:jc w:val="both"/>
              <w:outlineLvl w:val="1"/>
              <w:rPr>
                <w:sz w:val="20"/>
                <w:szCs w:val="20"/>
              </w:rPr>
            </w:pPr>
            <w:r>
              <w:rPr>
                <w:sz w:val="20"/>
                <w:szCs w:val="20"/>
              </w:rPr>
              <w:t xml:space="preserve">Category 1 </w:t>
            </w:r>
          </w:p>
        </w:tc>
        <w:tc>
          <w:tcPr>
            <w:tcW w:w="6662" w:type="dxa"/>
            <w:shd w:val="clear" w:color="auto" w:fill="FFFFFF" w:themeFill="background1"/>
          </w:tcPr>
          <w:p w14:paraId="3B2852D6" w14:textId="77777777" w:rsidR="000C05EE" w:rsidRDefault="000C05EE" w:rsidP="00E86BCF">
            <w:pPr>
              <w:pStyle w:val="ListALevel1"/>
              <w:keepNext w:val="0"/>
              <w:keepLines w:val="0"/>
              <w:numPr>
                <w:ilvl w:val="0"/>
                <w:numId w:val="0"/>
              </w:numPr>
              <w:spacing w:before="120" w:after="120" w:line="240" w:lineRule="auto"/>
              <w:jc w:val="both"/>
              <w:outlineLvl w:val="1"/>
              <w:rPr>
                <w:sz w:val="20"/>
                <w:szCs w:val="20"/>
              </w:rPr>
            </w:pPr>
            <w:r w:rsidRPr="00862B63">
              <w:rPr>
                <w:b w:val="0"/>
                <w:bCs w:val="0"/>
                <w:sz w:val="20"/>
                <w:szCs w:val="20"/>
              </w:rPr>
              <w:t xml:space="preserve">Category 1 Group Members </w:t>
            </w:r>
            <w:r>
              <w:rPr>
                <w:b w:val="0"/>
                <w:bCs w:val="0"/>
                <w:sz w:val="20"/>
                <w:szCs w:val="20"/>
              </w:rPr>
              <w:t xml:space="preserve">may elect to pursue a Fixed Payment B or claim via an Individual Assessment. </w:t>
            </w:r>
            <w:r>
              <w:rPr>
                <w:sz w:val="20"/>
                <w:szCs w:val="20"/>
              </w:rPr>
              <w:t xml:space="preserve"> </w:t>
            </w:r>
          </w:p>
          <w:p w14:paraId="14FE9FB5" w14:textId="77777777" w:rsidR="000C05EE" w:rsidRPr="00862B63" w:rsidRDefault="000C05EE" w:rsidP="00E86BCF">
            <w:pPr>
              <w:pStyle w:val="ListALevel1"/>
              <w:keepNext w:val="0"/>
              <w:keepLines w:val="0"/>
              <w:numPr>
                <w:ilvl w:val="0"/>
                <w:numId w:val="0"/>
              </w:numPr>
              <w:spacing w:before="120" w:after="120" w:line="240" w:lineRule="auto"/>
              <w:jc w:val="both"/>
              <w:outlineLvl w:val="1"/>
              <w:rPr>
                <w:b w:val="0"/>
                <w:bCs w:val="0"/>
                <w:sz w:val="20"/>
                <w:szCs w:val="20"/>
              </w:rPr>
            </w:pPr>
            <w:r>
              <w:rPr>
                <w:b w:val="0"/>
                <w:bCs w:val="0"/>
                <w:sz w:val="20"/>
                <w:szCs w:val="20"/>
              </w:rPr>
              <w:lastRenderedPageBreak/>
              <w:t>Category 1 Group Members will only be entitled</w:t>
            </w:r>
            <w:r w:rsidRPr="00862B63">
              <w:rPr>
                <w:b w:val="0"/>
                <w:bCs w:val="0"/>
                <w:sz w:val="20"/>
                <w:szCs w:val="20"/>
              </w:rPr>
              <w:t xml:space="preserve"> to a F</w:t>
            </w:r>
            <w:r>
              <w:rPr>
                <w:b w:val="0"/>
                <w:bCs w:val="0"/>
                <w:sz w:val="20"/>
                <w:szCs w:val="20"/>
              </w:rPr>
              <w:t>ixed</w:t>
            </w:r>
            <w:r w:rsidRPr="00862B63">
              <w:rPr>
                <w:b w:val="0"/>
                <w:bCs w:val="0"/>
                <w:sz w:val="20"/>
                <w:szCs w:val="20"/>
              </w:rPr>
              <w:t xml:space="preserve"> </w:t>
            </w:r>
            <w:r>
              <w:rPr>
                <w:b w:val="0"/>
                <w:bCs w:val="0"/>
                <w:sz w:val="20"/>
                <w:szCs w:val="20"/>
              </w:rPr>
              <w:t>Pa</w:t>
            </w:r>
            <w:r w:rsidRPr="00862B63">
              <w:rPr>
                <w:b w:val="0"/>
                <w:bCs w:val="0"/>
                <w:sz w:val="20"/>
                <w:szCs w:val="20"/>
              </w:rPr>
              <w:t>yment</w:t>
            </w:r>
            <w:r>
              <w:rPr>
                <w:b w:val="0"/>
                <w:bCs w:val="0"/>
                <w:sz w:val="20"/>
                <w:szCs w:val="20"/>
              </w:rPr>
              <w:t xml:space="preserve"> B</w:t>
            </w:r>
            <w:r w:rsidRPr="00862B63">
              <w:rPr>
                <w:b w:val="0"/>
                <w:bCs w:val="0"/>
                <w:sz w:val="20"/>
                <w:szCs w:val="20"/>
              </w:rPr>
              <w:t xml:space="preserve"> if they satisfy the S</w:t>
            </w:r>
            <w:r>
              <w:rPr>
                <w:b w:val="0"/>
                <w:bCs w:val="0"/>
                <w:sz w:val="20"/>
                <w:szCs w:val="20"/>
              </w:rPr>
              <w:t>c</w:t>
            </w:r>
            <w:r w:rsidRPr="00862B63">
              <w:rPr>
                <w:b w:val="0"/>
                <w:bCs w:val="0"/>
                <w:sz w:val="20"/>
                <w:szCs w:val="20"/>
              </w:rPr>
              <w:t>heme Administrator</w:t>
            </w:r>
            <w:r>
              <w:rPr>
                <w:b w:val="0"/>
                <w:bCs w:val="0"/>
                <w:sz w:val="20"/>
                <w:szCs w:val="20"/>
              </w:rPr>
              <w:t xml:space="preserve">, on the balance of probabilities, </w:t>
            </w:r>
            <w:r w:rsidRPr="00862B63">
              <w:rPr>
                <w:b w:val="0"/>
                <w:bCs w:val="0"/>
                <w:sz w:val="20"/>
                <w:szCs w:val="20"/>
              </w:rPr>
              <w:t xml:space="preserve">that they have </w:t>
            </w:r>
            <w:r>
              <w:rPr>
                <w:b w:val="0"/>
                <w:bCs w:val="0"/>
                <w:sz w:val="20"/>
                <w:szCs w:val="20"/>
              </w:rPr>
              <w:t xml:space="preserve">suffered </w:t>
            </w:r>
            <w:r w:rsidRPr="00862B63">
              <w:rPr>
                <w:b w:val="0"/>
                <w:bCs w:val="0"/>
                <w:sz w:val="20"/>
                <w:szCs w:val="20"/>
              </w:rPr>
              <w:t xml:space="preserve">additional </w:t>
            </w:r>
            <w:r>
              <w:rPr>
                <w:b w:val="0"/>
                <w:bCs w:val="0"/>
                <w:sz w:val="20"/>
                <w:szCs w:val="20"/>
              </w:rPr>
              <w:t xml:space="preserve">financial or compensable non-financial loss that was materially contributed to by the assertion of a Robodebt-raised Debt. </w:t>
            </w:r>
          </w:p>
        </w:tc>
      </w:tr>
      <w:tr w:rsidR="000C05EE" w14:paraId="24FFD899" w14:textId="77777777" w:rsidTr="00820256">
        <w:trPr>
          <w:trHeight w:val="431"/>
        </w:trPr>
        <w:tc>
          <w:tcPr>
            <w:tcW w:w="1623" w:type="dxa"/>
          </w:tcPr>
          <w:p w14:paraId="78BA57C9" w14:textId="77777777" w:rsidR="000C05EE" w:rsidRPr="00D070FE" w:rsidRDefault="000C05EE" w:rsidP="00E86BCF">
            <w:pPr>
              <w:pStyle w:val="ListALevel1"/>
              <w:keepNext w:val="0"/>
              <w:keepLines w:val="0"/>
              <w:numPr>
                <w:ilvl w:val="0"/>
                <w:numId w:val="0"/>
              </w:numPr>
              <w:spacing w:before="120" w:after="120" w:line="240" w:lineRule="auto"/>
              <w:jc w:val="both"/>
              <w:outlineLvl w:val="1"/>
              <w:rPr>
                <w:sz w:val="20"/>
                <w:szCs w:val="20"/>
              </w:rPr>
            </w:pPr>
            <w:r>
              <w:rPr>
                <w:sz w:val="20"/>
                <w:szCs w:val="20"/>
              </w:rPr>
              <w:lastRenderedPageBreak/>
              <w:t xml:space="preserve">Category 2 </w:t>
            </w:r>
          </w:p>
        </w:tc>
        <w:tc>
          <w:tcPr>
            <w:tcW w:w="6662" w:type="dxa"/>
            <w:shd w:val="clear" w:color="auto" w:fill="FFFFFF" w:themeFill="background1"/>
          </w:tcPr>
          <w:p w14:paraId="1FC6B44E" w14:textId="77777777" w:rsidR="000C05EE" w:rsidRPr="001B18E9" w:rsidRDefault="000C05EE" w:rsidP="00E86BCF">
            <w:pPr>
              <w:pStyle w:val="ListALevel1"/>
              <w:keepNext w:val="0"/>
              <w:keepLines w:val="0"/>
              <w:numPr>
                <w:ilvl w:val="0"/>
                <w:numId w:val="0"/>
              </w:numPr>
              <w:spacing w:before="120" w:after="120" w:line="240" w:lineRule="auto"/>
              <w:jc w:val="both"/>
              <w:outlineLvl w:val="1"/>
              <w:rPr>
                <w:b w:val="0"/>
                <w:bCs w:val="0"/>
                <w:sz w:val="20"/>
                <w:szCs w:val="20"/>
              </w:rPr>
            </w:pPr>
            <w:r>
              <w:rPr>
                <w:b w:val="0"/>
                <w:bCs w:val="0"/>
                <w:sz w:val="20"/>
                <w:szCs w:val="20"/>
              </w:rPr>
              <w:t xml:space="preserve">Category 2 Group Members may elect to receive a Fixed Payment A or claim via an Individual Assessment. </w:t>
            </w:r>
          </w:p>
        </w:tc>
      </w:tr>
      <w:tr w:rsidR="000C05EE" w14:paraId="367CD015" w14:textId="77777777" w:rsidTr="00820256">
        <w:trPr>
          <w:trHeight w:val="431"/>
        </w:trPr>
        <w:tc>
          <w:tcPr>
            <w:tcW w:w="1623" w:type="dxa"/>
          </w:tcPr>
          <w:p w14:paraId="06252B45" w14:textId="77777777" w:rsidR="000C05EE" w:rsidRPr="00D070FE" w:rsidRDefault="000C05EE" w:rsidP="00E86BCF">
            <w:pPr>
              <w:pStyle w:val="ListALevel1"/>
              <w:keepNext w:val="0"/>
              <w:keepLines w:val="0"/>
              <w:numPr>
                <w:ilvl w:val="0"/>
                <w:numId w:val="0"/>
              </w:numPr>
              <w:spacing w:before="120" w:after="120" w:line="240" w:lineRule="auto"/>
              <w:jc w:val="both"/>
              <w:outlineLvl w:val="1"/>
              <w:rPr>
                <w:sz w:val="20"/>
                <w:szCs w:val="20"/>
              </w:rPr>
            </w:pPr>
            <w:r>
              <w:rPr>
                <w:sz w:val="20"/>
                <w:szCs w:val="20"/>
              </w:rPr>
              <w:t>Category 3(a)</w:t>
            </w:r>
          </w:p>
        </w:tc>
        <w:tc>
          <w:tcPr>
            <w:tcW w:w="6662" w:type="dxa"/>
            <w:shd w:val="clear" w:color="auto" w:fill="FFFFFF" w:themeFill="background1"/>
          </w:tcPr>
          <w:p w14:paraId="5AF9A6B2" w14:textId="77777777" w:rsidR="000C05EE" w:rsidRPr="00D070FE" w:rsidRDefault="000C05EE" w:rsidP="00E86BCF">
            <w:pPr>
              <w:pStyle w:val="ListALevel1"/>
              <w:keepNext w:val="0"/>
              <w:keepLines w:val="0"/>
              <w:numPr>
                <w:ilvl w:val="0"/>
                <w:numId w:val="0"/>
              </w:numPr>
              <w:spacing w:before="120" w:after="120" w:line="240" w:lineRule="auto"/>
              <w:jc w:val="both"/>
              <w:outlineLvl w:val="1"/>
              <w:rPr>
                <w:sz w:val="20"/>
                <w:szCs w:val="20"/>
              </w:rPr>
            </w:pPr>
            <w:r>
              <w:rPr>
                <w:b w:val="0"/>
                <w:bCs w:val="0"/>
                <w:sz w:val="20"/>
                <w:szCs w:val="20"/>
              </w:rPr>
              <w:t>Category 3(a) Group Members may elect to receive a Fixed Payment A or claim via an Individual Assessment.</w:t>
            </w:r>
          </w:p>
        </w:tc>
      </w:tr>
      <w:tr w:rsidR="000C05EE" w14:paraId="3751D010" w14:textId="77777777" w:rsidTr="00820256">
        <w:trPr>
          <w:trHeight w:val="431"/>
        </w:trPr>
        <w:tc>
          <w:tcPr>
            <w:tcW w:w="1623" w:type="dxa"/>
          </w:tcPr>
          <w:p w14:paraId="6D47922A" w14:textId="77777777" w:rsidR="000C05EE" w:rsidRDefault="000C05EE" w:rsidP="00E86BCF">
            <w:pPr>
              <w:pStyle w:val="ListALevel1"/>
              <w:keepNext w:val="0"/>
              <w:keepLines w:val="0"/>
              <w:numPr>
                <w:ilvl w:val="0"/>
                <w:numId w:val="0"/>
              </w:numPr>
              <w:spacing w:before="120" w:after="120" w:line="240" w:lineRule="auto"/>
              <w:jc w:val="both"/>
              <w:outlineLvl w:val="1"/>
              <w:rPr>
                <w:sz w:val="20"/>
                <w:szCs w:val="20"/>
              </w:rPr>
            </w:pPr>
            <w:r>
              <w:rPr>
                <w:sz w:val="20"/>
                <w:szCs w:val="20"/>
              </w:rPr>
              <w:t>Category 3(b)</w:t>
            </w:r>
          </w:p>
        </w:tc>
        <w:tc>
          <w:tcPr>
            <w:tcW w:w="6662" w:type="dxa"/>
            <w:shd w:val="clear" w:color="auto" w:fill="FFFFFF" w:themeFill="background1"/>
          </w:tcPr>
          <w:p w14:paraId="6DBF3B9B" w14:textId="77777777" w:rsidR="000C05EE" w:rsidRDefault="000C05EE" w:rsidP="00E86BCF">
            <w:pPr>
              <w:pStyle w:val="ListALevel1"/>
              <w:keepNext w:val="0"/>
              <w:keepLines w:val="0"/>
              <w:numPr>
                <w:ilvl w:val="0"/>
                <w:numId w:val="0"/>
              </w:numPr>
              <w:spacing w:before="120" w:after="120" w:line="240" w:lineRule="auto"/>
              <w:jc w:val="both"/>
              <w:outlineLvl w:val="1"/>
              <w:rPr>
                <w:sz w:val="20"/>
                <w:szCs w:val="20"/>
              </w:rPr>
            </w:pPr>
            <w:r w:rsidRPr="00862B63">
              <w:rPr>
                <w:b w:val="0"/>
                <w:bCs w:val="0"/>
                <w:sz w:val="20"/>
                <w:szCs w:val="20"/>
              </w:rPr>
              <w:t xml:space="preserve">Category </w:t>
            </w:r>
            <w:r>
              <w:rPr>
                <w:b w:val="0"/>
                <w:bCs w:val="0"/>
                <w:sz w:val="20"/>
                <w:szCs w:val="20"/>
              </w:rPr>
              <w:t>3(b)</w:t>
            </w:r>
            <w:r w:rsidRPr="00862B63">
              <w:rPr>
                <w:b w:val="0"/>
                <w:bCs w:val="0"/>
                <w:sz w:val="20"/>
                <w:szCs w:val="20"/>
              </w:rPr>
              <w:t xml:space="preserve"> Group Members </w:t>
            </w:r>
            <w:r>
              <w:rPr>
                <w:b w:val="0"/>
                <w:bCs w:val="0"/>
                <w:sz w:val="20"/>
                <w:szCs w:val="20"/>
              </w:rPr>
              <w:t xml:space="preserve">may elect to pursue a Fixed Payment B or claim via an Individual Assessment. </w:t>
            </w:r>
            <w:r>
              <w:rPr>
                <w:sz w:val="20"/>
                <w:szCs w:val="20"/>
              </w:rPr>
              <w:t xml:space="preserve"> </w:t>
            </w:r>
          </w:p>
          <w:p w14:paraId="5C5EAE4E" w14:textId="77777777" w:rsidR="000C05EE" w:rsidRPr="00D070FE" w:rsidRDefault="000C05EE" w:rsidP="00E86BCF">
            <w:pPr>
              <w:pStyle w:val="ListALevel1"/>
              <w:keepNext w:val="0"/>
              <w:keepLines w:val="0"/>
              <w:numPr>
                <w:ilvl w:val="0"/>
                <w:numId w:val="0"/>
              </w:numPr>
              <w:spacing w:before="120" w:after="120" w:line="240" w:lineRule="auto"/>
              <w:jc w:val="both"/>
              <w:outlineLvl w:val="1"/>
              <w:rPr>
                <w:sz w:val="20"/>
                <w:szCs w:val="20"/>
              </w:rPr>
            </w:pPr>
            <w:r>
              <w:rPr>
                <w:b w:val="0"/>
                <w:bCs w:val="0"/>
                <w:sz w:val="20"/>
                <w:szCs w:val="20"/>
              </w:rPr>
              <w:t>Category 3(b) Group Members will only be entitled</w:t>
            </w:r>
            <w:r w:rsidRPr="00862B63">
              <w:rPr>
                <w:b w:val="0"/>
                <w:bCs w:val="0"/>
                <w:sz w:val="20"/>
                <w:szCs w:val="20"/>
              </w:rPr>
              <w:t xml:space="preserve"> to a F</w:t>
            </w:r>
            <w:r>
              <w:rPr>
                <w:b w:val="0"/>
                <w:bCs w:val="0"/>
                <w:sz w:val="20"/>
                <w:szCs w:val="20"/>
              </w:rPr>
              <w:t>ixed</w:t>
            </w:r>
            <w:r w:rsidRPr="00862B63">
              <w:rPr>
                <w:b w:val="0"/>
                <w:bCs w:val="0"/>
                <w:sz w:val="20"/>
                <w:szCs w:val="20"/>
              </w:rPr>
              <w:t xml:space="preserve"> </w:t>
            </w:r>
            <w:r>
              <w:rPr>
                <w:b w:val="0"/>
                <w:bCs w:val="0"/>
                <w:sz w:val="20"/>
                <w:szCs w:val="20"/>
              </w:rPr>
              <w:t>Pa</w:t>
            </w:r>
            <w:r w:rsidRPr="00862B63">
              <w:rPr>
                <w:b w:val="0"/>
                <w:bCs w:val="0"/>
                <w:sz w:val="20"/>
                <w:szCs w:val="20"/>
              </w:rPr>
              <w:t>yment</w:t>
            </w:r>
            <w:r>
              <w:rPr>
                <w:b w:val="0"/>
                <w:bCs w:val="0"/>
                <w:sz w:val="20"/>
                <w:szCs w:val="20"/>
              </w:rPr>
              <w:t xml:space="preserve"> B</w:t>
            </w:r>
            <w:r w:rsidRPr="00862B63">
              <w:rPr>
                <w:b w:val="0"/>
                <w:bCs w:val="0"/>
                <w:sz w:val="20"/>
                <w:szCs w:val="20"/>
              </w:rPr>
              <w:t xml:space="preserve"> if they satisfy the S</w:t>
            </w:r>
            <w:r>
              <w:rPr>
                <w:b w:val="0"/>
                <w:bCs w:val="0"/>
                <w:sz w:val="20"/>
                <w:szCs w:val="20"/>
              </w:rPr>
              <w:t>c</w:t>
            </w:r>
            <w:r w:rsidRPr="00862B63">
              <w:rPr>
                <w:b w:val="0"/>
                <w:bCs w:val="0"/>
                <w:sz w:val="20"/>
                <w:szCs w:val="20"/>
              </w:rPr>
              <w:t>heme Administrator</w:t>
            </w:r>
            <w:r>
              <w:rPr>
                <w:b w:val="0"/>
                <w:bCs w:val="0"/>
                <w:sz w:val="20"/>
                <w:szCs w:val="20"/>
              </w:rPr>
              <w:t xml:space="preserve">, on the balance of probabilities, </w:t>
            </w:r>
            <w:r w:rsidRPr="00862B63">
              <w:rPr>
                <w:b w:val="0"/>
                <w:bCs w:val="0"/>
                <w:sz w:val="20"/>
                <w:szCs w:val="20"/>
              </w:rPr>
              <w:t xml:space="preserve">that they have </w:t>
            </w:r>
            <w:r>
              <w:rPr>
                <w:b w:val="0"/>
                <w:bCs w:val="0"/>
                <w:sz w:val="20"/>
                <w:szCs w:val="20"/>
              </w:rPr>
              <w:t>suffered financial or compensable non-financial loss that was materially contributed to by a Robodebt-raised Debt.</w:t>
            </w:r>
          </w:p>
        </w:tc>
      </w:tr>
      <w:tr w:rsidR="000C05EE" w14:paraId="05328F78" w14:textId="77777777" w:rsidTr="00820256">
        <w:trPr>
          <w:trHeight w:val="431"/>
        </w:trPr>
        <w:tc>
          <w:tcPr>
            <w:tcW w:w="1623" w:type="dxa"/>
          </w:tcPr>
          <w:p w14:paraId="58A7B49A" w14:textId="77777777" w:rsidR="000C05EE" w:rsidRPr="00D070FE" w:rsidRDefault="000C05EE" w:rsidP="00E86BCF">
            <w:pPr>
              <w:pStyle w:val="ListALevel1"/>
              <w:keepNext w:val="0"/>
              <w:keepLines w:val="0"/>
              <w:numPr>
                <w:ilvl w:val="0"/>
                <w:numId w:val="0"/>
              </w:numPr>
              <w:spacing w:before="120" w:after="120" w:line="240" w:lineRule="auto"/>
              <w:jc w:val="both"/>
              <w:outlineLvl w:val="1"/>
              <w:rPr>
                <w:sz w:val="20"/>
                <w:szCs w:val="20"/>
              </w:rPr>
            </w:pPr>
            <w:r>
              <w:rPr>
                <w:sz w:val="20"/>
                <w:szCs w:val="20"/>
              </w:rPr>
              <w:t>Category 4</w:t>
            </w:r>
          </w:p>
        </w:tc>
        <w:tc>
          <w:tcPr>
            <w:tcW w:w="6662" w:type="dxa"/>
            <w:shd w:val="clear" w:color="auto" w:fill="FFFFFF" w:themeFill="background1"/>
          </w:tcPr>
          <w:p w14:paraId="34C85A07" w14:textId="77777777" w:rsidR="000C05EE" w:rsidRPr="00D070FE" w:rsidRDefault="000C05EE" w:rsidP="00E86BCF">
            <w:pPr>
              <w:pStyle w:val="ListALevel1"/>
              <w:keepNext w:val="0"/>
              <w:keepLines w:val="0"/>
              <w:numPr>
                <w:ilvl w:val="0"/>
                <w:numId w:val="0"/>
              </w:numPr>
              <w:spacing w:before="120" w:after="120" w:line="240" w:lineRule="auto"/>
              <w:jc w:val="both"/>
              <w:outlineLvl w:val="1"/>
              <w:rPr>
                <w:b w:val="0"/>
                <w:bCs w:val="0"/>
                <w:sz w:val="20"/>
                <w:szCs w:val="20"/>
              </w:rPr>
            </w:pPr>
            <w:r w:rsidRPr="00D070FE">
              <w:rPr>
                <w:b w:val="0"/>
                <w:bCs w:val="0"/>
                <w:sz w:val="20"/>
                <w:szCs w:val="20"/>
              </w:rPr>
              <w:t xml:space="preserve">Category 4 </w:t>
            </w:r>
            <w:r>
              <w:rPr>
                <w:b w:val="0"/>
                <w:bCs w:val="0"/>
                <w:sz w:val="20"/>
                <w:szCs w:val="20"/>
              </w:rPr>
              <w:t xml:space="preserve">Group Members will be bound by the proposed settlement but are not eligible to make a claim.  </w:t>
            </w:r>
          </w:p>
        </w:tc>
      </w:tr>
      <w:tr w:rsidR="000C05EE" w14:paraId="1F837D8A" w14:textId="77777777" w:rsidTr="00820256">
        <w:trPr>
          <w:trHeight w:val="431"/>
        </w:trPr>
        <w:tc>
          <w:tcPr>
            <w:tcW w:w="1623" w:type="dxa"/>
          </w:tcPr>
          <w:p w14:paraId="7FB6A8A9" w14:textId="77777777" w:rsidR="000C05EE" w:rsidRDefault="000C05EE" w:rsidP="00E86BCF">
            <w:pPr>
              <w:pStyle w:val="ListALevel1"/>
              <w:keepNext w:val="0"/>
              <w:keepLines w:val="0"/>
              <w:numPr>
                <w:ilvl w:val="0"/>
                <w:numId w:val="0"/>
              </w:numPr>
              <w:spacing w:before="120" w:after="120" w:line="240" w:lineRule="auto"/>
              <w:jc w:val="both"/>
              <w:outlineLvl w:val="1"/>
              <w:rPr>
                <w:sz w:val="20"/>
                <w:szCs w:val="20"/>
              </w:rPr>
            </w:pPr>
            <w:r>
              <w:rPr>
                <w:sz w:val="20"/>
                <w:szCs w:val="20"/>
              </w:rPr>
              <w:t>Category 5</w:t>
            </w:r>
          </w:p>
        </w:tc>
        <w:tc>
          <w:tcPr>
            <w:tcW w:w="6662" w:type="dxa"/>
            <w:shd w:val="clear" w:color="auto" w:fill="FFFFFF" w:themeFill="background1"/>
          </w:tcPr>
          <w:p w14:paraId="1D7152D5" w14:textId="77777777" w:rsidR="000C05EE" w:rsidRPr="00D070FE" w:rsidRDefault="000C05EE" w:rsidP="00E86BCF">
            <w:pPr>
              <w:pStyle w:val="ListALevel1"/>
              <w:keepNext w:val="0"/>
              <w:keepLines w:val="0"/>
              <w:numPr>
                <w:ilvl w:val="0"/>
                <w:numId w:val="0"/>
              </w:numPr>
              <w:spacing w:before="120" w:after="120" w:line="240" w:lineRule="auto"/>
              <w:jc w:val="both"/>
              <w:outlineLvl w:val="1"/>
              <w:rPr>
                <w:b w:val="0"/>
                <w:bCs w:val="0"/>
                <w:sz w:val="20"/>
                <w:szCs w:val="20"/>
              </w:rPr>
            </w:pPr>
            <w:r>
              <w:rPr>
                <w:b w:val="0"/>
                <w:bCs w:val="0"/>
                <w:sz w:val="20"/>
                <w:szCs w:val="20"/>
              </w:rPr>
              <w:t>Category 5 Group Members will not be entitled to a Fixed Payment and will be required to claim via an Individual Assessment.</w:t>
            </w:r>
          </w:p>
        </w:tc>
      </w:tr>
    </w:tbl>
    <w:p w14:paraId="1273C78A" w14:textId="77777777" w:rsidR="000C05EE" w:rsidRDefault="000C05EE" w:rsidP="000C05EE">
      <w:pPr>
        <w:pStyle w:val="ListALevel1"/>
        <w:keepLines w:val="0"/>
        <w:ind w:left="993" w:hanging="426"/>
        <w:jc w:val="both"/>
      </w:pPr>
      <w:r>
        <w:t xml:space="preserve">WHAT CATEGORY OF GROUP MEMBER AM I? </w:t>
      </w:r>
    </w:p>
    <w:p w14:paraId="7EBAB9A4" w14:textId="77777777" w:rsidR="000C05EE" w:rsidRDefault="000C05EE" w:rsidP="00676FA4">
      <w:pPr>
        <w:pStyle w:val="ListALevel1"/>
        <w:keepNext w:val="0"/>
        <w:keepLines w:val="0"/>
        <w:numPr>
          <w:ilvl w:val="0"/>
          <w:numId w:val="24"/>
        </w:numPr>
        <w:ind w:left="924" w:hanging="357"/>
        <w:jc w:val="both"/>
        <w:outlineLvl w:val="1"/>
        <w:rPr>
          <w:b w:val="0"/>
          <w:bCs w:val="0"/>
        </w:rPr>
      </w:pPr>
      <w:r>
        <w:rPr>
          <w:b w:val="0"/>
          <w:bCs w:val="0"/>
        </w:rPr>
        <w:t>If you are a Group Member - other than a Category 5 Group Member or a Group Member who opted out of the Robodebt Class Action, you will have received a communication from the Commonwealth following approval of the first Robodebt Class Action settlement (</w:t>
      </w:r>
      <w:r w:rsidRPr="00284C59">
        <w:rPr>
          <w:b w:val="0"/>
          <w:bCs w:val="0"/>
        </w:rPr>
        <w:t>in 2021 or 2022)</w:t>
      </w:r>
      <w:r>
        <w:rPr>
          <w:b w:val="0"/>
          <w:bCs w:val="0"/>
        </w:rPr>
        <w:t xml:space="preserve"> as to which category you come within. </w:t>
      </w:r>
    </w:p>
    <w:p w14:paraId="5C70D7D7" w14:textId="77777777" w:rsidR="000C05EE" w:rsidRDefault="000C05EE" w:rsidP="00676FA4">
      <w:pPr>
        <w:pStyle w:val="ListALevel1"/>
        <w:keepNext w:val="0"/>
        <w:keepLines w:val="0"/>
        <w:numPr>
          <w:ilvl w:val="0"/>
          <w:numId w:val="24"/>
        </w:numPr>
        <w:ind w:left="924" w:hanging="357"/>
        <w:jc w:val="both"/>
        <w:outlineLvl w:val="1"/>
        <w:rPr>
          <w:b w:val="0"/>
          <w:bCs w:val="0"/>
        </w:rPr>
      </w:pPr>
      <w:r>
        <w:rPr>
          <w:b w:val="0"/>
          <w:bCs w:val="0"/>
        </w:rPr>
        <w:t>In general terms:</w:t>
      </w:r>
    </w:p>
    <w:p w14:paraId="70153855" w14:textId="77777777" w:rsidR="000C05EE" w:rsidRDefault="000C05EE" w:rsidP="00676FA4">
      <w:pPr>
        <w:pStyle w:val="ListALevel1"/>
        <w:keepNext w:val="0"/>
        <w:keepLines w:val="0"/>
        <w:numPr>
          <w:ilvl w:val="1"/>
          <w:numId w:val="24"/>
        </w:numPr>
        <w:ind w:left="1644" w:hanging="357"/>
        <w:jc w:val="both"/>
        <w:outlineLvl w:val="1"/>
        <w:rPr>
          <w:b w:val="0"/>
          <w:bCs w:val="0"/>
        </w:rPr>
      </w:pPr>
      <w:r>
        <w:rPr>
          <w:b w:val="0"/>
          <w:bCs w:val="0"/>
        </w:rPr>
        <w:t xml:space="preserve">Group Members in categories 2 and 3(a) did receive a payment as part of the first Robodebt Class Action </w:t>
      </w:r>
      <w:proofErr w:type="gramStart"/>
      <w:r>
        <w:rPr>
          <w:b w:val="0"/>
          <w:bCs w:val="0"/>
        </w:rPr>
        <w:t>settlement;</w:t>
      </w:r>
      <w:proofErr w:type="gramEnd"/>
    </w:p>
    <w:p w14:paraId="791EFDED" w14:textId="77777777" w:rsidR="000C05EE" w:rsidRPr="00284C59" w:rsidRDefault="000C05EE" w:rsidP="00310926">
      <w:pPr>
        <w:pStyle w:val="ListALevel1"/>
        <w:keepNext w:val="0"/>
        <w:keepLines w:val="0"/>
        <w:numPr>
          <w:ilvl w:val="1"/>
          <w:numId w:val="24"/>
        </w:numPr>
        <w:ind w:left="1644" w:hanging="357"/>
        <w:jc w:val="both"/>
        <w:outlineLvl w:val="1"/>
        <w:rPr>
          <w:b w:val="0"/>
          <w:bCs w:val="0"/>
        </w:rPr>
      </w:pPr>
      <w:r>
        <w:rPr>
          <w:b w:val="0"/>
          <w:bCs w:val="0"/>
        </w:rPr>
        <w:t>Group Members in categories 1, 3(b) and 4 did not receive a payment as part of the first Robodebt Class Action settlement.</w:t>
      </w:r>
    </w:p>
    <w:p w14:paraId="3500606A" w14:textId="77777777" w:rsidR="000C05EE" w:rsidRDefault="000C05EE" w:rsidP="002D292A">
      <w:pPr>
        <w:pStyle w:val="ListALevel1"/>
        <w:keepNext w:val="0"/>
        <w:keepLines w:val="0"/>
        <w:numPr>
          <w:ilvl w:val="0"/>
          <w:numId w:val="24"/>
        </w:numPr>
        <w:ind w:left="924" w:hanging="357"/>
        <w:jc w:val="both"/>
        <w:outlineLvl w:val="1"/>
        <w:rPr>
          <w:b w:val="0"/>
          <w:bCs w:val="0"/>
        </w:rPr>
      </w:pPr>
      <w:r>
        <w:rPr>
          <w:b w:val="0"/>
          <w:bCs w:val="0"/>
        </w:rPr>
        <w:t>If you believe you are a Category 5 Group Member, you will be required to register your claim with Gordon Legal by completing a Registration Form and show that you fall within the terms of that Category to make a claim.</w:t>
      </w:r>
    </w:p>
    <w:p w14:paraId="6A7F8AF6" w14:textId="77777777" w:rsidR="000C05EE" w:rsidRDefault="000C05EE" w:rsidP="002D292A">
      <w:pPr>
        <w:pStyle w:val="ListALevel1"/>
        <w:keepNext w:val="0"/>
        <w:keepLines w:val="0"/>
        <w:numPr>
          <w:ilvl w:val="0"/>
          <w:numId w:val="24"/>
        </w:numPr>
        <w:ind w:left="924" w:hanging="357"/>
        <w:jc w:val="both"/>
        <w:outlineLvl w:val="1"/>
        <w:rPr>
          <w:b w:val="0"/>
          <w:bCs w:val="0"/>
        </w:rPr>
      </w:pPr>
      <w:r>
        <w:rPr>
          <w:b w:val="0"/>
          <w:bCs w:val="0"/>
        </w:rPr>
        <w:t xml:space="preserve">Group Members may fall within the definition of more than one Category if they had more than one Robodebt-raised Debt. If the proposed settlement is approved, a Group Member will be given a single Category by reference to the Category for which that Group Member would receive the highest amount from the Settlement Sum if the Group </w:t>
      </w:r>
      <w:r>
        <w:rPr>
          <w:b w:val="0"/>
          <w:bCs w:val="0"/>
        </w:rPr>
        <w:lastRenderedPageBreak/>
        <w:t>Member received a Fixed Payment.  For example, if a Group Member is in both categories 1 and 2, they will be given category 2 for the purpose of the Settlement Scheme.</w:t>
      </w:r>
    </w:p>
    <w:p w14:paraId="3A02F202" w14:textId="77777777" w:rsidR="000C05EE" w:rsidRDefault="000C05EE" w:rsidP="000C05EE">
      <w:pPr>
        <w:pStyle w:val="ListALevel1"/>
        <w:keepLines w:val="0"/>
        <w:ind w:left="993" w:hanging="426"/>
        <w:jc w:val="both"/>
      </w:pPr>
      <w:r>
        <w:t xml:space="preserve">AM I ELIGIBLE TO PARTICIPATE IN THE PROPOSED SETTLEMENT? </w:t>
      </w:r>
    </w:p>
    <w:p w14:paraId="1E0B0D1F" w14:textId="77777777" w:rsidR="000C05EE" w:rsidRDefault="000C05EE" w:rsidP="002D292A">
      <w:pPr>
        <w:pStyle w:val="ListALevel1"/>
        <w:keepNext w:val="0"/>
        <w:keepLines w:val="0"/>
        <w:numPr>
          <w:ilvl w:val="0"/>
          <w:numId w:val="24"/>
        </w:numPr>
        <w:ind w:left="924" w:hanging="357"/>
        <w:jc w:val="both"/>
        <w:outlineLvl w:val="1"/>
        <w:rPr>
          <w:b w:val="0"/>
          <w:bCs w:val="0"/>
        </w:rPr>
      </w:pPr>
      <w:r>
        <w:rPr>
          <w:b w:val="0"/>
          <w:bCs w:val="0"/>
        </w:rPr>
        <w:t xml:space="preserve">Under the proposed settlement, Group Members, as well as the estates or legal personal representatives of deceased Group Members, may be eligible to participate in the Settlement Scheme. </w:t>
      </w:r>
    </w:p>
    <w:p w14:paraId="2903224C" w14:textId="77777777" w:rsidR="000C05EE" w:rsidRPr="006D1692" w:rsidRDefault="000C05EE" w:rsidP="002D292A">
      <w:pPr>
        <w:pStyle w:val="ListALevel1"/>
        <w:keepNext w:val="0"/>
        <w:keepLines w:val="0"/>
        <w:numPr>
          <w:ilvl w:val="0"/>
          <w:numId w:val="24"/>
        </w:numPr>
        <w:ind w:left="924" w:hanging="357"/>
        <w:jc w:val="both"/>
        <w:outlineLvl w:val="1"/>
        <w:rPr>
          <w:b w:val="0"/>
          <w:bCs w:val="0"/>
        </w:rPr>
      </w:pPr>
      <w:r w:rsidRPr="006D1692">
        <w:rPr>
          <w:b w:val="0"/>
          <w:bCs w:val="0"/>
        </w:rPr>
        <w:t xml:space="preserve">The Court </w:t>
      </w:r>
      <w:r>
        <w:rPr>
          <w:b w:val="0"/>
          <w:bCs w:val="0"/>
        </w:rPr>
        <w:t xml:space="preserve">has made orders that </w:t>
      </w:r>
      <w:r w:rsidRPr="006D1692">
        <w:rPr>
          <w:b w:val="0"/>
          <w:bCs w:val="0"/>
        </w:rPr>
        <w:t>only</w:t>
      </w:r>
      <w:r>
        <w:rPr>
          <w:b w:val="0"/>
          <w:bCs w:val="0"/>
        </w:rPr>
        <w:t xml:space="preserve"> those persons who register with Gordon Legal by </w:t>
      </w:r>
      <w:r>
        <w:t>6 March 2026</w:t>
      </w:r>
      <w:r>
        <w:rPr>
          <w:b w:val="0"/>
          <w:bCs w:val="0"/>
        </w:rPr>
        <w:t xml:space="preserve"> (</w:t>
      </w:r>
      <w:r>
        <w:t>Registered Group Members</w:t>
      </w:r>
      <w:r w:rsidRPr="006D1692">
        <w:rPr>
          <w:b w:val="0"/>
          <w:bCs w:val="0"/>
        </w:rPr>
        <w:t>)</w:t>
      </w:r>
      <w:r>
        <w:rPr>
          <w:b w:val="0"/>
          <w:bCs w:val="0"/>
        </w:rPr>
        <w:t xml:space="preserve"> can participate in the Settlement Scheme.  This includes that Category 5 Group Members and people who apply for reinstatement as a Group Member do need to register if they wish to participate.</w:t>
      </w:r>
    </w:p>
    <w:p w14:paraId="784794BF" w14:textId="77777777" w:rsidR="000C05EE" w:rsidRDefault="000C05EE" w:rsidP="002D292A">
      <w:pPr>
        <w:pStyle w:val="ListALevel1"/>
        <w:keepNext w:val="0"/>
        <w:keepLines w:val="0"/>
        <w:numPr>
          <w:ilvl w:val="0"/>
          <w:numId w:val="24"/>
        </w:numPr>
        <w:ind w:left="924" w:hanging="357"/>
        <w:jc w:val="both"/>
        <w:outlineLvl w:val="1"/>
      </w:pPr>
      <w:r>
        <w:rPr>
          <w:b w:val="0"/>
          <w:bCs w:val="0"/>
        </w:rPr>
        <w:t xml:space="preserve">Further information about the options available to Group Members is set out in section </w:t>
      </w:r>
      <w:r w:rsidRPr="005257FD">
        <w:t>L</w:t>
      </w:r>
      <w:r w:rsidRPr="00284C59">
        <w:t xml:space="preserve"> </w:t>
      </w:r>
      <w:r>
        <w:rPr>
          <w:b w:val="0"/>
          <w:bCs w:val="0"/>
        </w:rPr>
        <w:t xml:space="preserve">below.  </w:t>
      </w:r>
    </w:p>
    <w:p w14:paraId="6D226D1A" w14:textId="77777777" w:rsidR="000C05EE" w:rsidRDefault="000C05EE" w:rsidP="000C05EE">
      <w:pPr>
        <w:pStyle w:val="ListALevel1"/>
        <w:keepLines w:val="0"/>
        <w:ind w:left="993" w:hanging="426"/>
        <w:jc w:val="both"/>
      </w:pPr>
      <w:bookmarkStart w:id="6" w:name="_Ref204006770"/>
      <w:r>
        <w:t xml:space="preserve">WHAT ARE MY OPTIONS? </w:t>
      </w:r>
    </w:p>
    <w:p w14:paraId="5CC07940" w14:textId="77777777" w:rsidR="000C05EE" w:rsidRDefault="000C05EE" w:rsidP="002D292A">
      <w:pPr>
        <w:pStyle w:val="ListALevel1"/>
        <w:keepNext w:val="0"/>
        <w:keepLines w:val="0"/>
        <w:numPr>
          <w:ilvl w:val="0"/>
          <w:numId w:val="24"/>
        </w:numPr>
        <w:ind w:left="924" w:hanging="357"/>
        <w:jc w:val="both"/>
        <w:outlineLvl w:val="1"/>
        <w:rPr>
          <w:b w:val="0"/>
          <w:bCs w:val="0"/>
        </w:rPr>
      </w:pPr>
      <w:r>
        <w:rPr>
          <w:b w:val="0"/>
          <w:bCs w:val="0"/>
        </w:rPr>
        <w:t xml:space="preserve">Group Members have four (4) options: </w:t>
      </w:r>
    </w:p>
    <w:p w14:paraId="5EF8815D" w14:textId="77777777" w:rsidR="000C05EE" w:rsidRDefault="000C05EE" w:rsidP="002D292A">
      <w:pPr>
        <w:pStyle w:val="ListALevel1"/>
        <w:keepNext w:val="0"/>
        <w:keepLines w:val="0"/>
        <w:numPr>
          <w:ilvl w:val="1"/>
          <w:numId w:val="24"/>
        </w:numPr>
        <w:ind w:left="1644" w:hanging="357"/>
        <w:jc w:val="both"/>
        <w:outlineLvl w:val="2"/>
        <w:rPr>
          <w:b w:val="0"/>
          <w:bCs w:val="0"/>
        </w:rPr>
      </w:pPr>
      <w:r>
        <w:t xml:space="preserve">Option 1: </w:t>
      </w:r>
      <w:r>
        <w:rPr>
          <w:b w:val="0"/>
          <w:bCs w:val="0"/>
        </w:rPr>
        <w:t xml:space="preserve">Register with Gordon Legal as a Registered Group </w:t>
      </w:r>
      <w:r w:rsidRPr="00385618">
        <w:rPr>
          <w:b w:val="0"/>
          <w:bCs w:val="0"/>
        </w:rPr>
        <w:t xml:space="preserve">Member by </w:t>
      </w:r>
      <w:r w:rsidRPr="00385618">
        <w:t>6</w:t>
      </w:r>
      <w:r>
        <w:t> </w:t>
      </w:r>
      <w:r w:rsidRPr="00385618">
        <w:t>March 2026.</w:t>
      </w:r>
      <w:r w:rsidRPr="00385618">
        <w:rPr>
          <w:b w:val="0"/>
          <w:bCs w:val="0"/>
        </w:rPr>
        <w:t xml:space="preserve"> More information about how to Register with Gordon Legal is in section</w:t>
      </w:r>
      <w:r>
        <w:rPr>
          <w:b w:val="0"/>
          <w:bCs w:val="0"/>
        </w:rPr>
        <w:t xml:space="preserve"> </w:t>
      </w:r>
      <w:r w:rsidRPr="005257FD">
        <w:t>N</w:t>
      </w:r>
      <w:r w:rsidRPr="00385618">
        <w:rPr>
          <w:b w:val="0"/>
          <w:bCs w:val="0"/>
        </w:rPr>
        <w:t xml:space="preserve"> below.</w:t>
      </w:r>
    </w:p>
    <w:p w14:paraId="7E87A2F3" w14:textId="77777777" w:rsidR="000C05EE" w:rsidRDefault="000C05EE" w:rsidP="002D292A">
      <w:pPr>
        <w:pStyle w:val="ListALevel1"/>
        <w:keepNext w:val="0"/>
        <w:keepLines w:val="0"/>
        <w:numPr>
          <w:ilvl w:val="1"/>
          <w:numId w:val="24"/>
        </w:numPr>
        <w:ind w:left="1644" w:hanging="357"/>
        <w:jc w:val="both"/>
        <w:outlineLvl w:val="2"/>
        <w:rPr>
          <w:b w:val="0"/>
          <w:bCs w:val="0"/>
        </w:rPr>
      </w:pPr>
      <w:r>
        <w:t>Option 2:</w:t>
      </w:r>
      <w:r>
        <w:rPr>
          <w:b w:val="0"/>
          <w:bCs w:val="0"/>
        </w:rPr>
        <w:t xml:space="preserve"> </w:t>
      </w:r>
      <w:proofErr w:type="spellStart"/>
      <w:r>
        <w:rPr>
          <w:b w:val="0"/>
          <w:bCs w:val="0"/>
        </w:rPr>
        <w:t>Opt</w:t>
      </w:r>
      <w:proofErr w:type="spellEnd"/>
      <w:r>
        <w:rPr>
          <w:b w:val="0"/>
          <w:bCs w:val="0"/>
        </w:rPr>
        <w:t xml:space="preserve"> Out of the Robodebt Class Action and Robodebt Class Action Appeal and take no part in the Settlement Scheme. By opting out, you will cease to be a Group Member in the Robodebt Class Action and Robodebt Class Action Appeal. More information about how to lodge an </w:t>
      </w:r>
      <w:proofErr w:type="spellStart"/>
      <w:r>
        <w:rPr>
          <w:b w:val="0"/>
          <w:bCs w:val="0"/>
        </w:rPr>
        <w:t>Opt</w:t>
      </w:r>
      <w:proofErr w:type="spellEnd"/>
      <w:r>
        <w:rPr>
          <w:b w:val="0"/>
          <w:bCs w:val="0"/>
        </w:rPr>
        <w:t xml:space="preserve"> Out Notice is in section </w:t>
      </w:r>
      <w:r w:rsidRPr="005257FD">
        <w:t>O</w:t>
      </w:r>
      <w:r>
        <w:rPr>
          <w:b w:val="0"/>
          <w:bCs w:val="0"/>
        </w:rPr>
        <w:t xml:space="preserve"> below. </w:t>
      </w:r>
    </w:p>
    <w:p w14:paraId="34834023" w14:textId="77777777" w:rsidR="000C05EE" w:rsidRDefault="000C05EE" w:rsidP="002D292A">
      <w:pPr>
        <w:pStyle w:val="ListALevel1"/>
        <w:keepNext w:val="0"/>
        <w:keepLines w:val="0"/>
        <w:numPr>
          <w:ilvl w:val="1"/>
          <w:numId w:val="24"/>
        </w:numPr>
        <w:ind w:left="1644" w:hanging="357"/>
        <w:jc w:val="both"/>
        <w:outlineLvl w:val="2"/>
        <w:rPr>
          <w:b w:val="0"/>
          <w:bCs w:val="0"/>
        </w:rPr>
      </w:pPr>
      <w:r>
        <w:t>Option 3:</w:t>
      </w:r>
      <w:r>
        <w:rPr>
          <w:b w:val="0"/>
          <w:bCs w:val="0"/>
        </w:rPr>
        <w:t xml:space="preserve"> Register with Gordon Legal as a Registered Group Member </w:t>
      </w:r>
      <w:r>
        <w:rPr>
          <w:b w:val="0"/>
          <w:bCs w:val="0"/>
          <w:u w:val="single"/>
        </w:rPr>
        <w:t>and</w:t>
      </w:r>
      <w:r>
        <w:rPr>
          <w:b w:val="0"/>
          <w:bCs w:val="0"/>
        </w:rPr>
        <w:t xml:space="preserve"> lodge a Notice of Objection to the proposed settlement. You should do this if you do not want the proposed settlement to go ahead. More information about how to lodge a Notice of Objection is in section </w:t>
      </w:r>
      <w:r w:rsidRPr="005257FD">
        <w:t>P</w:t>
      </w:r>
      <w:r>
        <w:rPr>
          <w:b w:val="0"/>
          <w:bCs w:val="0"/>
        </w:rPr>
        <w:t xml:space="preserve"> below. </w:t>
      </w:r>
    </w:p>
    <w:p w14:paraId="2A403BEF" w14:textId="77777777" w:rsidR="000C05EE" w:rsidRDefault="000C05EE" w:rsidP="002D292A">
      <w:pPr>
        <w:pStyle w:val="ListALevel1"/>
        <w:keepNext w:val="0"/>
        <w:keepLines w:val="0"/>
        <w:numPr>
          <w:ilvl w:val="1"/>
          <w:numId w:val="24"/>
        </w:numPr>
        <w:ind w:left="1644" w:hanging="357"/>
        <w:jc w:val="both"/>
        <w:outlineLvl w:val="2"/>
        <w:rPr>
          <w:b w:val="0"/>
          <w:bCs w:val="0"/>
        </w:rPr>
      </w:pPr>
      <w:r>
        <w:t xml:space="preserve">Option 4: </w:t>
      </w:r>
      <w:r>
        <w:rPr>
          <w:b w:val="0"/>
          <w:bCs w:val="0"/>
        </w:rPr>
        <w:t xml:space="preserve">Do nothing – if you </w:t>
      </w:r>
      <w:r w:rsidRPr="009A4A1C">
        <w:rPr>
          <w:b w:val="0"/>
          <w:bCs w:val="0"/>
        </w:rPr>
        <w:t>do</w:t>
      </w:r>
      <w:r>
        <w:rPr>
          <w:b w:val="0"/>
          <w:bCs w:val="0"/>
        </w:rPr>
        <w:t xml:space="preserve"> nothing, and the proposed settlement is approved by the Court, you will </w:t>
      </w:r>
      <w:r w:rsidRPr="009A4A1C">
        <w:rPr>
          <w:b w:val="0"/>
          <w:bCs w:val="0"/>
          <w:u w:val="single"/>
        </w:rPr>
        <w:t>not</w:t>
      </w:r>
      <w:r>
        <w:rPr>
          <w:b w:val="0"/>
          <w:bCs w:val="0"/>
        </w:rPr>
        <w:t xml:space="preserve"> be entitled to participate in the Settlement Scheme and will be bound by the proposed settlement. This means that a Group Member who does not Register as a Registered Group Member in accordance with Option 1 or 3 will not be able to have their claim assessed, either as part of the proposed settlement or otherwise. </w:t>
      </w:r>
    </w:p>
    <w:p w14:paraId="7D4802A8" w14:textId="77777777" w:rsidR="000C05EE" w:rsidRDefault="000C05EE" w:rsidP="002D292A">
      <w:pPr>
        <w:pStyle w:val="ListALevel1"/>
        <w:keepNext w:val="0"/>
        <w:keepLines w:val="0"/>
        <w:numPr>
          <w:ilvl w:val="0"/>
          <w:numId w:val="24"/>
        </w:numPr>
        <w:ind w:left="924" w:hanging="357"/>
        <w:jc w:val="both"/>
        <w:outlineLvl w:val="1"/>
        <w:rPr>
          <w:b w:val="0"/>
          <w:bCs w:val="0"/>
        </w:rPr>
      </w:pPr>
      <w:r>
        <w:rPr>
          <w:b w:val="0"/>
          <w:bCs w:val="0"/>
        </w:rPr>
        <w:t xml:space="preserve">If you have previously opted out of the Robodebt Class Action by filing an opt-out notice with the Court, you are no longer a Group Member and will need to lodge a Notice of Reinstatement as a Group Member </w:t>
      </w:r>
      <w:r w:rsidRPr="00CA26AD">
        <w:rPr>
          <w:b w:val="0"/>
          <w:bCs w:val="0"/>
          <w:u w:val="single"/>
        </w:rPr>
        <w:t>and</w:t>
      </w:r>
      <w:r>
        <w:rPr>
          <w:b w:val="0"/>
          <w:bCs w:val="0"/>
        </w:rPr>
        <w:t xml:space="preserve"> Register with Gordon Legal if you wish to </w:t>
      </w:r>
      <w:r>
        <w:rPr>
          <w:b w:val="0"/>
          <w:bCs w:val="0"/>
        </w:rPr>
        <w:lastRenderedPageBreak/>
        <w:t xml:space="preserve">participate in the Settlement Scheme. More information about how to lodge a Notice of Reinstatement as a Group Member is in section </w:t>
      </w:r>
      <w:r w:rsidRPr="005257FD">
        <w:t>Q</w:t>
      </w:r>
      <w:r>
        <w:rPr>
          <w:b w:val="0"/>
          <w:bCs w:val="0"/>
        </w:rPr>
        <w:t xml:space="preserve"> below.</w:t>
      </w:r>
    </w:p>
    <w:p w14:paraId="4E9AE822" w14:textId="77777777" w:rsidR="000C05EE" w:rsidRPr="00493411" w:rsidRDefault="000C05EE" w:rsidP="000C05EE">
      <w:pPr>
        <w:pStyle w:val="ListALevel1"/>
        <w:keepNext w:val="0"/>
        <w:keepLines w:val="0"/>
        <w:ind w:left="993" w:hanging="426"/>
        <w:jc w:val="both"/>
      </w:pPr>
      <w:r w:rsidRPr="00493411">
        <w:t>HOW DO I BECOME A CATEGORY 5 GROUP MEMBER?</w:t>
      </w:r>
    </w:p>
    <w:p w14:paraId="27C838FE" w14:textId="77777777" w:rsidR="000C05EE" w:rsidRDefault="000C05EE" w:rsidP="002D292A">
      <w:pPr>
        <w:pStyle w:val="ListALevel1"/>
        <w:keepNext w:val="0"/>
        <w:keepLines w:val="0"/>
        <w:numPr>
          <w:ilvl w:val="0"/>
          <w:numId w:val="24"/>
        </w:numPr>
        <w:ind w:left="924" w:hanging="357"/>
        <w:jc w:val="both"/>
        <w:outlineLvl w:val="1"/>
        <w:rPr>
          <w:b w:val="0"/>
          <w:bCs w:val="0"/>
        </w:rPr>
      </w:pPr>
      <w:r>
        <w:rPr>
          <w:b w:val="0"/>
          <w:bCs w:val="0"/>
        </w:rPr>
        <w:t xml:space="preserve">If you are a Category 5 Group Member and wish to participate in the proposed settlement, you can indicate your decision to participate by completing the Registration Form.  </w:t>
      </w:r>
      <w:r w:rsidRPr="00E478FB">
        <w:rPr>
          <w:b w:val="0"/>
          <w:bCs w:val="0"/>
        </w:rPr>
        <w:t xml:space="preserve">The Court will consider any </w:t>
      </w:r>
      <w:r>
        <w:rPr>
          <w:b w:val="0"/>
          <w:bCs w:val="0"/>
        </w:rPr>
        <w:t>requests to participate as a Category 5</w:t>
      </w:r>
      <w:r w:rsidRPr="00E478FB">
        <w:rPr>
          <w:b w:val="0"/>
          <w:bCs w:val="0"/>
        </w:rPr>
        <w:t xml:space="preserve"> Group Member when it considers whether to approve the proposed settlement at the hearing </w:t>
      </w:r>
      <w:r>
        <w:rPr>
          <w:b w:val="0"/>
          <w:bCs w:val="0"/>
        </w:rPr>
        <w:t xml:space="preserve">commencing at </w:t>
      </w:r>
      <w:r>
        <w:t xml:space="preserve">10.15am </w:t>
      </w:r>
      <w:r w:rsidRPr="00E478FB">
        <w:rPr>
          <w:b w:val="0"/>
          <w:bCs w:val="0"/>
        </w:rPr>
        <w:t xml:space="preserve">on </w:t>
      </w:r>
      <w:r>
        <w:t>22 June 2026</w:t>
      </w:r>
      <w:r w:rsidRPr="00E478FB">
        <w:rPr>
          <w:b w:val="0"/>
          <w:bCs w:val="0"/>
        </w:rPr>
        <w:t xml:space="preserve"> at the Federal Court of Australia.</w:t>
      </w:r>
    </w:p>
    <w:p w14:paraId="473F3D8B" w14:textId="77777777" w:rsidR="000C05EE" w:rsidRPr="00493411" w:rsidRDefault="000C05EE" w:rsidP="002D292A">
      <w:pPr>
        <w:pStyle w:val="ListALevel1"/>
        <w:keepNext w:val="0"/>
        <w:keepLines w:val="0"/>
        <w:numPr>
          <w:ilvl w:val="0"/>
          <w:numId w:val="24"/>
        </w:numPr>
        <w:ind w:left="924" w:hanging="357"/>
        <w:jc w:val="both"/>
        <w:outlineLvl w:val="1"/>
        <w:rPr>
          <w:b w:val="0"/>
          <w:bCs w:val="0"/>
        </w:rPr>
      </w:pPr>
      <w:r>
        <w:rPr>
          <w:b w:val="0"/>
          <w:bCs w:val="0"/>
        </w:rPr>
        <w:t xml:space="preserve">Further information about how to Register is provided in section </w:t>
      </w:r>
      <w:r w:rsidRPr="005257FD">
        <w:t>N</w:t>
      </w:r>
      <w:r>
        <w:rPr>
          <w:b w:val="0"/>
          <w:bCs w:val="0"/>
        </w:rPr>
        <w:t xml:space="preserve"> below. </w:t>
      </w:r>
    </w:p>
    <w:p w14:paraId="6028CC18" w14:textId="77777777" w:rsidR="000C05EE" w:rsidRDefault="000C05EE" w:rsidP="000C05EE">
      <w:pPr>
        <w:pStyle w:val="ListALevel1"/>
        <w:keepNext w:val="0"/>
        <w:keepLines w:val="0"/>
        <w:ind w:left="993" w:hanging="426"/>
        <w:jc w:val="both"/>
      </w:pPr>
      <w:r>
        <w:t>HOW DO I BECOME A REGISTERED GROUP MEMBER?</w:t>
      </w:r>
      <w:bookmarkEnd w:id="6"/>
      <w:r>
        <w:t xml:space="preserve"> </w:t>
      </w:r>
    </w:p>
    <w:p w14:paraId="182AA351" w14:textId="77777777" w:rsidR="000C05EE" w:rsidRPr="001E1386" w:rsidRDefault="000C05EE" w:rsidP="002D292A">
      <w:pPr>
        <w:pStyle w:val="ListALevel1"/>
        <w:keepNext w:val="0"/>
        <w:keepLines w:val="0"/>
        <w:numPr>
          <w:ilvl w:val="0"/>
          <w:numId w:val="24"/>
        </w:numPr>
        <w:ind w:left="924" w:hanging="357"/>
        <w:jc w:val="both"/>
        <w:outlineLvl w:val="1"/>
      </w:pPr>
      <w:r>
        <w:rPr>
          <w:b w:val="0"/>
          <w:bCs w:val="0"/>
        </w:rPr>
        <w:t xml:space="preserve">Only Registered Group Members will be eligible to participate in the proposed settlement.  </w:t>
      </w:r>
    </w:p>
    <w:p w14:paraId="36C811CC" w14:textId="77777777" w:rsidR="000C05EE" w:rsidRDefault="000C05EE" w:rsidP="002D292A">
      <w:pPr>
        <w:pStyle w:val="ListALevel1"/>
        <w:keepNext w:val="0"/>
        <w:keepLines w:val="0"/>
        <w:numPr>
          <w:ilvl w:val="0"/>
          <w:numId w:val="24"/>
        </w:numPr>
        <w:ind w:left="924" w:hanging="357"/>
        <w:jc w:val="both"/>
        <w:outlineLvl w:val="1"/>
      </w:pPr>
      <w:r>
        <w:rPr>
          <w:b w:val="0"/>
          <w:bCs w:val="0"/>
        </w:rPr>
        <w:t>To become a Registered Group Member, you must complete a Registration Form and return it to Gordon L</w:t>
      </w:r>
      <w:r w:rsidRPr="00385618">
        <w:rPr>
          <w:b w:val="0"/>
          <w:bCs w:val="0"/>
        </w:rPr>
        <w:t xml:space="preserve">egal by </w:t>
      </w:r>
      <w:r w:rsidRPr="00385618">
        <w:t>6 March 2026.</w:t>
      </w:r>
    </w:p>
    <w:p w14:paraId="345FA1DE" w14:textId="77777777" w:rsidR="000C05EE" w:rsidRPr="001E1386" w:rsidRDefault="000C05EE" w:rsidP="002D292A">
      <w:pPr>
        <w:pStyle w:val="ListALevel1"/>
        <w:keepLines w:val="0"/>
        <w:numPr>
          <w:ilvl w:val="0"/>
          <w:numId w:val="24"/>
        </w:numPr>
        <w:ind w:left="924" w:hanging="357"/>
        <w:jc w:val="both"/>
        <w:outlineLvl w:val="1"/>
      </w:pPr>
      <w:r>
        <w:rPr>
          <w:b w:val="0"/>
          <w:bCs w:val="0"/>
        </w:rPr>
        <w:t>The Registration Form can be submitted by:</w:t>
      </w:r>
    </w:p>
    <w:p w14:paraId="53D1848F" w14:textId="77777777" w:rsidR="000C05EE" w:rsidRPr="001470A9" w:rsidRDefault="000C05EE" w:rsidP="002D292A">
      <w:pPr>
        <w:pStyle w:val="ListALevel1"/>
        <w:keepNext w:val="0"/>
        <w:keepLines w:val="0"/>
        <w:numPr>
          <w:ilvl w:val="1"/>
          <w:numId w:val="24"/>
        </w:numPr>
        <w:ind w:left="1644" w:hanging="357"/>
        <w:jc w:val="both"/>
        <w:outlineLvl w:val="9"/>
      </w:pPr>
      <w:r>
        <w:rPr>
          <w:b w:val="0"/>
          <w:bCs w:val="0"/>
        </w:rPr>
        <w:t xml:space="preserve">completing the online Registration Form at: </w:t>
      </w:r>
      <w:proofErr w:type="gramStart"/>
      <w:r>
        <w:rPr>
          <w:b w:val="0"/>
          <w:bCs w:val="0"/>
        </w:rPr>
        <w:t>www.robodebtsettlement.com.au;</w:t>
      </w:r>
      <w:proofErr w:type="gramEnd"/>
      <w:r>
        <w:rPr>
          <w:b w:val="0"/>
          <w:bCs w:val="0"/>
        </w:rPr>
        <w:t xml:space="preserve"> </w:t>
      </w:r>
    </w:p>
    <w:p w14:paraId="27D743A8" w14:textId="77777777" w:rsidR="000C05EE" w:rsidRPr="000A26D3" w:rsidRDefault="000C05EE" w:rsidP="002D292A">
      <w:pPr>
        <w:pStyle w:val="ListALevel1"/>
        <w:keepNext w:val="0"/>
        <w:keepLines w:val="0"/>
        <w:numPr>
          <w:ilvl w:val="1"/>
          <w:numId w:val="24"/>
        </w:numPr>
        <w:ind w:left="1644" w:hanging="357"/>
        <w:jc w:val="both"/>
        <w:outlineLvl w:val="9"/>
      </w:pPr>
      <w:r>
        <w:rPr>
          <w:b w:val="0"/>
          <w:bCs w:val="0"/>
        </w:rPr>
        <w:t xml:space="preserve">downloading a copy of the Registration Form from the website of Gordon Legal (or requesting the Registration Form from Gordon Legal) and sending it by email to robodebt@gordonlegal.com.au or by post to the office of Gordon Legal, contact details for which are available from </w:t>
      </w:r>
      <w:hyperlink r:id="rId10" w:history="1">
        <w:r w:rsidRPr="00AE342F">
          <w:rPr>
            <w:rStyle w:val="Hyperlink"/>
          </w:rPr>
          <w:t>www.gordonlegal.com.au</w:t>
        </w:r>
      </w:hyperlink>
      <w:r>
        <w:rPr>
          <w:b w:val="0"/>
          <w:bCs w:val="0"/>
        </w:rPr>
        <w:t>;</w:t>
      </w:r>
    </w:p>
    <w:p w14:paraId="084B587B" w14:textId="77777777" w:rsidR="000C05EE" w:rsidRPr="00D03F5B" w:rsidRDefault="000C05EE" w:rsidP="002D292A">
      <w:pPr>
        <w:pStyle w:val="ListALevel1"/>
        <w:keepNext w:val="0"/>
        <w:keepLines w:val="0"/>
        <w:numPr>
          <w:ilvl w:val="1"/>
          <w:numId w:val="24"/>
        </w:numPr>
        <w:ind w:left="1644" w:hanging="357"/>
        <w:jc w:val="both"/>
        <w:outlineLvl w:val="9"/>
      </w:pPr>
      <w:r>
        <w:rPr>
          <w:b w:val="0"/>
          <w:bCs w:val="0"/>
        </w:rPr>
        <w:t>completing the Registration Form during a teleconference with Gordon Legal.</w:t>
      </w:r>
    </w:p>
    <w:p w14:paraId="4D8E0EFF" w14:textId="77777777" w:rsidR="000C05EE" w:rsidRDefault="000C05EE" w:rsidP="002D292A">
      <w:pPr>
        <w:pStyle w:val="ListALevel1"/>
        <w:keepNext w:val="0"/>
        <w:keepLines w:val="0"/>
        <w:numPr>
          <w:ilvl w:val="0"/>
          <w:numId w:val="24"/>
        </w:numPr>
        <w:ind w:left="924" w:hanging="357"/>
        <w:jc w:val="both"/>
        <w:outlineLvl w:val="1"/>
        <w:rPr>
          <w:b w:val="0"/>
          <w:bCs w:val="0"/>
        </w:rPr>
      </w:pPr>
      <w:r>
        <w:rPr>
          <w:b w:val="0"/>
          <w:bCs w:val="0"/>
        </w:rPr>
        <w:t xml:space="preserve">If you are having difficulties completing the Registration Form, please contact Gordon Legal on 1300 001 356 or seek independent legal advice.  </w:t>
      </w:r>
    </w:p>
    <w:p w14:paraId="5DE21BD6" w14:textId="77777777" w:rsidR="000C05EE" w:rsidRDefault="000C05EE" w:rsidP="002D292A">
      <w:pPr>
        <w:pStyle w:val="ListALevel1"/>
        <w:keepNext w:val="0"/>
        <w:keepLines w:val="0"/>
        <w:numPr>
          <w:ilvl w:val="0"/>
          <w:numId w:val="24"/>
        </w:numPr>
        <w:ind w:left="924" w:hanging="357"/>
        <w:jc w:val="both"/>
        <w:outlineLvl w:val="1"/>
        <w:rPr>
          <w:b w:val="0"/>
          <w:bCs w:val="0"/>
        </w:rPr>
      </w:pPr>
      <w:r>
        <w:rPr>
          <w:b w:val="0"/>
          <w:bCs w:val="0"/>
        </w:rPr>
        <w:t>As part of the registration process you will need to provide consent to the collection, use and disclosure of your personal information, including by Gordon Legal, the Scheme Administrator and the Commonwealth, during the registration process and during the administration of the settlement scheme.</w:t>
      </w:r>
    </w:p>
    <w:p w14:paraId="4652BA5B" w14:textId="77777777" w:rsidR="000C05EE" w:rsidRPr="00385618" w:rsidRDefault="000C05EE" w:rsidP="002D292A">
      <w:pPr>
        <w:pStyle w:val="ListALevel1"/>
        <w:keepNext w:val="0"/>
        <w:keepLines w:val="0"/>
        <w:numPr>
          <w:ilvl w:val="0"/>
          <w:numId w:val="24"/>
        </w:numPr>
        <w:ind w:left="924" w:hanging="357"/>
        <w:jc w:val="both"/>
        <w:outlineLvl w:val="1"/>
        <w:rPr>
          <w:b w:val="0"/>
          <w:bCs w:val="0"/>
        </w:rPr>
      </w:pPr>
      <w:r>
        <w:rPr>
          <w:b w:val="0"/>
          <w:bCs w:val="0"/>
        </w:rPr>
        <w:t xml:space="preserve">As </w:t>
      </w:r>
      <w:r w:rsidRPr="00385618">
        <w:rPr>
          <w:b w:val="0"/>
          <w:bCs w:val="0"/>
        </w:rPr>
        <w:t>part of the registration process, anyone acting on behalf of a group member or on behalf of an estate or as legal personal representative for a deceased group member, will need to demonstrate that they have authority to act in that capacity.</w:t>
      </w:r>
    </w:p>
    <w:p w14:paraId="6EC41830" w14:textId="77777777" w:rsidR="000C05EE" w:rsidRPr="00385618" w:rsidRDefault="000C05EE" w:rsidP="000C05EE">
      <w:pPr>
        <w:pStyle w:val="ListALevel1"/>
        <w:keepLines w:val="0"/>
        <w:ind w:left="992" w:hanging="425"/>
        <w:jc w:val="both"/>
      </w:pPr>
      <w:r w:rsidRPr="00385618">
        <w:t xml:space="preserve">HOW DO I OPT OUT? </w:t>
      </w:r>
    </w:p>
    <w:p w14:paraId="73E0CF30" w14:textId="77777777" w:rsidR="000C05EE" w:rsidRDefault="000C05EE" w:rsidP="002D292A">
      <w:pPr>
        <w:pStyle w:val="ListALevel1"/>
        <w:keepNext w:val="0"/>
        <w:keepLines w:val="0"/>
        <w:numPr>
          <w:ilvl w:val="0"/>
          <w:numId w:val="24"/>
        </w:numPr>
        <w:ind w:left="924" w:hanging="357"/>
        <w:jc w:val="both"/>
        <w:outlineLvl w:val="1"/>
        <w:rPr>
          <w:b w:val="0"/>
          <w:bCs w:val="0"/>
        </w:rPr>
      </w:pPr>
      <w:r w:rsidRPr="00385618">
        <w:rPr>
          <w:b w:val="0"/>
          <w:bCs w:val="0"/>
        </w:rPr>
        <w:t xml:space="preserve">If you do not wish to be bound by the settlement, you can opt out of the proceedings by </w:t>
      </w:r>
      <w:r>
        <w:rPr>
          <w:b w:val="0"/>
          <w:bCs w:val="0"/>
        </w:rPr>
        <w:t xml:space="preserve">sending a </w:t>
      </w:r>
      <w:r w:rsidRPr="00385618">
        <w:rPr>
          <w:b w:val="0"/>
          <w:bCs w:val="0"/>
        </w:rPr>
        <w:t>complet</w:t>
      </w:r>
      <w:r>
        <w:rPr>
          <w:b w:val="0"/>
          <w:bCs w:val="0"/>
        </w:rPr>
        <w:t>ed</w:t>
      </w:r>
      <w:r w:rsidRPr="00385618">
        <w:rPr>
          <w:b w:val="0"/>
          <w:bCs w:val="0"/>
        </w:rPr>
        <w:t xml:space="preserve"> Notice of Opting Out by a Group Member (</w:t>
      </w:r>
      <w:r w:rsidRPr="00385618">
        <w:t>Annexure B</w:t>
      </w:r>
      <w:r w:rsidRPr="00385618">
        <w:rPr>
          <w:b w:val="0"/>
          <w:bCs w:val="0"/>
        </w:rPr>
        <w:t xml:space="preserve">) </w:t>
      </w:r>
      <w:r>
        <w:rPr>
          <w:b w:val="0"/>
          <w:bCs w:val="0"/>
        </w:rPr>
        <w:t xml:space="preserve">by </w:t>
      </w:r>
      <w:r>
        <w:t xml:space="preserve">6 March 2026 </w:t>
      </w:r>
      <w:r w:rsidRPr="00CF7228">
        <w:rPr>
          <w:b w:val="0"/>
          <w:bCs w:val="0"/>
        </w:rPr>
        <w:t>to</w:t>
      </w:r>
      <w:r>
        <w:rPr>
          <w:b w:val="0"/>
          <w:bCs w:val="0"/>
        </w:rPr>
        <w:t xml:space="preserve"> Gordon Legal, who will then provide the notice </w:t>
      </w:r>
      <w:r w:rsidRPr="00385618">
        <w:rPr>
          <w:b w:val="0"/>
          <w:bCs w:val="0"/>
        </w:rPr>
        <w:t xml:space="preserve">to the Court </w:t>
      </w:r>
      <w:r>
        <w:rPr>
          <w:b w:val="0"/>
          <w:bCs w:val="0"/>
        </w:rPr>
        <w:t xml:space="preserve">and the </w:t>
      </w:r>
      <w:r>
        <w:rPr>
          <w:b w:val="0"/>
          <w:bCs w:val="0"/>
        </w:rPr>
        <w:lastRenderedPageBreak/>
        <w:t xml:space="preserve">Commonwealth. The Notice of Opting Out by a Group Member can be provided to Gordon Legal by: </w:t>
      </w:r>
      <w:hyperlink r:id="rId11" w:history="1"/>
      <w:r w:rsidRPr="00CF7228">
        <w:rPr>
          <w:b w:val="0"/>
          <w:bCs w:val="0"/>
        </w:rPr>
        <w:t xml:space="preserve"> </w:t>
      </w:r>
    </w:p>
    <w:p w14:paraId="1279580E" w14:textId="77777777" w:rsidR="000C05EE" w:rsidRPr="00E478FB" w:rsidRDefault="000C05EE" w:rsidP="000C05EE">
      <w:pPr>
        <w:pStyle w:val="ListALevel1"/>
        <w:keepNext w:val="0"/>
        <w:keepLines w:val="0"/>
        <w:numPr>
          <w:ilvl w:val="0"/>
          <w:numId w:val="0"/>
        </w:numPr>
        <w:ind w:left="927"/>
        <w:jc w:val="both"/>
        <w:outlineLvl w:val="9"/>
        <w:rPr>
          <w:b w:val="0"/>
          <w:bCs w:val="0"/>
        </w:rPr>
      </w:pPr>
      <w:r>
        <w:t>E</w:t>
      </w:r>
      <w:r w:rsidRPr="00E478FB">
        <w:t xml:space="preserve">mail: </w:t>
      </w:r>
      <w:r w:rsidRPr="00E478FB">
        <w:tab/>
      </w:r>
      <w:r>
        <w:rPr>
          <w:b w:val="0"/>
          <w:bCs w:val="0"/>
        </w:rPr>
        <w:t>robodebt@gordonlegal.com.au</w:t>
      </w:r>
    </w:p>
    <w:p w14:paraId="5433CF0D" w14:textId="77777777" w:rsidR="000C05EE" w:rsidRDefault="000C05EE" w:rsidP="000C05EE">
      <w:pPr>
        <w:pStyle w:val="ListALevel1"/>
        <w:keepNext w:val="0"/>
        <w:keepLines w:val="0"/>
        <w:numPr>
          <w:ilvl w:val="0"/>
          <w:numId w:val="0"/>
        </w:numPr>
        <w:ind w:left="927"/>
        <w:outlineLvl w:val="9"/>
        <w:rPr>
          <w:b w:val="0"/>
          <w:bCs w:val="0"/>
        </w:rPr>
      </w:pPr>
      <w:r>
        <w:t>P</w:t>
      </w:r>
      <w:r w:rsidRPr="00E478FB">
        <w:t>ost:</w:t>
      </w:r>
      <w:r w:rsidRPr="00E478FB">
        <w:rPr>
          <w:b w:val="0"/>
          <w:bCs w:val="0"/>
        </w:rPr>
        <w:t xml:space="preserve"> </w:t>
      </w:r>
      <w:r w:rsidRPr="00E478FB">
        <w:rPr>
          <w:b w:val="0"/>
          <w:bCs w:val="0"/>
        </w:rPr>
        <w:tab/>
      </w:r>
      <w:r>
        <w:rPr>
          <w:b w:val="0"/>
          <w:bCs w:val="0"/>
        </w:rPr>
        <w:t xml:space="preserve">Gordon Legal </w:t>
      </w:r>
    </w:p>
    <w:p w14:paraId="629B07E0" w14:textId="77777777" w:rsidR="000C05EE" w:rsidRDefault="000C05EE" w:rsidP="000C05EE">
      <w:pPr>
        <w:pStyle w:val="ListALevel1"/>
        <w:keepNext w:val="0"/>
        <w:keepLines w:val="0"/>
        <w:numPr>
          <w:ilvl w:val="0"/>
          <w:numId w:val="0"/>
        </w:numPr>
        <w:ind w:left="927"/>
        <w:outlineLvl w:val="9"/>
        <w:rPr>
          <w:b w:val="0"/>
          <w:bCs w:val="0"/>
        </w:rPr>
      </w:pPr>
      <w:r>
        <w:rPr>
          <w:b w:val="0"/>
          <w:bCs w:val="0"/>
        </w:rPr>
        <w:tab/>
      </w:r>
      <w:r>
        <w:rPr>
          <w:b w:val="0"/>
          <w:bCs w:val="0"/>
        </w:rPr>
        <w:tab/>
        <w:t>Level 5, 500 Bourke Street</w:t>
      </w:r>
    </w:p>
    <w:p w14:paraId="708A1AA0" w14:textId="77777777" w:rsidR="000C05EE" w:rsidRPr="00CF7228" w:rsidRDefault="000C05EE" w:rsidP="000C05EE">
      <w:pPr>
        <w:pStyle w:val="ListALevel1"/>
        <w:keepNext w:val="0"/>
        <w:keepLines w:val="0"/>
        <w:numPr>
          <w:ilvl w:val="0"/>
          <w:numId w:val="0"/>
        </w:numPr>
        <w:ind w:left="927"/>
        <w:outlineLvl w:val="9"/>
        <w:rPr>
          <w:b w:val="0"/>
          <w:bCs w:val="0"/>
        </w:rPr>
      </w:pPr>
      <w:r>
        <w:rPr>
          <w:b w:val="0"/>
          <w:bCs w:val="0"/>
        </w:rPr>
        <w:tab/>
      </w:r>
      <w:r>
        <w:rPr>
          <w:b w:val="0"/>
          <w:bCs w:val="0"/>
        </w:rPr>
        <w:tab/>
        <w:t xml:space="preserve">MELBOURNE VIC 3000 </w:t>
      </w:r>
      <w:r w:rsidRPr="00E478FB">
        <w:rPr>
          <w:b w:val="0"/>
          <w:bCs w:val="0"/>
        </w:rPr>
        <w:t xml:space="preserve"> </w:t>
      </w:r>
    </w:p>
    <w:p w14:paraId="7D2C6ECC" w14:textId="77777777" w:rsidR="000C05EE" w:rsidRPr="00D03F5B" w:rsidRDefault="000C05EE" w:rsidP="002D292A">
      <w:pPr>
        <w:pStyle w:val="ListALevel1"/>
        <w:keepNext w:val="0"/>
        <w:keepLines w:val="0"/>
        <w:numPr>
          <w:ilvl w:val="0"/>
          <w:numId w:val="24"/>
        </w:numPr>
        <w:ind w:left="924" w:hanging="357"/>
        <w:jc w:val="both"/>
        <w:outlineLvl w:val="1"/>
        <w:rPr>
          <w:b w:val="0"/>
          <w:bCs w:val="0"/>
        </w:rPr>
      </w:pPr>
      <w:r>
        <w:rPr>
          <w:b w:val="0"/>
          <w:bCs w:val="0"/>
        </w:rPr>
        <w:t xml:space="preserve">Group Members who complete a Notice of Opting Out by a Group Member will not be bound by the outcome of the Robodebt Class Action Appeal and will not be entitled to receive any compensation under the proposed settlement. </w:t>
      </w:r>
    </w:p>
    <w:p w14:paraId="2CA37FEC" w14:textId="77777777" w:rsidR="000C05EE" w:rsidRPr="00E478FB" w:rsidRDefault="000C05EE" w:rsidP="000C05EE">
      <w:pPr>
        <w:pStyle w:val="ListALevel1"/>
        <w:keepLines w:val="0"/>
        <w:ind w:left="992" w:hanging="425"/>
        <w:jc w:val="both"/>
      </w:pPr>
      <w:r w:rsidRPr="00E478FB">
        <w:t xml:space="preserve">HOW DO I LODGE A NOTICE OF OBJECTION TO THE PROPOSED SETTLEMENT?  </w:t>
      </w:r>
    </w:p>
    <w:p w14:paraId="176F454C" w14:textId="77777777" w:rsidR="000C05EE" w:rsidRPr="00EE6477" w:rsidRDefault="000C05EE" w:rsidP="002D292A">
      <w:pPr>
        <w:pStyle w:val="ListALevel1"/>
        <w:keepNext w:val="0"/>
        <w:keepLines w:val="0"/>
        <w:numPr>
          <w:ilvl w:val="0"/>
          <w:numId w:val="24"/>
        </w:numPr>
        <w:ind w:left="924" w:hanging="357"/>
        <w:jc w:val="both"/>
        <w:outlineLvl w:val="1"/>
        <w:rPr>
          <w:b w:val="0"/>
          <w:bCs w:val="0"/>
        </w:rPr>
      </w:pPr>
      <w:r w:rsidRPr="00EE6477">
        <w:rPr>
          <w:b w:val="0"/>
          <w:bCs w:val="0"/>
        </w:rPr>
        <w:t>If you want to ask the Court not to approve the settlement, you must send a completed copy of the Notice of Objection (</w:t>
      </w:r>
      <w:r w:rsidRPr="00216F55">
        <w:t xml:space="preserve">Annexure </w:t>
      </w:r>
      <w:r w:rsidRPr="0090065A">
        <w:t>A</w:t>
      </w:r>
      <w:r w:rsidRPr="0090065A">
        <w:rPr>
          <w:b w:val="0"/>
          <w:bCs w:val="0"/>
        </w:rPr>
        <w:t>)</w:t>
      </w:r>
      <w:r w:rsidRPr="00EE6477">
        <w:rPr>
          <w:b w:val="0"/>
          <w:bCs w:val="0"/>
        </w:rPr>
        <w:t xml:space="preserve"> </w:t>
      </w:r>
      <w:r w:rsidRPr="00385618">
        <w:rPr>
          <w:b w:val="0"/>
          <w:bCs w:val="0"/>
        </w:rPr>
        <w:t xml:space="preserve">by </w:t>
      </w:r>
      <w:r w:rsidRPr="00385618">
        <w:t>6 March 2026</w:t>
      </w:r>
      <w:r w:rsidRPr="00385618">
        <w:rPr>
          <w:b w:val="0"/>
          <w:bCs w:val="0"/>
        </w:rPr>
        <w:t xml:space="preserve"> to Go</w:t>
      </w:r>
      <w:r>
        <w:rPr>
          <w:b w:val="0"/>
          <w:bCs w:val="0"/>
        </w:rPr>
        <w:t>rdon Legal, who will then provide the notice to the Court and to the Commonwealth</w:t>
      </w:r>
      <w:r w:rsidRPr="00EE6477">
        <w:rPr>
          <w:b w:val="0"/>
          <w:bCs w:val="0"/>
        </w:rPr>
        <w:t xml:space="preserve">. The Notice of Objection can be provided to </w:t>
      </w:r>
      <w:r>
        <w:rPr>
          <w:b w:val="0"/>
          <w:bCs w:val="0"/>
        </w:rPr>
        <w:t>Gordon Legal</w:t>
      </w:r>
      <w:r w:rsidRPr="00EE6477">
        <w:rPr>
          <w:b w:val="0"/>
          <w:bCs w:val="0"/>
        </w:rPr>
        <w:t xml:space="preserve"> by email or post as follows: </w:t>
      </w:r>
    </w:p>
    <w:p w14:paraId="22C22FCE" w14:textId="77777777" w:rsidR="000C05EE" w:rsidRPr="00E478FB" w:rsidRDefault="000C05EE" w:rsidP="000C05EE">
      <w:pPr>
        <w:pStyle w:val="ListALevel1"/>
        <w:keepNext w:val="0"/>
        <w:keepLines w:val="0"/>
        <w:numPr>
          <w:ilvl w:val="0"/>
          <w:numId w:val="0"/>
        </w:numPr>
        <w:ind w:left="924"/>
        <w:jc w:val="both"/>
        <w:outlineLvl w:val="9"/>
        <w:rPr>
          <w:b w:val="0"/>
          <w:bCs w:val="0"/>
        </w:rPr>
      </w:pPr>
      <w:r w:rsidRPr="00E478FB">
        <w:t xml:space="preserve">By email: </w:t>
      </w:r>
      <w:r w:rsidRPr="00E478FB">
        <w:tab/>
      </w:r>
      <w:r>
        <w:rPr>
          <w:b w:val="0"/>
          <w:bCs w:val="0"/>
        </w:rPr>
        <w:t>robodebt@gordonlegal.com.au</w:t>
      </w:r>
    </w:p>
    <w:p w14:paraId="0EB0B859" w14:textId="77777777" w:rsidR="000C05EE" w:rsidRDefault="000C05EE" w:rsidP="000C05EE">
      <w:pPr>
        <w:pStyle w:val="ListALevel1"/>
        <w:keepNext w:val="0"/>
        <w:keepLines w:val="0"/>
        <w:numPr>
          <w:ilvl w:val="0"/>
          <w:numId w:val="0"/>
        </w:numPr>
        <w:ind w:left="924"/>
        <w:outlineLvl w:val="9"/>
        <w:rPr>
          <w:b w:val="0"/>
          <w:bCs w:val="0"/>
        </w:rPr>
      </w:pPr>
      <w:r w:rsidRPr="00E478FB">
        <w:t>By post:</w:t>
      </w:r>
      <w:r w:rsidRPr="00E478FB">
        <w:rPr>
          <w:b w:val="0"/>
          <w:bCs w:val="0"/>
        </w:rPr>
        <w:t xml:space="preserve"> </w:t>
      </w:r>
      <w:r w:rsidRPr="00E478FB">
        <w:rPr>
          <w:b w:val="0"/>
          <w:bCs w:val="0"/>
        </w:rPr>
        <w:tab/>
      </w:r>
      <w:r>
        <w:rPr>
          <w:b w:val="0"/>
          <w:bCs w:val="0"/>
        </w:rPr>
        <w:t xml:space="preserve">Gordon Legal </w:t>
      </w:r>
    </w:p>
    <w:p w14:paraId="2C9CDEE3" w14:textId="77777777" w:rsidR="000C05EE" w:rsidRDefault="000C05EE" w:rsidP="000C05EE">
      <w:pPr>
        <w:pStyle w:val="ListALevel1"/>
        <w:keepNext w:val="0"/>
        <w:keepLines w:val="0"/>
        <w:numPr>
          <w:ilvl w:val="0"/>
          <w:numId w:val="0"/>
        </w:numPr>
        <w:ind w:left="924"/>
        <w:outlineLvl w:val="9"/>
        <w:rPr>
          <w:b w:val="0"/>
          <w:bCs w:val="0"/>
        </w:rPr>
      </w:pPr>
      <w:r>
        <w:rPr>
          <w:b w:val="0"/>
          <w:bCs w:val="0"/>
        </w:rPr>
        <w:tab/>
      </w:r>
      <w:r>
        <w:rPr>
          <w:b w:val="0"/>
          <w:bCs w:val="0"/>
        </w:rPr>
        <w:tab/>
        <w:t>Level 5, 500 Bourke Street</w:t>
      </w:r>
    </w:p>
    <w:p w14:paraId="191F78EB" w14:textId="77777777" w:rsidR="000C05EE" w:rsidRPr="00E478FB" w:rsidRDefault="000C05EE" w:rsidP="000C05EE">
      <w:pPr>
        <w:pStyle w:val="ListALevel1"/>
        <w:keepNext w:val="0"/>
        <w:keepLines w:val="0"/>
        <w:numPr>
          <w:ilvl w:val="0"/>
          <w:numId w:val="0"/>
        </w:numPr>
        <w:ind w:left="924"/>
        <w:outlineLvl w:val="9"/>
        <w:rPr>
          <w:b w:val="0"/>
          <w:bCs w:val="0"/>
        </w:rPr>
      </w:pPr>
      <w:r>
        <w:rPr>
          <w:b w:val="0"/>
          <w:bCs w:val="0"/>
        </w:rPr>
        <w:tab/>
      </w:r>
      <w:r>
        <w:rPr>
          <w:b w:val="0"/>
          <w:bCs w:val="0"/>
        </w:rPr>
        <w:tab/>
        <w:t xml:space="preserve">MELBOURNE VIC 3000 </w:t>
      </w:r>
      <w:r w:rsidRPr="00E478FB">
        <w:rPr>
          <w:b w:val="0"/>
          <w:bCs w:val="0"/>
        </w:rPr>
        <w:t xml:space="preserve"> </w:t>
      </w:r>
    </w:p>
    <w:p w14:paraId="676E89AA" w14:textId="77777777" w:rsidR="000C05EE" w:rsidRPr="00E478FB" w:rsidRDefault="000C05EE" w:rsidP="002D292A">
      <w:pPr>
        <w:pStyle w:val="ListALevel1"/>
        <w:keepNext w:val="0"/>
        <w:keepLines w:val="0"/>
        <w:numPr>
          <w:ilvl w:val="0"/>
          <w:numId w:val="24"/>
        </w:numPr>
        <w:ind w:left="924" w:hanging="357"/>
        <w:jc w:val="both"/>
        <w:outlineLvl w:val="1"/>
        <w:rPr>
          <w:b w:val="0"/>
          <w:bCs w:val="0"/>
        </w:rPr>
      </w:pPr>
      <w:r w:rsidRPr="00E478FB">
        <w:rPr>
          <w:b w:val="0"/>
          <w:bCs w:val="0"/>
        </w:rPr>
        <w:t>The Court will consider any objections submitted by Group Members when it considers whether to approve the proposed settlement at the hearing</w:t>
      </w:r>
      <w:r>
        <w:rPr>
          <w:b w:val="0"/>
          <w:bCs w:val="0"/>
        </w:rPr>
        <w:t xml:space="preserve"> commencing at </w:t>
      </w:r>
      <w:r>
        <w:t>10.15am</w:t>
      </w:r>
      <w:r w:rsidRPr="00E478FB">
        <w:rPr>
          <w:b w:val="0"/>
          <w:bCs w:val="0"/>
        </w:rPr>
        <w:t xml:space="preserve"> on </w:t>
      </w:r>
      <w:r>
        <w:t>22 June 2026</w:t>
      </w:r>
      <w:r w:rsidRPr="00E478FB">
        <w:rPr>
          <w:b w:val="0"/>
          <w:bCs w:val="0"/>
        </w:rPr>
        <w:t xml:space="preserve"> in the Federal Court of Australia located at Owen Dixon Commonwealth Law Courts Building, 305 William Street, Melbourne, Victoria</w:t>
      </w:r>
    </w:p>
    <w:p w14:paraId="16A424BD" w14:textId="77777777" w:rsidR="000C05EE" w:rsidRPr="00E478FB" w:rsidRDefault="000C05EE" w:rsidP="002D292A">
      <w:pPr>
        <w:pStyle w:val="ListALevel1"/>
        <w:keepNext w:val="0"/>
        <w:keepLines w:val="0"/>
        <w:numPr>
          <w:ilvl w:val="0"/>
          <w:numId w:val="24"/>
        </w:numPr>
        <w:ind w:left="924" w:hanging="357"/>
        <w:jc w:val="both"/>
        <w:outlineLvl w:val="1"/>
        <w:rPr>
          <w:b w:val="0"/>
          <w:bCs w:val="0"/>
        </w:rPr>
      </w:pPr>
      <w:r w:rsidRPr="00E478FB">
        <w:rPr>
          <w:b w:val="0"/>
          <w:bCs w:val="0"/>
        </w:rPr>
        <w:t>If you think you might want to object to the proposed settlement</w:t>
      </w:r>
      <w:r>
        <w:rPr>
          <w:b w:val="0"/>
          <w:bCs w:val="0"/>
        </w:rPr>
        <w:t xml:space="preserve"> or any aspect of it</w:t>
      </w:r>
      <w:r w:rsidRPr="00E478FB">
        <w:rPr>
          <w:b w:val="0"/>
          <w:bCs w:val="0"/>
        </w:rPr>
        <w:t xml:space="preserve">, you may want to get independent legal advice now (this cannot be from Gordon Legal). </w:t>
      </w:r>
    </w:p>
    <w:p w14:paraId="3222224E" w14:textId="77777777" w:rsidR="000C05EE" w:rsidRPr="00E478FB" w:rsidRDefault="000C05EE" w:rsidP="002D292A">
      <w:pPr>
        <w:pStyle w:val="ListALevel1"/>
        <w:keepNext w:val="0"/>
        <w:keepLines w:val="0"/>
        <w:numPr>
          <w:ilvl w:val="0"/>
          <w:numId w:val="24"/>
        </w:numPr>
        <w:ind w:left="924" w:hanging="357"/>
        <w:jc w:val="both"/>
        <w:outlineLvl w:val="1"/>
        <w:rPr>
          <w:b w:val="0"/>
          <w:bCs w:val="0"/>
        </w:rPr>
      </w:pPr>
      <w:r w:rsidRPr="00E478FB">
        <w:rPr>
          <w:b w:val="0"/>
          <w:bCs w:val="0"/>
        </w:rPr>
        <w:t xml:space="preserve">If you want to, you can file written submissions with the Court, which further explain the reasons why you object to approval of the proposed settlement, and any evidence upon which you </w:t>
      </w:r>
      <w:r w:rsidRPr="00385618">
        <w:rPr>
          <w:b w:val="0"/>
          <w:bCs w:val="0"/>
        </w:rPr>
        <w:t xml:space="preserve">rely by </w:t>
      </w:r>
      <w:r w:rsidRPr="00385618">
        <w:t>6 March 2026</w:t>
      </w:r>
      <w:r w:rsidRPr="00385618">
        <w:rPr>
          <w:b w:val="0"/>
          <w:bCs w:val="0"/>
        </w:rPr>
        <w:t>. Written submissions</w:t>
      </w:r>
      <w:r w:rsidRPr="00E478FB">
        <w:rPr>
          <w:b w:val="0"/>
          <w:bCs w:val="0"/>
        </w:rPr>
        <w:t xml:space="preserve"> and any evidence should be in approved Court forms. You are entitled to get an independent lawyer to help you. </w:t>
      </w:r>
    </w:p>
    <w:p w14:paraId="628AD44A" w14:textId="77777777" w:rsidR="000C05EE" w:rsidRPr="00E478FB" w:rsidRDefault="000C05EE" w:rsidP="002D292A">
      <w:pPr>
        <w:pStyle w:val="ListALevel1"/>
        <w:keepNext w:val="0"/>
        <w:keepLines w:val="0"/>
        <w:numPr>
          <w:ilvl w:val="0"/>
          <w:numId w:val="24"/>
        </w:numPr>
        <w:ind w:left="924" w:hanging="357"/>
        <w:jc w:val="both"/>
        <w:outlineLvl w:val="1"/>
        <w:rPr>
          <w:b w:val="0"/>
          <w:bCs w:val="0"/>
        </w:rPr>
      </w:pPr>
      <w:r w:rsidRPr="00E478FB">
        <w:rPr>
          <w:b w:val="0"/>
          <w:bCs w:val="0"/>
        </w:rPr>
        <w:t>You can also attend, or send a representative to, the hearing</w:t>
      </w:r>
      <w:r>
        <w:rPr>
          <w:b w:val="0"/>
          <w:bCs w:val="0"/>
        </w:rPr>
        <w:t xml:space="preserve"> commencing at </w:t>
      </w:r>
      <w:r>
        <w:t>10.15am</w:t>
      </w:r>
      <w:r w:rsidRPr="00E478FB">
        <w:rPr>
          <w:b w:val="0"/>
          <w:bCs w:val="0"/>
        </w:rPr>
        <w:t xml:space="preserve"> on</w:t>
      </w:r>
      <w:r>
        <w:rPr>
          <w:b w:val="0"/>
          <w:bCs w:val="0"/>
        </w:rPr>
        <w:t xml:space="preserve"> </w:t>
      </w:r>
      <w:r>
        <w:t>22 June 2026</w:t>
      </w:r>
      <w:r w:rsidRPr="00E478FB">
        <w:rPr>
          <w:b w:val="0"/>
          <w:bCs w:val="0"/>
        </w:rPr>
        <w:t xml:space="preserve"> when the Court will consider whether to approve the settlement and you or your representative may request permission from the Court to make oral submissions in support of your objection. The hearing will take place in the Federal Court of Australia located at Owen Dixon Commonwealth Law Courts Building, 305 William </w:t>
      </w:r>
      <w:r w:rsidRPr="00E478FB">
        <w:rPr>
          <w:b w:val="0"/>
          <w:bCs w:val="0"/>
        </w:rPr>
        <w:lastRenderedPageBreak/>
        <w:t>Street, Melbourne, Victoria.</w:t>
      </w:r>
      <w:r w:rsidRPr="00E478FB">
        <w:t xml:space="preserve"> </w:t>
      </w:r>
      <w:r w:rsidRPr="00E478FB">
        <w:rPr>
          <w:b w:val="0"/>
          <w:bCs w:val="0"/>
        </w:rPr>
        <w:t xml:space="preserve">Information about how to attend will be available on the Court’s </w:t>
      </w:r>
      <w:proofErr w:type="gramStart"/>
      <w:r w:rsidRPr="00E478FB">
        <w:rPr>
          <w:b w:val="0"/>
          <w:bCs w:val="0"/>
        </w:rPr>
        <w:t>website, and</w:t>
      </w:r>
      <w:proofErr w:type="gramEnd"/>
      <w:r w:rsidRPr="00E478FB">
        <w:rPr>
          <w:b w:val="0"/>
          <w:bCs w:val="0"/>
        </w:rPr>
        <w:t xml:space="preserve"> may include options to attend online or by telephone.</w:t>
      </w:r>
    </w:p>
    <w:p w14:paraId="02FEFF71" w14:textId="77777777" w:rsidR="000C05EE" w:rsidRPr="00E478FB" w:rsidRDefault="000C05EE" w:rsidP="000C05EE">
      <w:pPr>
        <w:pStyle w:val="ListALevel1"/>
        <w:keepNext w:val="0"/>
        <w:keepLines w:val="0"/>
        <w:ind w:left="993" w:hanging="426"/>
        <w:jc w:val="both"/>
      </w:pPr>
      <w:r w:rsidRPr="00E478FB">
        <w:t xml:space="preserve">HOW DO I LODGE A NOTICE OF REINSTATEMENT AS A GROUP MEMBER? </w:t>
      </w:r>
    </w:p>
    <w:p w14:paraId="0B9A3C64" w14:textId="77777777" w:rsidR="000C05EE" w:rsidRPr="00E478FB" w:rsidRDefault="000C05EE" w:rsidP="002D292A">
      <w:pPr>
        <w:pStyle w:val="ListALevel1"/>
        <w:keepNext w:val="0"/>
        <w:keepLines w:val="0"/>
        <w:numPr>
          <w:ilvl w:val="0"/>
          <w:numId w:val="24"/>
        </w:numPr>
        <w:ind w:left="924" w:hanging="357"/>
        <w:jc w:val="both"/>
        <w:outlineLvl w:val="1"/>
        <w:rPr>
          <w:b w:val="0"/>
          <w:bCs w:val="0"/>
        </w:rPr>
      </w:pPr>
      <w:r w:rsidRPr="00E478FB">
        <w:rPr>
          <w:b w:val="0"/>
          <w:bCs w:val="0"/>
        </w:rPr>
        <w:t xml:space="preserve">If you opted out of the Robodebt Class Action, you are no longer a Group Member. If you are not a Group Member, you cannot participate in the proposed settlement.   </w:t>
      </w:r>
    </w:p>
    <w:p w14:paraId="370B6D7F" w14:textId="77777777" w:rsidR="000C05EE" w:rsidRPr="00385618" w:rsidRDefault="000C05EE" w:rsidP="002D292A">
      <w:pPr>
        <w:pStyle w:val="ListALevel1"/>
        <w:keepNext w:val="0"/>
        <w:keepLines w:val="0"/>
        <w:numPr>
          <w:ilvl w:val="0"/>
          <w:numId w:val="24"/>
        </w:numPr>
        <w:ind w:left="924" w:hanging="357"/>
        <w:jc w:val="both"/>
        <w:outlineLvl w:val="1"/>
        <w:rPr>
          <w:b w:val="0"/>
          <w:bCs w:val="0"/>
        </w:rPr>
      </w:pPr>
      <w:r w:rsidRPr="00E478FB">
        <w:rPr>
          <w:b w:val="0"/>
          <w:bCs w:val="0"/>
        </w:rPr>
        <w:t>Group Members who have previously filed an opt out notice with the Court but</w:t>
      </w:r>
      <w:r>
        <w:rPr>
          <w:b w:val="0"/>
          <w:bCs w:val="0"/>
        </w:rPr>
        <w:t xml:space="preserve"> </w:t>
      </w:r>
      <w:r w:rsidRPr="00385618">
        <w:rPr>
          <w:b w:val="0"/>
          <w:bCs w:val="0"/>
        </w:rPr>
        <w:t>who wish to participate in the proposed settlement can do so by lodging a Notice of Reinstatement as a Group Member (</w:t>
      </w:r>
      <w:r w:rsidRPr="00385618">
        <w:t>Annexure C</w:t>
      </w:r>
      <w:r w:rsidRPr="00385618">
        <w:rPr>
          <w:b w:val="0"/>
          <w:bCs w:val="0"/>
        </w:rPr>
        <w:t xml:space="preserve">) </w:t>
      </w:r>
      <w:r w:rsidRPr="00385618">
        <w:rPr>
          <w:b w:val="0"/>
          <w:bCs w:val="0"/>
          <w:u w:val="single"/>
        </w:rPr>
        <w:t>and</w:t>
      </w:r>
      <w:r w:rsidRPr="00385618">
        <w:rPr>
          <w:b w:val="0"/>
          <w:bCs w:val="0"/>
        </w:rPr>
        <w:t xml:space="preserve"> registering with Gordon Legal by following the instructions in section</w:t>
      </w:r>
      <w:r>
        <w:rPr>
          <w:b w:val="0"/>
          <w:bCs w:val="0"/>
        </w:rPr>
        <w:t xml:space="preserve"> </w:t>
      </w:r>
      <w:r w:rsidRPr="005257FD">
        <w:t>N</w:t>
      </w:r>
      <w:r w:rsidRPr="00385618">
        <w:rPr>
          <w:b w:val="0"/>
          <w:bCs w:val="0"/>
        </w:rPr>
        <w:t xml:space="preserve"> above.</w:t>
      </w:r>
      <w:r w:rsidRPr="00385618">
        <w:t xml:space="preserve"> </w:t>
      </w:r>
      <w:r w:rsidRPr="00385618">
        <w:rPr>
          <w:b w:val="0"/>
          <w:bCs w:val="0"/>
        </w:rPr>
        <w:t xml:space="preserve"> </w:t>
      </w:r>
    </w:p>
    <w:p w14:paraId="4C746F34" w14:textId="77777777" w:rsidR="000C05EE" w:rsidRPr="00E478FB" w:rsidRDefault="000C05EE" w:rsidP="009E4A00">
      <w:pPr>
        <w:pStyle w:val="ListALevel1"/>
        <w:keepNext w:val="0"/>
        <w:keepLines w:val="0"/>
        <w:numPr>
          <w:ilvl w:val="0"/>
          <w:numId w:val="24"/>
        </w:numPr>
        <w:ind w:left="924" w:hanging="357"/>
        <w:jc w:val="both"/>
        <w:outlineLvl w:val="1"/>
        <w:rPr>
          <w:b w:val="0"/>
          <w:bCs w:val="0"/>
        </w:rPr>
      </w:pPr>
      <w:r w:rsidRPr="00385618">
        <w:rPr>
          <w:b w:val="0"/>
          <w:bCs w:val="0"/>
        </w:rPr>
        <w:t xml:space="preserve">Any Notice of Reinstatement as a Group Member must be submitted to Gordon Legal by no later than </w:t>
      </w:r>
      <w:r w:rsidRPr="00385618">
        <w:t>6 March 2026</w:t>
      </w:r>
      <w:r w:rsidRPr="00385618">
        <w:rPr>
          <w:b w:val="0"/>
          <w:bCs w:val="0"/>
        </w:rPr>
        <w:t>. Gordon</w:t>
      </w:r>
      <w:r>
        <w:rPr>
          <w:b w:val="0"/>
          <w:bCs w:val="0"/>
        </w:rPr>
        <w:t xml:space="preserve"> Legal will then provide the </w:t>
      </w:r>
      <w:r w:rsidRPr="00E478FB">
        <w:rPr>
          <w:b w:val="0"/>
          <w:bCs w:val="0"/>
        </w:rPr>
        <w:t>Notice</w:t>
      </w:r>
      <w:r>
        <w:rPr>
          <w:b w:val="0"/>
          <w:bCs w:val="0"/>
        </w:rPr>
        <w:t>s</w:t>
      </w:r>
      <w:r w:rsidRPr="00E478FB">
        <w:rPr>
          <w:b w:val="0"/>
          <w:bCs w:val="0"/>
        </w:rPr>
        <w:t xml:space="preserve"> of Reinstatement </w:t>
      </w:r>
      <w:r>
        <w:rPr>
          <w:b w:val="0"/>
          <w:bCs w:val="0"/>
        </w:rPr>
        <w:t>as a Group Member it receives to the Court and to the Commonwealth.</w:t>
      </w:r>
      <w:r w:rsidRPr="00E478FB">
        <w:rPr>
          <w:b w:val="0"/>
          <w:bCs w:val="0"/>
        </w:rPr>
        <w:t xml:space="preserve"> The Notice of Reinstatement as a Group Member can be provided to </w:t>
      </w:r>
      <w:r>
        <w:rPr>
          <w:b w:val="0"/>
          <w:bCs w:val="0"/>
        </w:rPr>
        <w:t>Gordon Legal</w:t>
      </w:r>
      <w:r w:rsidRPr="00E478FB">
        <w:rPr>
          <w:b w:val="0"/>
          <w:bCs w:val="0"/>
        </w:rPr>
        <w:t xml:space="preserve"> by email or post as follows: </w:t>
      </w:r>
    </w:p>
    <w:p w14:paraId="29DAF2C9" w14:textId="77777777" w:rsidR="000C05EE" w:rsidRPr="00E478FB" w:rsidRDefault="000C05EE" w:rsidP="000C05EE">
      <w:pPr>
        <w:pStyle w:val="ListALevel1"/>
        <w:keepNext w:val="0"/>
        <w:keepLines w:val="0"/>
        <w:numPr>
          <w:ilvl w:val="0"/>
          <w:numId w:val="0"/>
        </w:numPr>
        <w:ind w:left="924"/>
        <w:jc w:val="both"/>
        <w:outlineLvl w:val="9"/>
        <w:rPr>
          <w:b w:val="0"/>
          <w:bCs w:val="0"/>
        </w:rPr>
      </w:pPr>
      <w:r w:rsidRPr="00E478FB">
        <w:t xml:space="preserve">By email: </w:t>
      </w:r>
      <w:r w:rsidRPr="00E478FB">
        <w:tab/>
      </w:r>
      <w:r>
        <w:rPr>
          <w:b w:val="0"/>
          <w:bCs w:val="0"/>
        </w:rPr>
        <w:t>robodebt@gordonlegal.com.au</w:t>
      </w:r>
    </w:p>
    <w:p w14:paraId="4FA0DB24" w14:textId="77777777" w:rsidR="000C05EE" w:rsidRDefault="000C05EE" w:rsidP="000C05EE">
      <w:pPr>
        <w:pStyle w:val="ListALevel1"/>
        <w:keepNext w:val="0"/>
        <w:keepLines w:val="0"/>
        <w:numPr>
          <w:ilvl w:val="0"/>
          <w:numId w:val="0"/>
        </w:numPr>
        <w:ind w:left="924"/>
        <w:outlineLvl w:val="9"/>
        <w:rPr>
          <w:b w:val="0"/>
          <w:bCs w:val="0"/>
        </w:rPr>
      </w:pPr>
      <w:r w:rsidRPr="00E478FB">
        <w:t>By post:</w:t>
      </w:r>
      <w:r w:rsidRPr="00E478FB">
        <w:rPr>
          <w:b w:val="0"/>
          <w:bCs w:val="0"/>
        </w:rPr>
        <w:t xml:space="preserve"> </w:t>
      </w:r>
      <w:r w:rsidRPr="00E478FB">
        <w:rPr>
          <w:b w:val="0"/>
          <w:bCs w:val="0"/>
        </w:rPr>
        <w:tab/>
      </w:r>
      <w:r>
        <w:rPr>
          <w:b w:val="0"/>
          <w:bCs w:val="0"/>
        </w:rPr>
        <w:t>Gordon Legal</w:t>
      </w:r>
    </w:p>
    <w:p w14:paraId="6903D0E9" w14:textId="77777777" w:rsidR="000C05EE" w:rsidRDefault="000C05EE" w:rsidP="000C05EE">
      <w:pPr>
        <w:pStyle w:val="ListALevel1"/>
        <w:keepNext w:val="0"/>
        <w:keepLines w:val="0"/>
        <w:numPr>
          <w:ilvl w:val="0"/>
          <w:numId w:val="0"/>
        </w:numPr>
        <w:ind w:left="924"/>
        <w:outlineLvl w:val="9"/>
        <w:rPr>
          <w:b w:val="0"/>
          <w:bCs w:val="0"/>
        </w:rPr>
      </w:pPr>
      <w:r>
        <w:tab/>
      </w:r>
      <w:r>
        <w:tab/>
      </w:r>
      <w:r w:rsidRPr="00216F55">
        <w:rPr>
          <w:b w:val="0"/>
          <w:bCs w:val="0"/>
        </w:rPr>
        <w:t xml:space="preserve">Level </w:t>
      </w:r>
      <w:r>
        <w:rPr>
          <w:b w:val="0"/>
          <w:bCs w:val="0"/>
        </w:rPr>
        <w:t>5, 500 Bourke Street</w:t>
      </w:r>
    </w:p>
    <w:p w14:paraId="52727CDE" w14:textId="77777777" w:rsidR="000C05EE" w:rsidRPr="00216F55" w:rsidRDefault="000C05EE" w:rsidP="000C05EE">
      <w:pPr>
        <w:pStyle w:val="ListALevel1"/>
        <w:keepNext w:val="0"/>
        <w:keepLines w:val="0"/>
        <w:numPr>
          <w:ilvl w:val="0"/>
          <w:numId w:val="0"/>
        </w:numPr>
        <w:ind w:left="924"/>
        <w:outlineLvl w:val="9"/>
        <w:rPr>
          <w:b w:val="0"/>
          <w:bCs w:val="0"/>
        </w:rPr>
      </w:pPr>
      <w:r>
        <w:rPr>
          <w:b w:val="0"/>
          <w:bCs w:val="0"/>
        </w:rPr>
        <w:tab/>
      </w:r>
      <w:r>
        <w:rPr>
          <w:b w:val="0"/>
          <w:bCs w:val="0"/>
        </w:rPr>
        <w:tab/>
        <w:t>MELBOURNE VIC 3000</w:t>
      </w:r>
    </w:p>
    <w:p w14:paraId="0D2D4504" w14:textId="77777777" w:rsidR="000C05EE" w:rsidRPr="00E478FB" w:rsidRDefault="000C05EE" w:rsidP="009E4A00">
      <w:pPr>
        <w:pStyle w:val="ListALevel1"/>
        <w:keepNext w:val="0"/>
        <w:keepLines w:val="0"/>
        <w:numPr>
          <w:ilvl w:val="0"/>
          <w:numId w:val="24"/>
        </w:numPr>
        <w:ind w:left="924" w:hanging="357"/>
        <w:outlineLvl w:val="1"/>
        <w:rPr>
          <w:b w:val="0"/>
          <w:bCs w:val="0"/>
        </w:rPr>
      </w:pPr>
      <w:r w:rsidRPr="00E478FB">
        <w:rPr>
          <w:b w:val="0"/>
          <w:bCs w:val="0"/>
        </w:rPr>
        <w:t>The Court will consider any application</w:t>
      </w:r>
      <w:r>
        <w:rPr>
          <w:b w:val="0"/>
          <w:bCs w:val="0"/>
        </w:rPr>
        <w:t>s</w:t>
      </w:r>
      <w:r w:rsidRPr="00E478FB">
        <w:rPr>
          <w:b w:val="0"/>
          <w:bCs w:val="0"/>
        </w:rPr>
        <w:t xml:space="preserve"> to be reinstated as </w:t>
      </w:r>
      <w:r>
        <w:rPr>
          <w:b w:val="0"/>
          <w:bCs w:val="0"/>
        </w:rPr>
        <w:t xml:space="preserve">a </w:t>
      </w:r>
      <w:r w:rsidRPr="00E478FB">
        <w:rPr>
          <w:b w:val="0"/>
          <w:bCs w:val="0"/>
        </w:rPr>
        <w:t xml:space="preserve">Group Member when it considers whether to approve the proposed settlement at the hearing </w:t>
      </w:r>
      <w:r>
        <w:rPr>
          <w:b w:val="0"/>
          <w:bCs w:val="0"/>
        </w:rPr>
        <w:t xml:space="preserve">commencing at </w:t>
      </w:r>
      <w:r>
        <w:t xml:space="preserve">10.15am </w:t>
      </w:r>
      <w:r w:rsidRPr="00E478FB">
        <w:rPr>
          <w:b w:val="0"/>
          <w:bCs w:val="0"/>
        </w:rPr>
        <w:t xml:space="preserve">on </w:t>
      </w:r>
      <w:r>
        <w:t>22 June 2026</w:t>
      </w:r>
      <w:r w:rsidRPr="00E478FB">
        <w:rPr>
          <w:b w:val="0"/>
          <w:bCs w:val="0"/>
        </w:rPr>
        <w:t xml:space="preserve"> at the Federal Court of Australia.   </w:t>
      </w:r>
    </w:p>
    <w:p w14:paraId="1CBD614E" w14:textId="77777777" w:rsidR="000C05EE" w:rsidRDefault="000C05EE" w:rsidP="009E4A00">
      <w:pPr>
        <w:pStyle w:val="ListALevel1"/>
        <w:keepLines w:val="0"/>
        <w:ind w:left="992" w:hanging="425"/>
        <w:jc w:val="both"/>
      </w:pPr>
      <w:r>
        <w:t xml:space="preserve">WHAT IS THE PROCESS FOR THE COURT TO APPROVE THE SETTLEMENT? </w:t>
      </w:r>
    </w:p>
    <w:p w14:paraId="284A9F51" w14:textId="77777777" w:rsidR="000C05EE" w:rsidRPr="00152962" w:rsidRDefault="000C05EE" w:rsidP="009E4A00">
      <w:pPr>
        <w:pStyle w:val="ListALevel1"/>
        <w:keepNext w:val="0"/>
        <w:keepLines w:val="0"/>
        <w:numPr>
          <w:ilvl w:val="0"/>
          <w:numId w:val="24"/>
        </w:numPr>
        <w:ind w:left="924" w:hanging="357"/>
        <w:jc w:val="both"/>
        <w:outlineLvl w:val="1"/>
        <w:rPr>
          <w:b w:val="0"/>
          <w:bCs w:val="0"/>
        </w:rPr>
      </w:pPr>
      <w:r>
        <w:rPr>
          <w:b w:val="0"/>
          <w:bCs w:val="0"/>
        </w:rPr>
        <w:t>The</w:t>
      </w:r>
      <w:r w:rsidRPr="00152962">
        <w:rPr>
          <w:b w:val="0"/>
          <w:bCs w:val="0"/>
        </w:rPr>
        <w:t xml:space="preserve"> Court will decide whether to approve the settlement at a hearing to be held </w:t>
      </w:r>
      <w:r>
        <w:rPr>
          <w:b w:val="0"/>
          <w:bCs w:val="0"/>
        </w:rPr>
        <w:t xml:space="preserve">over two days, commencing at </w:t>
      </w:r>
      <w:r>
        <w:t xml:space="preserve">10.15am </w:t>
      </w:r>
      <w:r w:rsidRPr="00152962">
        <w:rPr>
          <w:b w:val="0"/>
          <w:bCs w:val="0"/>
        </w:rPr>
        <w:t xml:space="preserve">on </w:t>
      </w:r>
      <w:r>
        <w:t>22 June 2026</w:t>
      </w:r>
      <w:r w:rsidRPr="00152962">
        <w:rPr>
          <w:b w:val="0"/>
          <w:bCs w:val="0"/>
        </w:rPr>
        <w:t xml:space="preserve"> in the Federal Court of Australia</w:t>
      </w:r>
      <w:r>
        <w:rPr>
          <w:b w:val="0"/>
          <w:bCs w:val="0"/>
        </w:rPr>
        <w:t xml:space="preserve"> located at Owen Dixon Commonwealth Law Courts Building, 305 William Street</w:t>
      </w:r>
      <w:r w:rsidRPr="00152962">
        <w:rPr>
          <w:b w:val="0"/>
          <w:bCs w:val="0"/>
        </w:rPr>
        <w:t>,</w:t>
      </w:r>
      <w:r>
        <w:rPr>
          <w:b w:val="0"/>
          <w:bCs w:val="0"/>
        </w:rPr>
        <w:t xml:space="preserve"> </w:t>
      </w:r>
      <w:r w:rsidRPr="00152962">
        <w:rPr>
          <w:b w:val="0"/>
          <w:bCs w:val="0"/>
        </w:rPr>
        <w:t>Melbourne</w:t>
      </w:r>
      <w:r>
        <w:rPr>
          <w:b w:val="0"/>
          <w:bCs w:val="0"/>
        </w:rPr>
        <w:t>, Victoria</w:t>
      </w:r>
      <w:r w:rsidRPr="00152962">
        <w:rPr>
          <w:b w:val="0"/>
          <w:bCs w:val="0"/>
        </w:rPr>
        <w:t>.</w:t>
      </w:r>
      <w:r>
        <w:t xml:space="preserve"> </w:t>
      </w:r>
      <w:r w:rsidRPr="00152962">
        <w:rPr>
          <w:b w:val="0"/>
          <w:bCs w:val="0"/>
        </w:rPr>
        <w:t xml:space="preserve">You can attend that hearing if you </w:t>
      </w:r>
      <w:r>
        <w:rPr>
          <w:b w:val="0"/>
          <w:bCs w:val="0"/>
        </w:rPr>
        <w:t>wish</w:t>
      </w:r>
      <w:r w:rsidRPr="00152962">
        <w:rPr>
          <w:b w:val="0"/>
          <w:bCs w:val="0"/>
        </w:rPr>
        <w:t xml:space="preserve"> to. </w:t>
      </w:r>
      <w:r>
        <w:rPr>
          <w:b w:val="0"/>
          <w:bCs w:val="0"/>
        </w:rPr>
        <w:t xml:space="preserve">Information about how to attend will be available on the Court’s website and may include options to attend online or by telephone. </w:t>
      </w:r>
    </w:p>
    <w:p w14:paraId="51CE9FD2" w14:textId="77777777" w:rsidR="000C05EE" w:rsidRDefault="000C05EE" w:rsidP="009E4A00">
      <w:pPr>
        <w:pStyle w:val="ListALevel1"/>
        <w:keepNext w:val="0"/>
        <w:keepLines w:val="0"/>
        <w:numPr>
          <w:ilvl w:val="0"/>
          <w:numId w:val="24"/>
        </w:numPr>
        <w:ind w:left="924" w:hanging="357"/>
        <w:jc w:val="both"/>
        <w:outlineLvl w:val="1"/>
        <w:rPr>
          <w:b w:val="0"/>
          <w:bCs w:val="0"/>
        </w:rPr>
      </w:pPr>
      <w:r w:rsidRPr="00152962">
        <w:rPr>
          <w:b w:val="0"/>
          <w:bCs w:val="0"/>
        </w:rPr>
        <w:t xml:space="preserve">At that hearing, the Court will consider any evidence and submissions from the Applicants and the Commonwealth. The Court must decide whether the proposed settlement is fair and reasonable in the interests of </w:t>
      </w:r>
      <w:r>
        <w:rPr>
          <w:b w:val="0"/>
          <w:bCs w:val="0"/>
        </w:rPr>
        <w:t>Group Members who will be bound by the settlement.</w:t>
      </w:r>
    </w:p>
    <w:p w14:paraId="7ED61A5F" w14:textId="77777777" w:rsidR="000C05EE" w:rsidRPr="00561036" w:rsidRDefault="000C05EE" w:rsidP="00F34C9A">
      <w:pPr>
        <w:pStyle w:val="ListALevel1"/>
        <w:keepNext w:val="0"/>
        <w:keepLines w:val="0"/>
        <w:numPr>
          <w:ilvl w:val="0"/>
          <w:numId w:val="24"/>
        </w:numPr>
        <w:ind w:left="924" w:hanging="357"/>
        <w:jc w:val="both"/>
        <w:outlineLvl w:val="1"/>
        <w:rPr>
          <w:b w:val="0"/>
          <w:bCs w:val="0"/>
        </w:rPr>
      </w:pPr>
      <w:r>
        <w:rPr>
          <w:b w:val="0"/>
          <w:bCs w:val="0"/>
        </w:rPr>
        <w:t xml:space="preserve">If the Court decides the proposed settlement is fair and reasonable in the interests of group members, the Court will approve the proposed settlement under s 33V of the </w:t>
      </w:r>
      <w:r>
        <w:rPr>
          <w:b w:val="0"/>
          <w:bCs w:val="0"/>
          <w:i/>
          <w:iCs/>
        </w:rPr>
        <w:t xml:space="preserve">Federal Court of Australia Act 1976 </w:t>
      </w:r>
      <w:r>
        <w:rPr>
          <w:b w:val="0"/>
          <w:bCs w:val="0"/>
        </w:rPr>
        <w:t>(</w:t>
      </w:r>
      <w:proofErr w:type="spellStart"/>
      <w:r>
        <w:rPr>
          <w:b w:val="0"/>
          <w:bCs w:val="0"/>
        </w:rPr>
        <w:t>Cth</w:t>
      </w:r>
      <w:proofErr w:type="spellEnd"/>
      <w:r>
        <w:rPr>
          <w:b w:val="0"/>
          <w:bCs w:val="0"/>
        </w:rPr>
        <w:t xml:space="preserve">). </w:t>
      </w:r>
    </w:p>
    <w:p w14:paraId="76BE9B9B" w14:textId="77777777" w:rsidR="000C05EE" w:rsidRDefault="000C05EE" w:rsidP="000C05EE">
      <w:pPr>
        <w:pStyle w:val="ListALevel1"/>
        <w:keepLines w:val="0"/>
        <w:ind w:left="993" w:hanging="426"/>
        <w:jc w:val="both"/>
      </w:pPr>
      <w:r>
        <w:lastRenderedPageBreak/>
        <w:t xml:space="preserve">RELEVANT DOCUMENTS AND FURTHER INFORMATION </w:t>
      </w:r>
    </w:p>
    <w:p w14:paraId="09647522" w14:textId="77777777" w:rsidR="000C05EE" w:rsidRPr="001470A9" w:rsidRDefault="000C05EE" w:rsidP="00F34C9A">
      <w:pPr>
        <w:pStyle w:val="ListALevel1"/>
        <w:keepNext w:val="0"/>
        <w:keepLines w:val="0"/>
        <w:numPr>
          <w:ilvl w:val="0"/>
          <w:numId w:val="24"/>
        </w:numPr>
        <w:ind w:left="924" w:hanging="357"/>
        <w:jc w:val="both"/>
        <w:outlineLvl w:val="1"/>
      </w:pPr>
      <w:r>
        <w:rPr>
          <w:b w:val="0"/>
          <w:bCs w:val="0"/>
        </w:rPr>
        <w:t xml:space="preserve">Copies of certain documents filed in the Robodebt Class Action and the Robodebt Class Action Appeal, as well as a copy of the Deed of Settlement and the Settlement Distribution Scheme, can be obtained by: </w:t>
      </w:r>
    </w:p>
    <w:p w14:paraId="6DEE5B83" w14:textId="77777777" w:rsidR="000C05EE" w:rsidRPr="001470A9" w:rsidRDefault="000C05EE" w:rsidP="002D292A">
      <w:pPr>
        <w:pStyle w:val="ListALevel1"/>
        <w:keepNext w:val="0"/>
        <w:keepLines w:val="0"/>
        <w:numPr>
          <w:ilvl w:val="1"/>
          <w:numId w:val="24"/>
        </w:numPr>
        <w:ind w:left="1644" w:hanging="357"/>
        <w:jc w:val="both"/>
        <w:outlineLvl w:val="9"/>
      </w:pPr>
      <w:r>
        <w:rPr>
          <w:b w:val="0"/>
          <w:bCs w:val="0"/>
        </w:rPr>
        <w:t xml:space="preserve">downloading them from Gordon Legal’s website at: </w:t>
      </w:r>
      <w:hyperlink r:id="rId12" w:history="1">
        <w:r w:rsidRPr="00B74FB8">
          <w:rPr>
            <w:rStyle w:val="Hyperlink"/>
          </w:rPr>
          <w:t>https://www.gordonlegal.com.au</w:t>
        </w:r>
      </w:hyperlink>
      <w:r>
        <w:rPr>
          <w:b w:val="0"/>
          <w:bCs w:val="0"/>
        </w:rPr>
        <w:t xml:space="preserve">; </w:t>
      </w:r>
    </w:p>
    <w:p w14:paraId="6C399956" w14:textId="77777777" w:rsidR="000C05EE" w:rsidRPr="001470A9" w:rsidRDefault="000C05EE" w:rsidP="002D292A">
      <w:pPr>
        <w:pStyle w:val="ListALevel1"/>
        <w:keepNext w:val="0"/>
        <w:keepLines w:val="0"/>
        <w:numPr>
          <w:ilvl w:val="1"/>
          <w:numId w:val="24"/>
        </w:numPr>
        <w:ind w:left="1644" w:hanging="357"/>
        <w:jc w:val="both"/>
        <w:outlineLvl w:val="9"/>
      </w:pPr>
      <w:r>
        <w:rPr>
          <w:b w:val="0"/>
          <w:bCs w:val="0"/>
        </w:rPr>
        <w:t xml:space="preserve">inspecting them between 9.00am and 5.00pm at the office of Gordon Legal, contact details for which are available from </w:t>
      </w:r>
      <w:hyperlink r:id="rId13" w:history="1">
        <w:r w:rsidRPr="00AE342F">
          <w:rPr>
            <w:rStyle w:val="Hyperlink"/>
          </w:rPr>
          <w:t>www.gordonlegal.com.au</w:t>
        </w:r>
      </w:hyperlink>
      <w:r>
        <w:rPr>
          <w:b w:val="0"/>
          <w:bCs w:val="0"/>
        </w:rPr>
        <w:t xml:space="preserve"> or by calling 1300 001 356; </w:t>
      </w:r>
      <w:r w:rsidRPr="005257FD">
        <w:rPr>
          <w:b w:val="0"/>
          <w:bCs w:val="0"/>
        </w:rPr>
        <w:t xml:space="preserve">or </w:t>
      </w:r>
    </w:p>
    <w:p w14:paraId="78BC760B" w14:textId="77777777" w:rsidR="000C05EE" w:rsidRPr="006547C6" w:rsidRDefault="000C05EE" w:rsidP="002D292A">
      <w:pPr>
        <w:pStyle w:val="ListALevel1"/>
        <w:keepNext w:val="0"/>
        <w:keepLines w:val="0"/>
        <w:numPr>
          <w:ilvl w:val="1"/>
          <w:numId w:val="24"/>
        </w:numPr>
        <w:ind w:left="1644" w:hanging="357"/>
        <w:jc w:val="both"/>
        <w:outlineLvl w:val="9"/>
      </w:pPr>
      <w:r w:rsidRPr="001470A9">
        <w:rPr>
          <w:b w:val="0"/>
          <w:bCs w:val="0"/>
        </w:rPr>
        <w:t>visiting a District Registry of the Federal Court in Sydney, Canberra, Melbourne, Brisbane, Adelaide, Perth, Hobart or Darwin</w:t>
      </w:r>
      <w:r>
        <w:rPr>
          <w:b w:val="0"/>
          <w:bCs w:val="0"/>
        </w:rPr>
        <w:t xml:space="preserve"> and paying the appropriate inspection fee</w:t>
      </w:r>
      <w:r w:rsidRPr="001470A9">
        <w:rPr>
          <w:b w:val="0"/>
          <w:bCs w:val="0"/>
        </w:rPr>
        <w:t xml:space="preserve">. The addresses for these registries are available at </w:t>
      </w:r>
      <w:hyperlink r:id="rId14" w:history="1">
        <w:r w:rsidRPr="001470A9">
          <w:rPr>
            <w:rStyle w:val="Hyperlink"/>
          </w:rPr>
          <w:t>www.fedcourt.gov.au</w:t>
        </w:r>
      </w:hyperlink>
      <w:r w:rsidRPr="001470A9">
        <w:rPr>
          <w:b w:val="0"/>
          <w:bCs w:val="0"/>
        </w:rPr>
        <w:t xml:space="preserve">. </w:t>
      </w:r>
    </w:p>
    <w:p w14:paraId="6DC6F600" w14:textId="77777777" w:rsidR="00081310" w:rsidRDefault="000C05EE" w:rsidP="002D292A">
      <w:pPr>
        <w:pStyle w:val="ListALevel1"/>
        <w:keepNext w:val="0"/>
        <w:keepLines w:val="0"/>
        <w:numPr>
          <w:ilvl w:val="0"/>
          <w:numId w:val="24"/>
        </w:numPr>
        <w:ind w:left="924" w:hanging="357"/>
        <w:jc w:val="both"/>
        <w:outlineLvl w:val="1"/>
        <w:rPr>
          <w:b w:val="0"/>
          <w:bCs w:val="0"/>
        </w:rPr>
      </w:pPr>
      <w:r>
        <w:rPr>
          <w:b w:val="0"/>
          <w:bCs w:val="0"/>
        </w:rPr>
        <w:t>If there is anything of which you are unsure, you should check Gordon Legal’s website for more information. You can also call Gordon Legal on 1300 001 356 or email robodebt@gordonlegal.com.au or seek your own legal advice.</w:t>
      </w:r>
    </w:p>
    <w:p w14:paraId="7A7AAFE1" w14:textId="77777777" w:rsidR="00081310" w:rsidRDefault="00081310">
      <w:pPr>
        <w:rPr>
          <w:rFonts w:eastAsiaTheme="majorEastAsia"/>
          <w:kern w:val="2"/>
          <w:lang w:eastAsia="en-US"/>
          <w14:ligatures w14:val="standardContextual"/>
        </w:rPr>
      </w:pPr>
      <w:r>
        <w:rPr>
          <w:b/>
          <w:bCs/>
        </w:rPr>
        <w:br w:type="page"/>
      </w:r>
    </w:p>
    <w:p w14:paraId="7109834C" w14:textId="04D8567D" w:rsidR="000C05EE" w:rsidRPr="00805636" w:rsidRDefault="000C05EE" w:rsidP="00081310">
      <w:pPr>
        <w:pStyle w:val="ListALevel1"/>
        <w:keepNext w:val="0"/>
        <w:keepLines w:val="0"/>
        <w:numPr>
          <w:ilvl w:val="0"/>
          <w:numId w:val="0"/>
        </w:numPr>
        <w:ind w:left="924"/>
        <w:jc w:val="both"/>
        <w:outlineLvl w:val="1"/>
      </w:pPr>
      <w:r>
        <w:rPr>
          <w:b w:val="0"/>
          <w:bCs w:val="0"/>
        </w:rPr>
        <w:lastRenderedPageBreak/>
        <w:t xml:space="preserve"> </w:t>
      </w:r>
    </w:p>
    <w:p w14:paraId="14FEEBD4" w14:textId="77777777" w:rsidR="000C05EE" w:rsidRDefault="000C05EE" w:rsidP="000C05EE">
      <w:pPr>
        <w:rPr>
          <w:rFonts w:eastAsiaTheme="majorEastAsia"/>
          <w:b/>
          <w:bCs/>
        </w:rPr>
      </w:pPr>
      <w:r>
        <w:br w:type="page"/>
      </w:r>
    </w:p>
    <w:p w14:paraId="12A9E92D" w14:textId="77777777" w:rsidR="000C05EE" w:rsidRPr="00AE2D71" w:rsidRDefault="000C05EE" w:rsidP="000C05EE">
      <w:pPr>
        <w:pStyle w:val="ListALevel1"/>
        <w:keepNext w:val="0"/>
        <w:keepLines w:val="0"/>
        <w:numPr>
          <w:ilvl w:val="0"/>
          <w:numId w:val="0"/>
        </w:numPr>
        <w:ind w:left="567" w:hanging="567"/>
        <w:jc w:val="center"/>
        <w:rPr>
          <w:u w:val="single"/>
        </w:rPr>
      </w:pPr>
      <w:r w:rsidRPr="00AE2D71">
        <w:rPr>
          <w:u w:val="single"/>
        </w:rPr>
        <w:lastRenderedPageBreak/>
        <w:t>ANNEXURE A NOTICE OF OBJECTION TO PROPOSED SETTLEMENT</w:t>
      </w:r>
    </w:p>
    <w:tbl>
      <w:tblPr>
        <w:tblStyle w:val="TableGrid"/>
        <w:tblW w:w="0" w:type="auto"/>
        <w:tblInd w:w="567" w:type="dxa"/>
        <w:tblLook w:val="04A0" w:firstRow="1" w:lastRow="0" w:firstColumn="1" w:lastColumn="0" w:noHBand="0" w:noVBand="1"/>
      </w:tblPr>
      <w:tblGrid>
        <w:gridCol w:w="8783"/>
      </w:tblGrid>
      <w:tr w:rsidR="000C05EE" w14:paraId="511977DF" w14:textId="77777777" w:rsidTr="00165C1C">
        <w:trPr>
          <w:trHeight w:val="3447"/>
        </w:trPr>
        <w:tc>
          <w:tcPr>
            <w:tcW w:w="9350" w:type="dxa"/>
          </w:tcPr>
          <w:p w14:paraId="1B632FED" w14:textId="77777777" w:rsidR="000C05EE" w:rsidRDefault="000C05EE" w:rsidP="00865DD7">
            <w:pPr>
              <w:pStyle w:val="ListALevel1"/>
              <w:keepNext w:val="0"/>
              <w:keepLines w:val="0"/>
              <w:numPr>
                <w:ilvl w:val="0"/>
                <w:numId w:val="0"/>
              </w:numPr>
              <w:jc w:val="center"/>
              <w:outlineLvl w:val="9"/>
            </w:pPr>
            <w:r>
              <w:t xml:space="preserve">ROBODEBT CLASS ACTION AND ROBODEBT CLASS ACTION APPEAL </w:t>
            </w:r>
          </w:p>
          <w:p w14:paraId="47326300" w14:textId="77777777" w:rsidR="000C05EE" w:rsidRDefault="000C05EE" w:rsidP="00865DD7">
            <w:pPr>
              <w:pStyle w:val="ListALevel1"/>
              <w:keepNext w:val="0"/>
              <w:keepLines w:val="0"/>
              <w:numPr>
                <w:ilvl w:val="0"/>
                <w:numId w:val="0"/>
              </w:numPr>
              <w:jc w:val="center"/>
              <w:outlineLvl w:val="9"/>
              <w:rPr>
                <w:b w:val="0"/>
                <w:bCs w:val="0"/>
              </w:rPr>
            </w:pPr>
            <w:r>
              <w:rPr>
                <w:b w:val="0"/>
                <w:bCs w:val="0"/>
              </w:rPr>
              <w:t xml:space="preserve">Complete this form if you wish to object to the proposed settlement or any aspect of it. </w:t>
            </w:r>
          </w:p>
          <w:p w14:paraId="730CD0E9" w14:textId="77777777" w:rsidR="000C05EE" w:rsidRDefault="000C05EE" w:rsidP="00865DD7">
            <w:pPr>
              <w:pStyle w:val="ListALevel1"/>
              <w:keepNext w:val="0"/>
              <w:keepLines w:val="0"/>
              <w:numPr>
                <w:ilvl w:val="0"/>
                <w:numId w:val="0"/>
              </w:numPr>
              <w:jc w:val="center"/>
              <w:outlineLvl w:val="9"/>
              <w:rPr>
                <w:b w:val="0"/>
                <w:bCs w:val="0"/>
              </w:rPr>
            </w:pPr>
            <w:r>
              <w:rPr>
                <w:b w:val="0"/>
                <w:bCs w:val="0"/>
              </w:rPr>
              <w:t xml:space="preserve">Your Notice of Objection will be considered by the Court when it is determining </w:t>
            </w:r>
            <w:proofErr w:type="gramStart"/>
            <w:r>
              <w:rPr>
                <w:b w:val="0"/>
                <w:bCs w:val="0"/>
              </w:rPr>
              <w:t>whether or not</w:t>
            </w:r>
            <w:proofErr w:type="gramEnd"/>
            <w:r>
              <w:rPr>
                <w:b w:val="0"/>
                <w:bCs w:val="0"/>
              </w:rPr>
              <w:t xml:space="preserve"> to approve the proposed settlement. </w:t>
            </w:r>
          </w:p>
          <w:p w14:paraId="4DB779A6" w14:textId="77777777" w:rsidR="000C05EE" w:rsidRDefault="000C05EE" w:rsidP="00865DD7">
            <w:pPr>
              <w:pStyle w:val="ListALevel1"/>
              <w:keepNext w:val="0"/>
              <w:keepLines w:val="0"/>
              <w:numPr>
                <w:ilvl w:val="0"/>
                <w:numId w:val="0"/>
              </w:numPr>
              <w:jc w:val="center"/>
              <w:outlineLvl w:val="9"/>
              <w:rPr>
                <w:color w:val="EE0000"/>
              </w:rPr>
            </w:pPr>
            <w:r>
              <w:t xml:space="preserve">If you wish to object to the proposed settlement, or any aspect of it, your Notice of Objection must be </w:t>
            </w:r>
            <w:r>
              <w:rPr>
                <w:u w:val="single"/>
              </w:rPr>
              <w:t>received</w:t>
            </w:r>
            <w:r>
              <w:t xml:space="preserve"> by Gordon Legal by </w:t>
            </w:r>
            <w:r w:rsidRPr="00CF7228">
              <w:t>4.00pm (AEST)</w:t>
            </w:r>
            <w:r>
              <w:t xml:space="preserve"> on </w:t>
            </w:r>
            <w:r w:rsidRPr="00385618">
              <w:t>6 March 202</w:t>
            </w:r>
            <w:r>
              <w:t>6</w:t>
            </w:r>
            <w:r w:rsidRPr="00385618">
              <w:t>.</w:t>
            </w:r>
            <w:r>
              <w:t xml:space="preserve"> </w:t>
            </w:r>
            <w:r>
              <w:br/>
            </w:r>
            <w:r>
              <w:rPr>
                <w:color w:val="EE0000"/>
              </w:rPr>
              <w:t xml:space="preserve">Any objection received after this time may not be accepted. </w:t>
            </w:r>
          </w:p>
          <w:p w14:paraId="12C2AAA7" w14:textId="77777777" w:rsidR="000C05EE" w:rsidRPr="00860BD5" w:rsidRDefault="000C05EE" w:rsidP="00865DD7">
            <w:pPr>
              <w:pStyle w:val="ListALevel1"/>
              <w:keepNext w:val="0"/>
              <w:keepLines w:val="0"/>
              <w:numPr>
                <w:ilvl w:val="0"/>
                <w:numId w:val="0"/>
              </w:numPr>
              <w:jc w:val="center"/>
              <w:outlineLvl w:val="9"/>
            </w:pPr>
            <w:r w:rsidRPr="00860BD5">
              <w:t>If you do NOT wish to object to the</w:t>
            </w:r>
            <w:r>
              <w:t xml:space="preserve"> p</w:t>
            </w:r>
            <w:r w:rsidRPr="00860BD5">
              <w:t xml:space="preserve">roposed </w:t>
            </w:r>
            <w:r>
              <w:t>se</w:t>
            </w:r>
            <w:r w:rsidRPr="00860BD5">
              <w:t xml:space="preserve">ttlement, you do NOT need to return this form. </w:t>
            </w:r>
          </w:p>
        </w:tc>
      </w:tr>
    </w:tbl>
    <w:p w14:paraId="5918907C" w14:textId="77777777" w:rsidR="000C05EE" w:rsidRDefault="000C05EE" w:rsidP="00E35A43">
      <w:pPr>
        <w:pStyle w:val="ListALevel1"/>
        <w:keepNext w:val="0"/>
        <w:keepLines w:val="0"/>
        <w:numPr>
          <w:ilvl w:val="0"/>
          <w:numId w:val="0"/>
        </w:numPr>
        <w:ind w:left="567" w:hanging="567"/>
        <w:outlineLvl w:val="9"/>
      </w:pPr>
    </w:p>
    <w:p w14:paraId="1E6BC329" w14:textId="77777777" w:rsidR="000C05EE" w:rsidRPr="00860BD5" w:rsidRDefault="000C05EE" w:rsidP="000C05EE">
      <w:pPr>
        <w:pStyle w:val="ListALevel1"/>
        <w:keepNext w:val="0"/>
        <w:keepLines w:val="0"/>
        <w:numPr>
          <w:ilvl w:val="0"/>
          <w:numId w:val="0"/>
        </w:numPr>
        <w:ind w:left="567" w:hanging="567"/>
        <w:outlineLvl w:val="9"/>
        <w:rPr>
          <w:b w:val="0"/>
          <w:bCs w:val="0"/>
        </w:rPr>
      </w:pPr>
      <w:r>
        <w:t xml:space="preserve">To: </w:t>
      </w:r>
      <w:r>
        <w:tab/>
      </w:r>
      <w:r>
        <w:tab/>
      </w:r>
      <w:r>
        <w:rPr>
          <w:b w:val="0"/>
          <w:bCs w:val="0"/>
        </w:rPr>
        <w:t xml:space="preserve">Gordon Legal </w:t>
      </w:r>
    </w:p>
    <w:p w14:paraId="272AB4C4" w14:textId="77777777" w:rsidR="000C05EE" w:rsidRPr="00860BD5" w:rsidRDefault="000C05EE" w:rsidP="000C05EE">
      <w:pPr>
        <w:pStyle w:val="ListALevel1"/>
        <w:keepNext w:val="0"/>
        <w:keepLines w:val="0"/>
        <w:numPr>
          <w:ilvl w:val="0"/>
          <w:numId w:val="0"/>
        </w:numPr>
        <w:ind w:left="567" w:firstLine="153"/>
        <w:outlineLvl w:val="9"/>
        <w:rPr>
          <w:b w:val="0"/>
          <w:bCs w:val="0"/>
        </w:rPr>
      </w:pPr>
      <w:r w:rsidRPr="00860BD5">
        <w:t>By email to</w:t>
      </w:r>
      <w:r w:rsidRPr="00860BD5">
        <w:rPr>
          <w:b w:val="0"/>
          <w:bCs w:val="0"/>
        </w:rPr>
        <w:t xml:space="preserve">: </w:t>
      </w:r>
      <w:r>
        <w:rPr>
          <w:b w:val="0"/>
          <w:bCs w:val="0"/>
        </w:rPr>
        <w:tab/>
        <w:t>robodebt@gordonlegal.com.au</w:t>
      </w:r>
    </w:p>
    <w:p w14:paraId="2C6597E0" w14:textId="77777777" w:rsidR="000C05EE" w:rsidRDefault="000C05EE" w:rsidP="000C05EE">
      <w:pPr>
        <w:pStyle w:val="ListALevel1"/>
        <w:keepNext w:val="0"/>
        <w:keepLines w:val="0"/>
        <w:numPr>
          <w:ilvl w:val="0"/>
          <w:numId w:val="0"/>
        </w:numPr>
        <w:ind w:left="567" w:hanging="567"/>
        <w:outlineLvl w:val="9"/>
      </w:pPr>
      <w:r>
        <w:tab/>
      </w:r>
      <w:r>
        <w:tab/>
        <w:t xml:space="preserve">OR </w:t>
      </w:r>
    </w:p>
    <w:p w14:paraId="50802997" w14:textId="77777777" w:rsidR="000C05EE" w:rsidRDefault="000C05EE" w:rsidP="000C05EE">
      <w:pPr>
        <w:pStyle w:val="ListALevel1"/>
        <w:keepNext w:val="0"/>
        <w:keepLines w:val="0"/>
        <w:numPr>
          <w:ilvl w:val="0"/>
          <w:numId w:val="0"/>
        </w:numPr>
        <w:ind w:left="567" w:hanging="567"/>
        <w:outlineLvl w:val="9"/>
        <w:rPr>
          <w:b w:val="0"/>
          <w:bCs w:val="0"/>
        </w:rPr>
      </w:pPr>
      <w:r>
        <w:tab/>
      </w:r>
      <w:r>
        <w:tab/>
        <w:t xml:space="preserve">By post to: </w:t>
      </w:r>
      <w:r>
        <w:tab/>
      </w:r>
      <w:r>
        <w:rPr>
          <w:b w:val="0"/>
          <w:bCs w:val="0"/>
        </w:rPr>
        <w:t xml:space="preserve">Gordon Legal </w:t>
      </w:r>
      <w:r w:rsidRPr="00860BD5">
        <w:rPr>
          <w:b w:val="0"/>
          <w:bCs w:val="0"/>
        </w:rPr>
        <w:t xml:space="preserve">  </w:t>
      </w:r>
      <w:r>
        <w:rPr>
          <w:b w:val="0"/>
          <w:bCs w:val="0"/>
        </w:rPr>
        <w:br/>
      </w:r>
      <w:r>
        <w:rPr>
          <w:b w:val="0"/>
          <w:bCs w:val="0"/>
        </w:rPr>
        <w:tab/>
      </w:r>
      <w:r>
        <w:rPr>
          <w:b w:val="0"/>
          <w:bCs w:val="0"/>
        </w:rPr>
        <w:tab/>
      </w:r>
      <w:r>
        <w:rPr>
          <w:b w:val="0"/>
          <w:bCs w:val="0"/>
        </w:rPr>
        <w:tab/>
        <w:t>Level 5, 500 Bourke Street</w:t>
      </w:r>
      <w:r w:rsidRPr="00860BD5">
        <w:rPr>
          <w:b w:val="0"/>
          <w:bCs w:val="0"/>
        </w:rPr>
        <w:t xml:space="preserve"> </w:t>
      </w:r>
      <w:r>
        <w:rPr>
          <w:b w:val="0"/>
          <w:bCs w:val="0"/>
        </w:rPr>
        <w:br/>
      </w:r>
      <w:r>
        <w:rPr>
          <w:b w:val="0"/>
          <w:bCs w:val="0"/>
        </w:rPr>
        <w:tab/>
      </w:r>
      <w:r>
        <w:rPr>
          <w:b w:val="0"/>
          <w:bCs w:val="0"/>
        </w:rPr>
        <w:tab/>
      </w:r>
      <w:r>
        <w:rPr>
          <w:b w:val="0"/>
          <w:bCs w:val="0"/>
        </w:rPr>
        <w:tab/>
      </w:r>
      <w:r w:rsidRPr="00860BD5">
        <w:rPr>
          <w:b w:val="0"/>
          <w:bCs w:val="0"/>
        </w:rPr>
        <w:t>MELBOURNE VIC 3000</w:t>
      </w:r>
    </w:p>
    <w:p w14:paraId="5FC86F0E" w14:textId="77777777" w:rsidR="000C05EE" w:rsidRDefault="000C05EE" w:rsidP="000C05EE">
      <w:pPr>
        <w:pStyle w:val="ListALevel1"/>
        <w:keepNext w:val="0"/>
        <w:keepLines w:val="0"/>
        <w:numPr>
          <w:ilvl w:val="0"/>
          <w:numId w:val="0"/>
        </w:numPr>
        <w:ind w:left="720"/>
        <w:outlineLvl w:val="9"/>
        <w:rPr>
          <w:b w:val="0"/>
          <w:bCs w:val="0"/>
        </w:rPr>
      </w:pPr>
    </w:p>
    <w:p w14:paraId="275946D3" w14:textId="77777777" w:rsidR="000C05EE" w:rsidRDefault="000C05EE" w:rsidP="000C05EE">
      <w:pPr>
        <w:pStyle w:val="ListALevel1"/>
        <w:keepNext w:val="0"/>
        <w:keepLines w:val="0"/>
        <w:numPr>
          <w:ilvl w:val="0"/>
          <w:numId w:val="0"/>
        </w:numPr>
        <w:ind w:left="720"/>
        <w:outlineLvl w:val="9"/>
        <w:rPr>
          <w:b w:val="0"/>
          <w:bCs w:val="0"/>
        </w:rPr>
      </w:pPr>
      <w:r>
        <w:rPr>
          <w:b w:val="0"/>
          <w:bCs w:val="0"/>
        </w:rPr>
        <w:t xml:space="preserve">The person identified below gives notice that the person </w:t>
      </w:r>
      <w:r>
        <w:t xml:space="preserve">OBJECTS </w:t>
      </w:r>
      <w:r>
        <w:rPr>
          <w:b w:val="0"/>
          <w:bCs w:val="0"/>
        </w:rPr>
        <w:t xml:space="preserve">to the proposed settlement of the Robodebt Class Action and Robodebt Class Action Appeal. </w:t>
      </w:r>
    </w:p>
    <w:p w14:paraId="26FEE538" w14:textId="77777777" w:rsidR="000C05EE" w:rsidRDefault="000C05EE" w:rsidP="00E35A43">
      <w:pPr>
        <w:pStyle w:val="ListALevel1"/>
        <w:keepNext w:val="0"/>
        <w:keepLines w:val="0"/>
        <w:numPr>
          <w:ilvl w:val="0"/>
          <w:numId w:val="0"/>
        </w:numPr>
        <w:outlineLvl w:val="9"/>
      </w:pPr>
    </w:p>
    <w:p w14:paraId="1BAC63A5" w14:textId="77777777" w:rsidR="000C05EE" w:rsidRDefault="000C05EE" w:rsidP="001B116E">
      <w:pPr>
        <w:pStyle w:val="ListALevel1"/>
        <w:keepNext w:val="0"/>
        <w:keepLines w:val="0"/>
        <w:numPr>
          <w:ilvl w:val="0"/>
          <w:numId w:val="0"/>
        </w:numPr>
        <w:ind w:left="720"/>
        <w:outlineLvl w:val="9"/>
        <w:rPr>
          <w:b w:val="0"/>
          <w:bCs w:val="0"/>
        </w:rPr>
      </w:pPr>
      <w:r>
        <w:t>A</w:t>
      </w:r>
      <w:r>
        <w:tab/>
        <w:t xml:space="preserve">YOUR INFORMATION </w:t>
      </w:r>
    </w:p>
    <w:tbl>
      <w:tblPr>
        <w:tblStyle w:val="TableGrid"/>
        <w:tblW w:w="0" w:type="auto"/>
        <w:tblInd w:w="720" w:type="dxa"/>
        <w:tblLook w:val="04A0" w:firstRow="1" w:lastRow="0" w:firstColumn="1" w:lastColumn="0" w:noHBand="0" w:noVBand="1"/>
      </w:tblPr>
      <w:tblGrid>
        <w:gridCol w:w="2819"/>
        <w:gridCol w:w="5811"/>
      </w:tblGrid>
      <w:tr w:rsidR="000C05EE" w14:paraId="733CE04A" w14:textId="77777777" w:rsidTr="00E35A43">
        <w:trPr>
          <w:trHeight w:val="652"/>
        </w:trPr>
        <w:tc>
          <w:tcPr>
            <w:tcW w:w="2819" w:type="dxa"/>
          </w:tcPr>
          <w:p w14:paraId="3F7783AA" w14:textId="77777777" w:rsidR="000C05EE" w:rsidRPr="00860BD5" w:rsidRDefault="000C05EE" w:rsidP="00C61515">
            <w:pPr>
              <w:pStyle w:val="ListALevel1"/>
              <w:keepNext w:val="0"/>
              <w:keepLines w:val="0"/>
              <w:numPr>
                <w:ilvl w:val="0"/>
                <w:numId w:val="0"/>
              </w:numPr>
              <w:spacing w:before="120" w:after="120" w:line="240" w:lineRule="auto"/>
              <w:outlineLvl w:val="9"/>
              <w:rPr>
                <w:b w:val="0"/>
                <w:bCs w:val="0"/>
                <w:sz w:val="20"/>
                <w:szCs w:val="20"/>
              </w:rPr>
            </w:pPr>
            <w:r>
              <w:rPr>
                <w:b w:val="0"/>
                <w:bCs w:val="0"/>
                <w:sz w:val="20"/>
                <w:szCs w:val="20"/>
              </w:rPr>
              <w:t>Your full name (including any middle names):</w:t>
            </w:r>
          </w:p>
        </w:tc>
        <w:tc>
          <w:tcPr>
            <w:tcW w:w="5811" w:type="dxa"/>
          </w:tcPr>
          <w:p w14:paraId="6702D89D" w14:textId="77777777" w:rsidR="000C05EE" w:rsidRPr="00860BD5" w:rsidRDefault="000C05EE" w:rsidP="00C61515">
            <w:pPr>
              <w:pStyle w:val="ListALevel1"/>
              <w:keepNext w:val="0"/>
              <w:keepLines w:val="0"/>
              <w:numPr>
                <w:ilvl w:val="0"/>
                <w:numId w:val="0"/>
              </w:numPr>
              <w:spacing w:before="120" w:after="120" w:line="240" w:lineRule="auto"/>
              <w:outlineLvl w:val="9"/>
              <w:rPr>
                <w:b w:val="0"/>
                <w:bCs w:val="0"/>
                <w:sz w:val="20"/>
                <w:szCs w:val="20"/>
              </w:rPr>
            </w:pPr>
          </w:p>
        </w:tc>
      </w:tr>
      <w:tr w:rsidR="000C05EE" w14:paraId="26F25BEC" w14:textId="77777777" w:rsidTr="00E35A43">
        <w:trPr>
          <w:trHeight w:val="652"/>
        </w:trPr>
        <w:tc>
          <w:tcPr>
            <w:tcW w:w="2819" w:type="dxa"/>
          </w:tcPr>
          <w:p w14:paraId="01756E3F" w14:textId="77777777" w:rsidR="000C05EE" w:rsidRPr="00860BD5" w:rsidRDefault="000C05EE" w:rsidP="00C61515">
            <w:pPr>
              <w:pStyle w:val="ListALevel1"/>
              <w:keepNext w:val="0"/>
              <w:keepLines w:val="0"/>
              <w:numPr>
                <w:ilvl w:val="0"/>
                <w:numId w:val="0"/>
              </w:numPr>
              <w:spacing w:before="120" w:after="120" w:line="240" w:lineRule="auto"/>
              <w:outlineLvl w:val="9"/>
              <w:rPr>
                <w:b w:val="0"/>
                <w:bCs w:val="0"/>
                <w:sz w:val="20"/>
                <w:szCs w:val="20"/>
              </w:rPr>
            </w:pPr>
            <w:r>
              <w:rPr>
                <w:b w:val="0"/>
                <w:bCs w:val="0"/>
                <w:sz w:val="20"/>
                <w:szCs w:val="20"/>
              </w:rPr>
              <w:t xml:space="preserve">Customer Reference Number (CRN): </w:t>
            </w:r>
          </w:p>
        </w:tc>
        <w:tc>
          <w:tcPr>
            <w:tcW w:w="5811" w:type="dxa"/>
          </w:tcPr>
          <w:p w14:paraId="11132801" w14:textId="77777777" w:rsidR="000C05EE" w:rsidRPr="00860BD5" w:rsidRDefault="000C05EE" w:rsidP="00C61515">
            <w:pPr>
              <w:pStyle w:val="ListALevel1"/>
              <w:keepNext w:val="0"/>
              <w:keepLines w:val="0"/>
              <w:numPr>
                <w:ilvl w:val="0"/>
                <w:numId w:val="0"/>
              </w:numPr>
              <w:spacing w:before="120" w:after="120" w:line="240" w:lineRule="auto"/>
              <w:outlineLvl w:val="9"/>
              <w:rPr>
                <w:b w:val="0"/>
                <w:bCs w:val="0"/>
                <w:sz w:val="20"/>
                <w:szCs w:val="20"/>
              </w:rPr>
            </w:pPr>
          </w:p>
        </w:tc>
      </w:tr>
      <w:tr w:rsidR="000C05EE" w14:paraId="4839DAF6" w14:textId="77777777" w:rsidTr="001B116E">
        <w:trPr>
          <w:trHeight w:val="431"/>
        </w:trPr>
        <w:tc>
          <w:tcPr>
            <w:tcW w:w="2819" w:type="dxa"/>
          </w:tcPr>
          <w:p w14:paraId="3ABD3C7F" w14:textId="77777777" w:rsidR="000C05EE" w:rsidRDefault="000C05EE" w:rsidP="001B116E">
            <w:pPr>
              <w:pStyle w:val="ListALevel1"/>
              <w:keepNext w:val="0"/>
              <w:keepLines w:val="0"/>
              <w:numPr>
                <w:ilvl w:val="0"/>
                <w:numId w:val="0"/>
              </w:numPr>
              <w:spacing w:before="120" w:after="120" w:line="240" w:lineRule="auto"/>
              <w:outlineLvl w:val="9"/>
              <w:rPr>
                <w:b w:val="0"/>
                <w:bCs w:val="0"/>
                <w:sz w:val="20"/>
                <w:szCs w:val="20"/>
              </w:rPr>
            </w:pPr>
            <w:r>
              <w:rPr>
                <w:b w:val="0"/>
                <w:bCs w:val="0"/>
                <w:sz w:val="20"/>
                <w:szCs w:val="20"/>
              </w:rPr>
              <w:t>Date of birth:</w:t>
            </w:r>
          </w:p>
        </w:tc>
        <w:tc>
          <w:tcPr>
            <w:tcW w:w="5811" w:type="dxa"/>
          </w:tcPr>
          <w:p w14:paraId="08C6A879" w14:textId="77777777" w:rsidR="000C05EE" w:rsidRPr="00860BD5" w:rsidRDefault="000C05EE" w:rsidP="00C61515">
            <w:pPr>
              <w:pStyle w:val="ListALevel1"/>
              <w:keepNext w:val="0"/>
              <w:keepLines w:val="0"/>
              <w:numPr>
                <w:ilvl w:val="0"/>
                <w:numId w:val="0"/>
              </w:numPr>
              <w:spacing w:before="120" w:after="120" w:line="240" w:lineRule="auto"/>
              <w:outlineLvl w:val="9"/>
              <w:rPr>
                <w:b w:val="0"/>
                <w:bCs w:val="0"/>
                <w:sz w:val="20"/>
                <w:szCs w:val="20"/>
              </w:rPr>
            </w:pPr>
          </w:p>
        </w:tc>
      </w:tr>
      <w:tr w:rsidR="000C05EE" w14:paraId="3DF3F014" w14:textId="77777777" w:rsidTr="00E35A43">
        <w:trPr>
          <w:trHeight w:val="652"/>
        </w:trPr>
        <w:tc>
          <w:tcPr>
            <w:tcW w:w="2819" w:type="dxa"/>
          </w:tcPr>
          <w:p w14:paraId="6E91E143" w14:textId="77777777" w:rsidR="000C05EE" w:rsidRPr="00860BD5" w:rsidRDefault="000C05EE" w:rsidP="00865DD7">
            <w:pPr>
              <w:pStyle w:val="ListALevel1"/>
              <w:keepNext w:val="0"/>
              <w:keepLines w:val="0"/>
              <w:numPr>
                <w:ilvl w:val="0"/>
                <w:numId w:val="0"/>
              </w:numPr>
              <w:spacing w:before="120" w:after="120"/>
              <w:outlineLvl w:val="9"/>
              <w:rPr>
                <w:b w:val="0"/>
                <w:bCs w:val="0"/>
                <w:sz w:val="20"/>
                <w:szCs w:val="20"/>
              </w:rPr>
            </w:pPr>
            <w:r>
              <w:rPr>
                <w:b w:val="0"/>
                <w:bCs w:val="0"/>
                <w:sz w:val="20"/>
                <w:szCs w:val="20"/>
              </w:rPr>
              <w:t xml:space="preserve">Postal address (including post code): </w:t>
            </w:r>
          </w:p>
        </w:tc>
        <w:tc>
          <w:tcPr>
            <w:tcW w:w="5811" w:type="dxa"/>
          </w:tcPr>
          <w:p w14:paraId="6D7BB5A2" w14:textId="77777777" w:rsidR="000C05EE" w:rsidRPr="00860BD5" w:rsidRDefault="000C05EE" w:rsidP="00865DD7">
            <w:pPr>
              <w:pStyle w:val="ListALevel1"/>
              <w:keepNext w:val="0"/>
              <w:keepLines w:val="0"/>
              <w:numPr>
                <w:ilvl w:val="0"/>
                <w:numId w:val="0"/>
              </w:numPr>
              <w:spacing w:before="120" w:after="120"/>
              <w:outlineLvl w:val="9"/>
              <w:rPr>
                <w:b w:val="0"/>
                <w:bCs w:val="0"/>
                <w:sz w:val="20"/>
                <w:szCs w:val="20"/>
              </w:rPr>
            </w:pPr>
          </w:p>
        </w:tc>
      </w:tr>
      <w:tr w:rsidR="000C05EE" w14:paraId="4CA87CE1" w14:textId="77777777" w:rsidTr="00E35A43">
        <w:trPr>
          <w:trHeight w:val="652"/>
        </w:trPr>
        <w:tc>
          <w:tcPr>
            <w:tcW w:w="2819" w:type="dxa"/>
          </w:tcPr>
          <w:p w14:paraId="524DFC37" w14:textId="77777777" w:rsidR="000C05EE" w:rsidRPr="00860BD5" w:rsidRDefault="000C05EE" w:rsidP="000B6C13">
            <w:pPr>
              <w:pStyle w:val="ListALevel1"/>
              <w:keepNext w:val="0"/>
              <w:keepLines w:val="0"/>
              <w:numPr>
                <w:ilvl w:val="0"/>
                <w:numId w:val="0"/>
              </w:numPr>
              <w:spacing w:before="120" w:after="120" w:line="240" w:lineRule="auto"/>
              <w:outlineLvl w:val="9"/>
              <w:rPr>
                <w:b w:val="0"/>
                <w:bCs w:val="0"/>
                <w:sz w:val="20"/>
                <w:szCs w:val="20"/>
              </w:rPr>
            </w:pPr>
            <w:r>
              <w:rPr>
                <w:b w:val="0"/>
                <w:bCs w:val="0"/>
                <w:sz w:val="20"/>
                <w:szCs w:val="20"/>
              </w:rPr>
              <w:lastRenderedPageBreak/>
              <w:t xml:space="preserve">Residential address (including post code) if different to postal address: </w:t>
            </w:r>
          </w:p>
        </w:tc>
        <w:tc>
          <w:tcPr>
            <w:tcW w:w="5811" w:type="dxa"/>
          </w:tcPr>
          <w:p w14:paraId="14D1B8BA" w14:textId="77777777" w:rsidR="000C05EE" w:rsidRPr="00860BD5" w:rsidRDefault="000C05EE" w:rsidP="000B6C13">
            <w:pPr>
              <w:pStyle w:val="ListALevel1"/>
              <w:keepNext w:val="0"/>
              <w:keepLines w:val="0"/>
              <w:numPr>
                <w:ilvl w:val="0"/>
                <w:numId w:val="0"/>
              </w:numPr>
              <w:spacing w:before="120" w:after="120" w:line="240" w:lineRule="auto"/>
              <w:outlineLvl w:val="9"/>
              <w:rPr>
                <w:b w:val="0"/>
                <w:bCs w:val="0"/>
                <w:sz w:val="20"/>
                <w:szCs w:val="20"/>
              </w:rPr>
            </w:pPr>
          </w:p>
        </w:tc>
      </w:tr>
      <w:tr w:rsidR="000C05EE" w14:paraId="44EF432B" w14:textId="77777777" w:rsidTr="000B6C13">
        <w:trPr>
          <w:trHeight w:val="431"/>
        </w:trPr>
        <w:tc>
          <w:tcPr>
            <w:tcW w:w="2819" w:type="dxa"/>
          </w:tcPr>
          <w:p w14:paraId="76CB9E40" w14:textId="77777777" w:rsidR="000C05EE" w:rsidRPr="00860BD5" w:rsidRDefault="000C05EE" w:rsidP="000B6C13">
            <w:pPr>
              <w:pStyle w:val="ListALevel1"/>
              <w:keepNext w:val="0"/>
              <w:keepLines w:val="0"/>
              <w:numPr>
                <w:ilvl w:val="0"/>
                <w:numId w:val="0"/>
              </w:numPr>
              <w:spacing w:before="120" w:after="120" w:line="240" w:lineRule="auto"/>
              <w:outlineLvl w:val="9"/>
              <w:rPr>
                <w:b w:val="0"/>
                <w:bCs w:val="0"/>
                <w:sz w:val="20"/>
                <w:szCs w:val="20"/>
              </w:rPr>
            </w:pPr>
            <w:r>
              <w:rPr>
                <w:b w:val="0"/>
                <w:bCs w:val="0"/>
                <w:sz w:val="20"/>
                <w:szCs w:val="20"/>
              </w:rPr>
              <w:t xml:space="preserve">Email address: </w:t>
            </w:r>
          </w:p>
        </w:tc>
        <w:tc>
          <w:tcPr>
            <w:tcW w:w="5811" w:type="dxa"/>
          </w:tcPr>
          <w:p w14:paraId="7C82E745" w14:textId="77777777" w:rsidR="000C05EE" w:rsidRPr="00860BD5" w:rsidRDefault="000C05EE" w:rsidP="000B6C13">
            <w:pPr>
              <w:pStyle w:val="ListALevel1"/>
              <w:keepNext w:val="0"/>
              <w:keepLines w:val="0"/>
              <w:numPr>
                <w:ilvl w:val="0"/>
                <w:numId w:val="0"/>
              </w:numPr>
              <w:spacing w:before="120" w:after="120" w:line="240" w:lineRule="auto"/>
              <w:outlineLvl w:val="9"/>
              <w:rPr>
                <w:b w:val="0"/>
                <w:bCs w:val="0"/>
                <w:sz w:val="20"/>
                <w:szCs w:val="20"/>
              </w:rPr>
            </w:pPr>
          </w:p>
        </w:tc>
      </w:tr>
      <w:tr w:rsidR="000C05EE" w14:paraId="0B589B46" w14:textId="77777777" w:rsidTr="000B6C13">
        <w:trPr>
          <w:trHeight w:val="431"/>
        </w:trPr>
        <w:tc>
          <w:tcPr>
            <w:tcW w:w="2819" w:type="dxa"/>
          </w:tcPr>
          <w:p w14:paraId="29F0A143" w14:textId="77777777" w:rsidR="000C05EE" w:rsidRPr="00860BD5" w:rsidRDefault="000C05EE" w:rsidP="000B6C13">
            <w:pPr>
              <w:pStyle w:val="ListALevel1"/>
              <w:keepNext w:val="0"/>
              <w:keepLines w:val="0"/>
              <w:numPr>
                <w:ilvl w:val="0"/>
                <w:numId w:val="0"/>
              </w:numPr>
              <w:spacing w:before="120" w:after="120" w:line="240" w:lineRule="auto"/>
              <w:outlineLvl w:val="9"/>
              <w:rPr>
                <w:b w:val="0"/>
                <w:bCs w:val="0"/>
                <w:sz w:val="20"/>
                <w:szCs w:val="20"/>
              </w:rPr>
            </w:pPr>
            <w:r>
              <w:rPr>
                <w:b w:val="0"/>
                <w:bCs w:val="0"/>
                <w:sz w:val="20"/>
                <w:szCs w:val="20"/>
              </w:rPr>
              <w:t xml:space="preserve">Telephone number: </w:t>
            </w:r>
          </w:p>
        </w:tc>
        <w:tc>
          <w:tcPr>
            <w:tcW w:w="5811" w:type="dxa"/>
          </w:tcPr>
          <w:p w14:paraId="0F675C9D" w14:textId="77777777" w:rsidR="000C05EE" w:rsidRPr="00860BD5" w:rsidRDefault="000C05EE" w:rsidP="000B6C13">
            <w:pPr>
              <w:pStyle w:val="ListALevel1"/>
              <w:keepNext w:val="0"/>
              <w:keepLines w:val="0"/>
              <w:numPr>
                <w:ilvl w:val="0"/>
                <w:numId w:val="0"/>
              </w:numPr>
              <w:spacing w:before="120" w:after="120" w:line="240" w:lineRule="auto"/>
              <w:outlineLvl w:val="9"/>
              <w:rPr>
                <w:b w:val="0"/>
                <w:bCs w:val="0"/>
                <w:sz w:val="20"/>
                <w:szCs w:val="20"/>
              </w:rPr>
            </w:pPr>
          </w:p>
        </w:tc>
      </w:tr>
      <w:tr w:rsidR="000C05EE" w14:paraId="4440D5BE" w14:textId="77777777" w:rsidTr="00612C11">
        <w:trPr>
          <w:trHeight w:val="1497"/>
        </w:trPr>
        <w:tc>
          <w:tcPr>
            <w:tcW w:w="2819" w:type="dxa"/>
          </w:tcPr>
          <w:p w14:paraId="614994A9" w14:textId="77777777" w:rsidR="000C05EE" w:rsidRDefault="000C05EE" w:rsidP="000B6C13">
            <w:pPr>
              <w:pStyle w:val="ListALevel1"/>
              <w:keepNext w:val="0"/>
              <w:keepLines w:val="0"/>
              <w:numPr>
                <w:ilvl w:val="0"/>
                <w:numId w:val="0"/>
              </w:numPr>
              <w:spacing w:before="120" w:after="120" w:line="240" w:lineRule="auto"/>
              <w:outlineLvl w:val="9"/>
              <w:rPr>
                <w:b w:val="0"/>
                <w:bCs w:val="0"/>
                <w:sz w:val="20"/>
                <w:szCs w:val="20"/>
              </w:rPr>
            </w:pPr>
            <w:r>
              <w:rPr>
                <w:b w:val="0"/>
                <w:bCs w:val="0"/>
                <w:sz w:val="20"/>
                <w:szCs w:val="20"/>
              </w:rPr>
              <w:t>Previous contact details (if your contact details are not current with Services Australia and were different in 2022, please provide previous contact details).</w:t>
            </w:r>
          </w:p>
        </w:tc>
        <w:tc>
          <w:tcPr>
            <w:tcW w:w="5811" w:type="dxa"/>
          </w:tcPr>
          <w:p w14:paraId="5ED8F521" w14:textId="77777777" w:rsidR="000C05EE" w:rsidRPr="00860BD5" w:rsidRDefault="000C05EE" w:rsidP="000B6C13">
            <w:pPr>
              <w:pStyle w:val="ListALevel1"/>
              <w:keepNext w:val="0"/>
              <w:keepLines w:val="0"/>
              <w:numPr>
                <w:ilvl w:val="0"/>
                <w:numId w:val="0"/>
              </w:numPr>
              <w:spacing w:before="120" w:after="120" w:line="240" w:lineRule="auto"/>
              <w:outlineLvl w:val="9"/>
              <w:rPr>
                <w:b w:val="0"/>
                <w:bCs w:val="0"/>
                <w:sz w:val="20"/>
                <w:szCs w:val="20"/>
              </w:rPr>
            </w:pPr>
          </w:p>
        </w:tc>
      </w:tr>
    </w:tbl>
    <w:p w14:paraId="0654C34D" w14:textId="77777777" w:rsidR="000C05EE" w:rsidRDefault="000C05EE" w:rsidP="000C05EE">
      <w:pPr>
        <w:pStyle w:val="ListALevel1"/>
        <w:keepNext w:val="0"/>
        <w:keepLines w:val="0"/>
        <w:numPr>
          <w:ilvl w:val="0"/>
          <w:numId w:val="0"/>
        </w:numPr>
        <w:ind w:left="720"/>
        <w:outlineLvl w:val="9"/>
      </w:pPr>
    </w:p>
    <w:p w14:paraId="7CD51C50" w14:textId="77777777" w:rsidR="000C05EE" w:rsidRDefault="000C05EE" w:rsidP="000C05EE">
      <w:pPr>
        <w:pStyle w:val="ListALevel1"/>
        <w:keepNext w:val="0"/>
        <w:keepLines w:val="0"/>
        <w:numPr>
          <w:ilvl w:val="0"/>
          <w:numId w:val="0"/>
        </w:numPr>
        <w:ind w:left="720"/>
        <w:outlineLvl w:val="9"/>
        <w:rPr>
          <w:b w:val="0"/>
          <w:bCs w:val="0"/>
        </w:rPr>
      </w:pPr>
      <w:r>
        <w:t>B</w:t>
      </w:r>
      <w:r>
        <w:tab/>
        <w:t xml:space="preserve">IF YOU ARE REPRESENTING A </w:t>
      </w:r>
      <w:r w:rsidRPr="00385618">
        <w:t>GROUP MEMBER OR A DECEASED</w:t>
      </w:r>
      <w:r>
        <w:t xml:space="preserve"> ESTATE  </w:t>
      </w:r>
    </w:p>
    <w:tbl>
      <w:tblPr>
        <w:tblStyle w:val="TableGrid"/>
        <w:tblW w:w="0" w:type="auto"/>
        <w:tblInd w:w="720" w:type="dxa"/>
        <w:tblLook w:val="04A0" w:firstRow="1" w:lastRow="0" w:firstColumn="1" w:lastColumn="0" w:noHBand="0" w:noVBand="1"/>
      </w:tblPr>
      <w:tblGrid>
        <w:gridCol w:w="2819"/>
        <w:gridCol w:w="5811"/>
      </w:tblGrid>
      <w:tr w:rsidR="000C05EE" w14:paraId="57693F02" w14:textId="77777777" w:rsidTr="00691194">
        <w:trPr>
          <w:trHeight w:val="652"/>
        </w:trPr>
        <w:tc>
          <w:tcPr>
            <w:tcW w:w="2819" w:type="dxa"/>
          </w:tcPr>
          <w:p w14:paraId="16AC23DF" w14:textId="77777777" w:rsidR="000C05EE" w:rsidRDefault="000C05EE" w:rsidP="007C4CE4">
            <w:pPr>
              <w:pStyle w:val="ListALevel1"/>
              <w:keepNext w:val="0"/>
              <w:keepLines w:val="0"/>
              <w:numPr>
                <w:ilvl w:val="0"/>
                <w:numId w:val="0"/>
              </w:numPr>
              <w:spacing w:before="120" w:after="120" w:line="240" w:lineRule="auto"/>
              <w:outlineLvl w:val="9"/>
              <w:rPr>
                <w:b w:val="0"/>
                <w:bCs w:val="0"/>
                <w:sz w:val="20"/>
                <w:szCs w:val="20"/>
              </w:rPr>
            </w:pPr>
            <w:r>
              <w:rPr>
                <w:b w:val="0"/>
                <w:bCs w:val="0"/>
                <w:sz w:val="20"/>
                <w:szCs w:val="20"/>
              </w:rPr>
              <w:t>Your full name (including any middle names):</w:t>
            </w:r>
          </w:p>
        </w:tc>
        <w:tc>
          <w:tcPr>
            <w:tcW w:w="5811" w:type="dxa"/>
          </w:tcPr>
          <w:p w14:paraId="64E8F0C2" w14:textId="77777777" w:rsidR="000C05EE" w:rsidRPr="00860BD5" w:rsidRDefault="000C05EE" w:rsidP="007C4CE4">
            <w:pPr>
              <w:pStyle w:val="ListALevel1"/>
              <w:keepNext w:val="0"/>
              <w:keepLines w:val="0"/>
              <w:numPr>
                <w:ilvl w:val="0"/>
                <w:numId w:val="0"/>
              </w:numPr>
              <w:spacing w:before="120" w:after="120" w:line="240" w:lineRule="auto"/>
              <w:outlineLvl w:val="9"/>
              <w:rPr>
                <w:b w:val="0"/>
                <w:bCs w:val="0"/>
                <w:sz w:val="20"/>
                <w:szCs w:val="20"/>
              </w:rPr>
            </w:pPr>
          </w:p>
        </w:tc>
      </w:tr>
      <w:tr w:rsidR="000C05EE" w14:paraId="43221F10" w14:textId="77777777" w:rsidTr="00691194">
        <w:trPr>
          <w:trHeight w:val="652"/>
        </w:trPr>
        <w:tc>
          <w:tcPr>
            <w:tcW w:w="2819" w:type="dxa"/>
          </w:tcPr>
          <w:p w14:paraId="7BA30537" w14:textId="77777777" w:rsidR="000C05EE" w:rsidRDefault="000C05EE" w:rsidP="007C4CE4">
            <w:pPr>
              <w:pStyle w:val="ListALevel1"/>
              <w:keepNext w:val="0"/>
              <w:keepLines w:val="0"/>
              <w:numPr>
                <w:ilvl w:val="0"/>
                <w:numId w:val="0"/>
              </w:numPr>
              <w:spacing w:before="120" w:after="120" w:line="240" w:lineRule="auto"/>
              <w:outlineLvl w:val="9"/>
              <w:rPr>
                <w:b w:val="0"/>
                <w:bCs w:val="0"/>
                <w:sz w:val="20"/>
                <w:szCs w:val="20"/>
              </w:rPr>
            </w:pPr>
            <w:r>
              <w:rPr>
                <w:b w:val="0"/>
                <w:bCs w:val="0"/>
                <w:sz w:val="20"/>
                <w:szCs w:val="20"/>
              </w:rPr>
              <w:t>Your postal address (including postcode):</w:t>
            </w:r>
          </w:p>
        </w:tc>
        <w:tc>
          <w:tcPr>
            <w:tcW w:w="5811" w:type="dxa"/>
          </w:tcPr>
          <w:p w14:paraId="380C18D9" w14:textId="77777777" w:rsidR="000C05EE" w:rsidRPr="00860BD5" w:rsidRDefault="000C05EE" w:rsidP="007C4CE4">
            <w:pPr>
              <w:pStyle w:val="ListALevel1"/>
              <w:keepNext w:val="0"/>
              <w:keepLines w:val="0"/>
              <w:numPr>
                <w:ilvl w:val="0"/>
                <w:numId w:val="0"/>
              </w:numPr>
              <w:spacing w:before="120" w:after="120" w:line="240" w:lineRule="auto"/>
              <w:outlineLvl w:val="9"/>
              <w:rPr>
                <w:b w:val="0"/>
                <w:bCs w:val="0"/>
                <w:sz w:val="20"/>
                <w:szCs w:val="20"/>
              </w:rPr>
            </w:pPr>
          </w:p>
        </w:tc>
      </w:tr>
      <w:tr w:rsidR="000C05EE" w14:paraId="78B523AB" w14:textId="77777777" w:rsidTr="00691194">
        <w:trPr>
          <w:trHeight w:val="431"/>
        </w:trPr>
        <w:tc>
          <w:tcPr>
            <w:tcW w:w="2819" w:type="dxa"/>
          </w:tcPr>
          <w:p w14:paraId="0F0E87AD" w14:textId="77777777" w:rsidR="000C05EE" w:rsidRDefault="000C05EE" w:rsidP="007C4CE4">
            <w:pPr>
              <w:pStyle w:val="ListALevel1"/>
              <w:keepNext w:val="0"/>
              <w:keepLines w:val="0"/>
              <w:numPr>
                <w:ilvl w:val="0"/>
                <w:numId w:val="0"/>
              </w:numPr>
              <w:spacing w:before="120" w:after="120" w:line="240" w:lineRule="auto"/>
              <w:outlineLvl w:val="9"/>
              <w:rPr>
                <w:b w:val="0"/>
                <w:bCs w:val="0"/>
                <w:sz w:val="20"/>
                <w:szCs w:val="20"/>
              </w:rPr>
            </w:pPr>
            <w:r>
              <w:rPr>
                <w:b w:val="0"/>
                <w:bCs w:val="0"/>
                <w:sz w:val="20"/>
                <w:szCs w:val="20"/>
              </w:rPr>
              <w:t>Your email address:</w:t>
            </w:r>
          </w:p>
        </w:tc>
        <w:tc>
          <w:tcPr>
            <w:tcW w:w="5811" w:type="dxa"/>
          </w:tcPr>
          <w:p w14:paraId="3B77A9AD" w14:textId="77777777" w:rsidR="000C05EE" w:rsidRPr="00860BD5" w:rsidRDefault="000C05EE" w:rsidP="007C4CE4">
            <w:pPr>
              <w:pStyle w:val="ListALevel1"/>
              <w:keepNext w:val="0"/>
              <w:keepLines w:val="0"/>
              <w:numPr>
                <w:ilvl w:val="0"/>
                <w:numId w:val="0"/>
              </w:numPr>
              <w:spacing w:before="120" w:after="120" w:line="240" w:lineRule="auto"/>
              <w:outlineLvl w:val="9"/>
              <w:rPr>
                <w:b w:val="0"/>
                <w:bCs w:val="0"/>
                <w:sz w:val="20"/>
                <w:szCs w:val="20"/>
              </w:rPr>
            </w:pPr>
          </w:p>
        </w:tc>
      </w:tr>
      <w:tr w:rsidR="000C05EE" w14:paraId="1D05F037" w14:textId="77777777" w:rsidTr="00691194">
        <w:trPr>
          <w:trHeight w:val="431"/>
        </w:trPr>
        <w:tc>
          <w:tcPr>
            <w:tcW w:w="2819" w:type="dxa"/>
          </w:tcPr>
          <w:p w14:paraId="58263E72" w14:textId="77777777" w:rsidR="000C05EE" w:rsidRDefault="000C05EE" w:rsidP="007C4CE4">
            <w:pPr>
              <w:pStyle w:val="ListALevel1"/>
              <w:keepNext w:val="0"/>
              <w:keepLines w:val="0"/>
              <w:numPr>
                <w:ilvl w:val="0"/>
                <w:numId w:val="0"/>
              </w:numPr>
              <w:spacing w:before="120" w:after="120" w:line="240" w:lineRule="auto"/>
              <w:outlineLvl w:val="9"/>
              <w:rPr>
                <w:b w:val="0"/>
                <w:bCs w:val="0"/>
                <w:sz w:val="20"/>
                <w:szCs w:val="20"/>
              </w:rPr>
            </w:pPr>
            <w:r>
              <w:rPr>
                <w:b w:val="0"/>
                <w:bCs w:val="0"/>
                <w:sz w:val="20"/>
                <w:szCs w:val="20"/>
              </w:rPr>
              <w:t>Your telephone number:</w:t>
            </w:r>
          </w:p>
        </w:tc>
        <w:tc>
          <w:tcPr>
            <w:tcW w:w="5811" w:type="dxa"/>
          </w:tcPr>
          <w:p w14:paraId="4E3687D6" w14:textId="77777777" w:rsidR="000C05EE" w:rsidRPr="00860BD5" w:rsidRDefault="000C05EE" w:rsidP="007C4CE4">
            <w:pPr>
              <w:pStyle w:val="ListALevel1"/>
              <w:keepNext w:val="0"/>
              <w:keepLines w:val="0"/>
              <w:numPr>
                <w:ilvl w:val="0"/>
                <w:numId w:val="0"/>
              </w:numPr>
              <w:spacing w:before="120" w:after="120" w:line="240" w:lineRule="auto"/>
              <w:outlineLvl w:val="9"/>
              <w:rPr>
                <w:b w:val="0"/>
                <w:bCs w:val="0"/>
                <w:sz w:val="20"/>
                <w:szCs w:val="20"/>
              </w:rPr>
            </w:pPr>
          </w:p>
        </w:tc>
      </w:tr>
      <w:tr w:rsidR="000C05EE" w14:paraId="3067D347" w14:textId="77777777" w:rsidTr="00691194">
        <w:trPr>
          <w:trHeight w:val="856"/>
        </w:trPr>
        <w:tc>
          <w:tcPr>
            <w:tcW w:w="2819" w:type="dxa"/>
          </w:tcPr>
          <w:p w14:paraId="07DD2ECC" w14:textId="77777777" w:rsidR="000C05EE" w:rsidRDefault="000C05EE" w:rsidP="007C4CE4">
            <w:pPr>
              <w:pStyle w:val="ListALevel1"/>
              <w:keepNext w:val="0"/>
              <w:keepLines w:val="0"/>
              <w:numPr>
                <w:ilvl w:val="0"/>
                <w:numId w:val="0"/>
              </w:numPr>
              <w:spacing w:before="120" w:after="120" w:line="240" w:lineRule="auto"/>
              <w:outlineLvl w:val="9"/>
              <w:rPr>
                <w:b w:val="0"/>
                <w:bCs w:val="0"/>
                <w:sz w:val="20"/>
                <w:szCs w:val="20"/>
              </w:rPr>
            </w:pPr>
            <w:r>
              <w:rPr>
                <w:b w:val="0"/>
                <w:bCs w:val="0"/>
                <w:sz w:val="20"/>
                <w:szCs w:val="20"/>
              </w:rPr>
              <w:t xml:space="preserve">Capacity in which you </w:t>
            </w:r>
            <w:r w:rsidRPr="00385618">
              <w:rPr>
                <w:b w:val="0"/>
                <w:bCs w:val="0"/>
                <w:sz w:val="20"/>
                <w:szCs w:val="20"/>
              </w:rPr>
              <w:t>represent Group Member or</w:t>
            </w:r>
            <w:r>
              <w:rPr>
                <w:b w:val="0"/>
                <w:bCs w:val="0"/>
                <w:sz w:val="20"/>
                <w:szCs w:val="20"/>
              </w:rPr>
              <w:t xml:space="preserve"> deceased estate:</w:t>
            </w:r>
          </w:p>
        </w:tc>
        <w:tc>
          <w:tcPr>
            <w:tcW w:w="5811" w:type="dxa"/>
          </w:tcPr>
          <w:p w14:paraId="4B590028" w14:textId="77777777" w:rsidR="000C05EE" w:rsidRPr="00860BD5" w:rsidRDefault="000C05EE" w:rsidP="007C4CE4">
            <w:pPr>
              <w:pStyle w:val="ListALevel1"/>
              <w:keepNext w:val="0"/>
              <w:keepLines w:val="0"/>
              <w:numPr>
                <w:ilvl w:val="0"/>
                <w:numId w:val="0"/>
              </w:numPr>
              <w:spacing w:before="120" w:after="120" w:line="240" w:lineRule="auto"/>
              <w:outlineLvl w:val="9"/>
              <w:rPr>
                <w:b w:val="0"/>
                <w:bCs w:val="0"/>
                <w:sz w:val="20"/>
                <w:szCs w:val="20"/>
              </w:rPr>
            </w:pPr>
          </w:p>
        </w:tc>
      </w:tr>
      <w:tr w:rsidR="000C05EE" w14:paraId="53465FAB" w14:textId="77777777" w:rsidTr="00691194">
        <w:trPr>
          <w:trHeight w:val="856"/>
        </w:trPr>
        <w:tc>
          <w:tcPr>
            <w:tcW w:w="2819" w:type="dxa"/>
          </w:tcPr>
          <w:p w14:paraId="1A210EFB" w14:textId="77777777" w:rsidR="000C05EE" w:rsidRPr="00860BD5" w:rsidRDefault="000C05EE" w:rsidP="007C4CE4">
            <w:pPr>
              <w:pStyle w:val="ListALevel1"/>
              <w:keepNext w:val="0"/>
              <w:keepLines w:val="0"/>
              <w:numPr>
                <w:ilvl w:val="0"/>
                <w:numId w:val="0"/>
              </w:numPr>
              <w:spacing w:before="120" w:after="120" w:line="240" w:lineRule="auto"/>
              <w:outlineLvl w:val="9"/>
              <w:rPr>
                <w:b w:val="0"/>
                <w:bCs w:val="0"/>
                <w:sz w:val="20"/>
                <w:szCs w:val="20"/>
              </w:rPr>
            </w:pPr>
            <w:r>
              <w:rPr>
                <w:b w:val="0"/>
                <w:bCs w:val="0"/>
                <w:sz w:val="20"/>
                <w:szCs w:val="20"/>
              </w:rPr>
              <w:t>Full name of Group Member (including any middle names):</w:t>
            </w:r>
          </w:p>
        </w:tc>
        <w:tc>
          <w:tcPr>
            <w:tcW w:w="5811" w:type="dxa"/>
          </w:tcPr>
          <w:p w14:paraId="014871E7" w14:textId="77777777" w:rsidR="000C05EE" w:rsidRPr="00860BD5" w:rsidRDefault="000C05EE" w:rsidP="007C4CE4">
            <w:pPr>
              <w:pStyle w:val="ListALevel1"/>
              <w:keepNext w:val="0"/>
              <w:keepLines w:val="0"/>
              <w:numPr>
                <w:ilvl w:val="0"/>
                <w:numId w:val="0"/>
              </w:numPr>
              <w:spacing w:before="120" w:after="120" w:line="240" w:lineRule="auto"/>
              <w:outlineLvl w:val="9"/>
              <w:rPr>
                <w:b w:val="0"/>
                <w:bCs w:val="0"/>
                <w:sz w:val="20"/>
                <w:szCs w:val="20"/>
              </w:rPr>
            </w:pPr>
          </w:p>
        </w:tc>
      </w:tr>
      <w:tr w:rsidR="000C05EE" w14:paraId="33541B3C" w14:textId="77777777" w:rsidTr="00691194">
        <w:trPr>
          <w:trHeight w:val="856"/>
        </w:trPr>
        <w:tc>
          <w:tcPr>
            <w:tcW w:w="2819" w:type="dxa"/>
          </w:tcPr>
          <w:p w14:paraId="4DD0F82A" w14:textId="77777777" w:rsidR="000C05EE" w:rsidRPr="00860BD5" w:rsidRDefault="000C05EE" w:rsidP="007C4CE4">
            <w:pPr>
              <w:pStyle w:val="ListALevel1"/>
              <w:keepNext w:val="0"/>
              <w:keepLines w:val="0"/>
              <w:numPr>
                <w:ilvl w:val="0"/>
                <w:numId w:val="0"/>
              </w:numPr>
              <w:spacing w:before="120" w:after="120" w:line="240" w:lineRule="auto"/>
              <w:outlineLvl w:val="9"/>
              <w:rPr>
                <w:b w:val="0"/>
                <w:bCs w:val="0"/>
                <w:sz w:val="20"/>
                <w:szCs w:val="20"/>
              </w:rPr>
            </w:pPr>
            <w:r>
              <w:rPr>
                <w:b w:val="0"/>
                <w:bCs w:val="0"/>
                <w:sz w:val="20"/>
                <w:szCs w:val="20"/>
              </w:rPr>
              <w:t xml:space="preserve">Customer Reference Number (CRN) of Group Member:  </w:t>
            </w:r>
          </w:p>
        </w:tc>
        <w:tc>
          <w:tcPr>
            <w:tcW w:w="5811" w:type="dxa"/>
          </w:tcPr>
          <w:p w14:paraId="64CD4EC7" w14:textId="77777777" w:rsidR="000C05EE" w:rsidRPr="00860BD5" w:rsidRDefault="000C05EE" w:rsidP="007C4CE4">
            <w:pPr>
              <w:pStyle w:val="ListALevel1"/>
              <w:keepNext w:val="0"/>
              <w:keepLines w:val="0"/>
              <w:numPr>
                <w:ilvl w:val="0"/>
                <w:numId w:val="0"/>
              </w:numPr>
              <w:spacing w:before="120" w:after="120" w:line="240" w:lineRule="auto"/>
              <w:outlineLvl w:val="9"/>
              <w:rPr>
                <w:b w:val="0"/>
                <w:bCs w:val="0"/>
                <w:sz w:val="20"/>
                <w:szCs w:val="20"/>
              </w:rPr>
            </w:pPr>
          </w:p>
        </w:tc>
      </w:tr>
      <w:tr w:rsidR="000C05EE" w14:paraId="235ECA31" w14:textId="77777777" w:rsidTr="00691194">
        <w:trPr>
          <w:trHeight w:val="652"/>
        </w:trPr>
        <w:tc>
          <w:tcPr>
            <w:tcW w:w="2819" w:type="dxa"/>
          </w:tcPr>
          <w:p w14:paraId="3CA598B3" w14:textId="77777777" w:rsidR="000C05EE" w:rsidDel="00DD1107" w:rsidRDefault="000C05EE" w:rsidP="007C4CE4">
            <w:pPr>
              <w:pStyle w:val="ListALevel1"/>
              <w:keepNext w:val="0"/>
              <w:keepLines w:val="0"/>
              <w:numPr>
                <w:ilvl w:val="0"/>
                <w:numId w:val="0"/>
              </w:numPr>
              <w:spacing w:before="120" w:after="120" w:line="240" w:lineRule="auto"/>
              <w:outlineLvl w:val="9"/>
              <w:rPr>
                <w:b w:val="0"/>
                <w:bCs w:val="0"/>
                <w:sz w:val="20"/>
                <w:szCs w:val="20"/>
              </w:rPr>
            </w:pPr>
            <w:r>
              <w:rPr>
                <w:b w:val="0"/>
                <w:bCs w:val="0"/>
                <w:sz w:val="20"/>
                <w:szCs w:val="20"/>
              </w:rPr>
              <w:t xml:space="preserve">Date of birth of Group Member:  </w:t>
            </w:r>
          </w:p>
        </w:tc>
        <w:tc>
          <w:tcPr>
            <w:tcW w:w="5811" w:type="dxa"/>
          </w:tcPr>
          <w:p w14:paraId="37DFE4F1" w14:textId="77777777" w:rsidR="000C05EE" w:rsidRPr="00860BD5" w:rsidRDefault="000C05EE" w:rsidP="007C4CE4">
            <w:pPr>
              <w:pStyle w:val="ListALevel1"/>
              <w:keepNext w:val="0"/>
              <w:keepLines w:val="0"/>
              <w:numPr>
                <w:ilvl w:val="0"/>
                <w:numId w:val="0"/>
              </w:numPr>
              <w:spacing w:before="120" w:after="120" w:line="240" w:lineRule="auto"/>
              <w:outlineLvl w:val="9"/>
              <w:rPr>
                <w:b w:val="0"/>
                <w:bCs w:val="0"/>
                <w:sz w:val="20"/>
                <w:szCs w:val="20"/>
              </w:rPr>
            </w:pPr>
          </w:p>
        </w:tc>
      </w:tr>
      <w:tr w:rsidR="000C05EE" w14:paraId="3494514F" w14:textId="77777777" w:rsidTr="00691194">
        <w:trPr>
          <w:trHeight w:val="856"/>
        </w:trPr>
        <w:tc>
          <w:tcPr>
            <w:tcW w:w="2819" w:type="dxa"/>
          </w:tcPr>
          <w:p w14:paraId="067F8F13" w14:textId="77777777" w:rsidR="000C05EE" w:rsidRPr="00860BD5" w:rsidRDefault="000C05EE" w:rsidP="007C4CE4">
            <w:pPr>
              <w:pStyle w:val="ListALevel1"/>
              <w:keepNext w:val="0"/>
              <w:keepLines w:val="0"/>
              <w:numPr>
                <w:ilvl w:val="0"/>
                <w:numId w:val="0"/>
              </w:numPr>
              <w:spacing w:before="120" w:after="120" w:line="240" w:lineRule="auto"/>
              <w:outlineLvl w:val="9"/>
              <w:rPr>
                <w:b w:val="0"/>
                <w:bCs w:val="0"/>
                <w:sz w:val="20"/>
                <w:szCs w:val="20"/>
              </w:rPr>
            </w:pPr>
            <w:r>
              <w:rPr>
                <w:b w:val="0"/>
                <w:bCs w:val="0"/>
                <w:sz w:val="20"/>
                <w:szCs w:val="20"/>
              </w:rPr>
              <w:t xml:space="preserve">Postal address of Group Member (including post code): </w:t>
            </w:r>
          </w:p>
        </w:tc>
        <w:tc>
          <w:tcPr>
            <w:tcW w:w="5811" w:type="dxa"/>
          </w:tcPr>
          <w:p w14:paraId="66A07423" w14:textId="77777777" w:rsidR="000C05EE" w:rsidRPr="00860BD5" w:rsidRDefault="000C05EE" w:rsidP="007C4CE4">
            <w:pPr>
              <w:pStyle w:val="ListALevel1"/>
              <w:keepNext w:val="0"/>
              <w:keepLines w:val="0"/>
              <w:numPr>
                <w:ilvl w:val="0"/>
                <w:numId w:val="0"/>
              </w:numPr>
              <w:spacing w:before="120" w:after="120" w:line="240" w:lineRule="auto"/>
              <w:outlineLvl w:val="9"/>
              <w:rPr>
                <w:b w:val="0"/>
                <w:bCs w:val="0"/>
                <w:sz w:val="20"/>
                <w:szCs w:val="20"/>
              </w:rPr>
            </w:pPr>
          </w:p>
        </w:tc>
      </w:tr>
      <w:tr w:rsidR="000C05EE" w14:paraId="4EFE228A" w14:textId="77777777" w:rsidTr="002B2CC6">
        <w:trPr>
          <w:trHeight w:val="557"/>
        </w:trPr>
        <w:tc>
          <w:tcPr>
            <w:tcW w:w="2819" w:type="dxa"/>
          </w:tcPr>
          <w:p w14:paraId="3900216F" w14:textId="77777777" w:rsidR="000C05EE" w:rsidRPr="00860BD5" w:rsidRDefault="000C05EE" w:rsidP="002B2CC6">
            <w:pPr>
              <w:pStyle w:val="ListALevel1"/>
              <w:keepNext w:val="0"/>
              <w:keepLines w:val="0"/>
              <w:numPr>
                <w:ilvl w:val="0"/>
                <w:numId w:val="0"/>
              </w:numPr>
              <w:spacing w:before="120" w:after="120" w:line="240" w:lineRule="auto"/>
              <w:outlineLvl w:val="9"/>
              <w:rPr>
                <w:b w:val="0"/>
                <w:bCs w:val="0"/>
                <w:sz w:val="20"/>
                <w:szCs w:val="20"/>
              </w:rPr>
            </w:pPr>
            <w:r>
              <w:rPr>
                <w:b w:val="0"/>
                <w:bCs w:val="0"/>
                <w:sz w:val="20"/>
                <w:szCs w:val="20"/>
              </w:rPr>
              <w:t xml:space="preserve">Residential address of Group Member (including post </w:t>
            </w:r>
            <w:r>
              <w:rPr>
                <w:b w:val="0"/>
                <w:bCs w:val="0"/>
                <w:sz w:val="20"/>
                <w:szCs w:val="20"/>
              </w:rPr>
              <w:lastRenderedPageBreak/>
              <w:t xml:space="preserve">code) if different to postal address: </w:t>
            </w:r>
          </w:p>
        </w:tc>
        <w:tc>
          <w:tcPr>
            <w:tcW w:w="5811" w:type="dxa"/>
          </w:tcPr>
          <w:p w14:paraId="550F8214" w14:textId="77777777" w:rsidR="000C05EE" w:rsidRPr="00860BD5" w:rsidRDefault="000C05EE" w:rsidP="002B2CC6">
            <w:pPr>
              <w:pStyle w:val="ListALevel1"/>
              <w:keepNext w:val="0"/>
              <w:keepLines w:val="0"/>
              <w:numPr>
                <w:ilvl w:val="0"/>
                <w:numId w:val="0"/>
              </w:numPr>
              <w:spacing w:before="120" w:after="120" w:line="240" w:lineRule="auto"/>
              <w:outlineLvl w:val="9"/>
              <w:rPr>
                <w:b w:val="0"/>
                <w:bCs w:val="0"/>
                <w:sz w:val="20"/>
                <w:szCs w:val="20"/>
              </w:rPr>
            </w:pPr>
          </w:p>
        </w:tc>
      </w:tr>
      <w:tr w:rsidR="000C05EE" w14:paraId="0ABA3CE7" w14:textId="77777777" w:rsidTr="00865DD7">
        <w:tc>
          <w:tcPr>
            <w:tcW w:w="2819" w:type="dxa"/>
          </w:tcPr>
          <w:p w14:paraId="067FE9D8" w14:textId="77777777" w:rsidR="000C05EE" w:rsidRDefault="000C05EE" w:rsidP="002B2CC6">
            <w:pPr>
              <w:pStyle w:val="ListALevel1"/>
              <w:keepNext w:val="0"/>
              <w:keepLines w:val="0"/>
              <w:numPr>
                <w:ilvl w:val="0"/>
                <w:numId w:val="0"/>
              </w:numPr>
              <w:spacing w:before="120" w:after="120" w:line="240" w:lineRule="auto"/>
              <w:outlineLvl w:val="9"/>
              <w:rPr>
                <w:b w:val="0"/>
                <w:bCs w:val="0"/>
                <w:sz w:val="20"/>
                <w:szCs w:val="20"/>
              </w:rPr>
            </w:pPr>
            <w:r>
              <w:rPr>
                <w:b w:val="0"/>
                <w:bCs w:val="0"/>
                <w:sz w:val="20"/>
                <w:szCs w:val="20"/>
              </w:rPr>
              <w:t xml:space="preserve">Email address of Group Member: </w:t>
            </w:r>
          </w:p>
        </w:tc>
        <w:tc>
          <w:tcPr>
            <w:tcW w:w="5811" w:type="dxa"/>
          </w:tcPr>
          <w:p w14:paraId="743AB18C" w14:textId="77777777" w:rsidR="000C05EE" w:rsidRPr="00860BD5" w:rsidRDefault="000C05EE" w:rsidP="002B2CC6">
            <w:pPr>
              <w:pStyle w:val="ListALevel1"/>
              <w:keepNext w:val="0"/>
              <w:keepLines w:val="0"/>
              <w:numPr>
                <w:ilvl w:val="0"/>
                <w:numId w:val="0"/>
              </w:numPr>
              <w:spacing w:before="120" w:after="120" w:line="240" w:lineRule="auto"/>
              <w:outlineLvl w:val="9"/>
              <w:rPr>
                <w:b w:val="0"/>
                <w:bCs w:val="0"/>
                <w:sz w:val="20"/>
                <w:szCs w:val="20"/>
              </w:rPr>
            </w:pPr>
          </w:p>
        </w:tc>
      </w:tr>
      <w:tr w:rsidR="000C05EE" w14:paraId="2A6F497C" w14:textId="77777777" w:rsidTr="00865DD7">
        <w:tc>
          <w:tcPr>
            <w:tcW w:w="2819" w:type="dxa"/>
          </w:tcPr>
          <w:p w14:paraId="25BF12E8" w14:textId="77777777" w:rsidR="000C05EE" w:rsidRDefault="000C05EE" w:rsidP="002B2CC6">
            <w:pPr>
              <w:pStyle w:val="ListALevel1"/>
              <w:keepNext w:val="0"/>
              <w:keepLines w:val="0"/>
              <w:numPr>
                <w:ilvl w:val="0"/>
                <w:numId w:val="0"/>
              </w:numPr>
              <w:spacing w:before="120" w:after="120" w:line="240" w:lineRule="auto"/>
              <w:outlineLvl w:val="9"/>
              <w:rPr>
                <w:b w:val="0"/>
                <w:bCs w:val="0"/>
                <w:sz w:val="20"/>
                <w:szCs w:val="20"/>
              </w:rPr>
            </w:pPr>
            <w:r>
              <w:rPr>
                <w:b w:val="0"/>
                <w:bCs w:val="0"/>
                <w:sz w:val="20"/>
                <w:szCs w:val="20"/>
              </w:rPr>
              <w:t xml:space="preserve">Telephone number of Group Member: </w:t>
            </w:r>
          </w:p>
        </w:tc>
        <w:tc>
          <w:tcPr>
            <w:tcW w:w="5811" w:type="dxa"/>
          </w:tcPr>
          <w:p w14:paraId="2E450F78" w14:textId="77777777" w:rsidR="000C05EE" w:rsidRPr="00860BD5" w:rsidRDefault="000C05EE" w:rsidP="002B2CC6">
            <w:pPr>
              <w:pStyle w:val="ListALevel1"/>
              <w:keepNext w:val="0"/>
              <w:keepLines w:val="0"/>
              <w:numPr>
                <w:ilvl w:val="0"/>
                <w:numId w:val="0"/>
              </w:numPr>
              <w:spacing w:before="120" w:after="120" w:line="240" w:lineRule="auto"/>
              <w:outlineLvl w:val="9"/>
              <w:rPr>
                <w:b w:val="0"/>
                <w:bCs w:val="0"/>
                <w:sz w:val="20"/>
                <w:szCs w:val="20"/>
              </w:rPr>
            </w:pPr>
          </w:p>
        </w:tc>
      </w:tr>
      <w:tr w:rsidR="000C05EE" w14:paraId="3099C09C" w14:textId="77777777" w:rsidTr="00865DD7">
        <w:tc>
          <w:tcPr>
            <w:tcW w:w="2819" w:type="dxa"/>
          </w:tcPr>
          <w:p w14:paraId="0A62DA30" w14:textId="77777777" w:rsidR="000C05EE" w:rsidRDefault="000C05EE" w:rsidP="002B2CC6">
            <w:pPr>
              <w:pStyle w:val="ListALevel1"/>
              <w:keepNext w:val="0"/>
              <w:keepLines w:val="0"/>
              <w:numPr>
                <w:ilvl w:val="0"/>
                <w:numId w:val="0"/>
              </w:numPr>
              <w:spacing w:before="120" w:after="120" w:line="240" w:lineRule="auto"/>
              <w:outlineLvl w:val="9"/>
              <w:rPr>
                <w:b w:val="0"/>
                <w:bCs w:val="0"/>
                <w:sz w:val="20"/>
                <w:szCs w:val="20"/>
              </w:rPr>
            </w:pPr>
            <w:r>
              <w:rPr>
                <w:b w:val="0"/>
                <w:bCs w:val="0"/>
                <w:sz w:val="20"/>
                <w:szCs w:val="20"/>
              </w:rPr>
              <w:t>Previous contact details of Group Member (if their contact details were different in 2022, please provide previous contact details).</w:t>
            </w:r>
          </w:p>
        </w:tc>
        <w:tc>
          <w:tcPr>
            <w:tcW w:w="5811" w:type="dxa"/>
          </w:tcPr>
          <w:p w14:paraId="0D592980" w14:textId="77777777" w:rsidR="000C05EE" w:rsidRPr="00860BD5" w:rsidRDefault="000C05EE" w:rsidP="002B2CC6">
            <w:pPr>
              <w:pStyle w:val="ListALevel1"/>
              <w:keepNext w:val="0"/>
              <w:keepLines w:val="0"/>
              <w:numPr>
                <w:ilvl w:val="0"/>
                <w:numId w:val="0"/>
              </w:numPr>
              <w:spacing w:before="120" w:after="120" w:line="240" w:lineRule="auto"/>
              <w:outlineLvl w:val="9"/>
              <w:rPr>
                <w:b w:val="0"/>
                <w:bCs w:val="0"/>
                <w:sz w:val="20"/>
                <w:szCs w:val="20"/>
              </w:rPr>
            </w:pPr>
          </w:p>
        </w:tc>
      </w:tr>
    </w:tbl>
    <w:p w14:paraId="157EE17D" w14:textId="77777777" w:rsidR="000C05EE" w:rsidRDefault="000C05EE" w:rsidP="000C05EE">
      <w:pPr>
        <w:pStyle w:val="ListALevel1"/>
        <w:keepNext w:val="0"/>
        <w:keepLines w:val="0"/>
        <w:numPr>
          <w:ilvl w:val="0"/>
          <w:numId w:val="0"/>
        </w:numPr>
        <w:outlineLvl w:val="9"/>
      </w:pPr>
    </w:p>
    <w:p w14:paraId="3F9D3075" w14:textId="77777777" w:rsidR="000C05EE" w:rsidRDefault="000C05EE" w:rsidP="001E1E50">
      <w:pPr>
        <w:pStyle w:val="ListALevel1"/>
        <w:keepNext w:val="0"/>
        <w:keepLines w:val="0"/>
        <w:numPr>
          <w:ilvl w:val="0"/>
          <w:numId w:val="0"/>
        </w:numPr>
        <w:ind w:left="720"/>
        <w:outlineLvl w:val="9"/>
      </w:pPr>
      <w:r>
        <w:t>C</w:t>
      </w:r>
      <w:r>
        <w:tab/>
        <w:t xml:space="preserve">GROUNDS OF OBJECTION </w:t>
      </w:r>
    </w:p>
    <w:p w14:paraId="0C58CD40" w14:textId="77777777" w:rsidR="000C05EE" w:rsidRPr="00860BD5" w:rsidRDefault="000C05EE" w:rsidP="000C05EE">
      <w:pPr>
        <w:pStyle w:val="ListALevel1"/>
        <w:keepNext w:val="0"/>
        <w:keepLines w:val="0"/>
        <w:numPr>
          <w:ilvl w:val="0"/>
          <w:numId w:val="0"/>
        </w:numPr>
        <w:ind w:left="720"/>
        <w:outlineLvl w:val="9"/>
        <w:rPr>
          <w:b w:val="0"/>
          <w:bCs w:val="0"/>
        </w:rPr>
      </w:pPr>
      <w:r>
        <w:rPr>
          <w:b w:val="0"/>
          <w:bCs w:val="0"/>
        </w:rPr>
        <w:t>My submissions in support of my objection to the proposed settlement are as follows [set out in the space below any submissions you wish to make, attach additional pages if necessary]:</w:t>
      </w:r>
    </w:p>
    <w:tbl>
      <w:tblPr>
        <w:tblStyle w:val="TableGrid"/>
        <w:tblW w:w="0" w:type="auto"/>
        <w:tblInd w:w="720" w:type="dxa"/>
        <w:tblLook w:val="04A0" w:firstRow="1" w:lastRow="0" w:firstColumn="1" w:lastColumn="0" w:noHBand="0" w:noVBand="1"/>
      </w:tblPr>
      <w:tblGrid>
        <w:gridCol w:w="8630"/>
      </w:tblGrid>
      <w:tr w:rsidR="000C05EE" w14:paraId="734C4383" w14:textId="77777777" w:rsidTr="00865DD7">
        <w:tc>
          <w:tcPr>
            <w:tcW w:w="8630" w:type="dxa"/>
          </w:tcPr>
          <w:p w14:paraId="45C6D46F" w14:textId="77777777" w:rsidR="000C05EE" w:rsidRDefault="000C05EE" w:rsidP="00865DD7">
            <w:pPr>
              <w:pStyle w:val="ListALevel1"/>
              <w:keepNext w:val="0"/>
              <w:keepLines w:val="0"/>
              <w:numPr>
                <w:ilvl w:val="0"/>
                <w:numId w:val="0"/>
              </w:numPr>
              <w:outlineLvl w:val="9"/>
              <w:rPr>
                <w:b w:val="0"/>
                <w:bCs w:val="0"/>
              </w:rPr>
            </w:pPr>
          </w:p>
          <w:p w14:paraId="77D08B66" w14:textId="77777777" w:rsidR="000C05EE" w:rsidRDefault="000C05EE" w:rsidP="00865DD7">
            <w:pPr>
              <w:pStyle w:val="ListALevel1"/>
              <w:keepNext w:val="0"/>
              <w:keepLines w:val="0"/>
              <w:numPr>
                <w:ilvl w:val="0"/>
                <w:numId w:val="0"/>
              </w:numPr>
              <w:outlineLvl w:val="9"/>
              <w:rPr>
                <w:b w:val="0"/>
                <w:bCs w:val="0"/>
              </w:rPr>
            </w:pPr>
          </w:p>
          <w:p w14:paraId="1680C989" w14:textId="77777777" w:rsidR="000C05EE" w:rsidRDefault="000C05EE" w:rsidP="00865DD7">
            <w:pPr>
              <w:pStyle w:val="ListALevel1"/>
              <w:keepNext w:val="0"/>
              <w:keepLines w:val="0"/>
              <w:numPr>
                <w:ilvl w:val="0"/>
                <w:numId w:val="0"/>
              </w:numPr>
              <w:outlineLvl w:val="9"/>
              <w:rPr>
                <w:b w:val="0"/>
                <w:bCs w:val="0"/>
              </w:rPr>
            </w:pPr>
          </w:p>
          <w:p w14:paraId="65C03B73" w14:textId="77777777" w:rsidR="000C05EE" w:rsidRDefault="000C05EE" w:rsidP="00865DD7">
            <w:pPr>
              <w:pStyle w:val="ListALevel1"/>
              <w:keepNext w:val="0"/>
              <w:keepLines w:val="0"/>
              <w:numPr>
                <w:ilvl w:val="0"/>
                <w:numId w:val="0"/>
              </w:numPr>
              <w:outlineLvl w:val="9"/>
              <w:rPr>
                <w:b w:val="0"/>
                <w:bCs w:val="0"/>
              </w:rPr>
            </w:pPr>
          </w:p>
          <w:p w14:paraId="1AB58AD7" w14:textId="77777777" w:rsidR="000C05EE" w:rsidRDefault="000C05EE" w:rsidP="00865DD7">
            <w:pPr>
              <w:pStyle w:val="ListALevel1"/>
              <w:keepNext w:val="0"/>
              <w:keepLines w:val="0"/>
              <w:numPr>
                <w:ilvl w:val="0"/>
                <w:numId w:val="0"/>
              </w:numPr>
              <w:outlineLvl w:val="9"/>
              <w:rPr>
                <w:b w:val="0"/>
                <w:bCs w:val="0"/>
              </w:rPr>
            </w:pPr>
          </w:p>
          <w:p w14:paraId="419C0856" w14:textId="77777777" w:rsidR="000C05EE" w:rsidRDefault="000C05EE" w:rsidP="00865DD7">
            <w:pPr>
              <w:pStyle w:val="ListALevel1"/>
              <w:keepNext w:val="0"/>
              <w:keepLines w:val="0"/>
              <w:numPr>
                <w:ilvl w:val="0"/>
                <w:numId w:val="0"/>
              </w:numPr>
              <w:outlineLvl w:val="9"/>
              <w:rPr>
                <w:b w:val="0"/>
                <w:bCs w:val="0"/>
              </w:rPr>
            </w:pPr>
          </w:p>
          <w:p w14:paraId="19F8A7DB" w14:textId="77777777" w:rsidR="000C05EE" w:rsidRDefault="000C05EE" w:rsidP="00865DD7">
            <w:pPr>
              <w:pStyle w:val="ListALevel1"/>
              <w:keepNext w:val="0"/>
              <w:keepLines w:val="0"/>
              <w:numPr>
                <w:ilvl w:val="0"/>
                <w:numId w:val="0"/>
              </w:numPr>
              <w:outlineLvl w:val="9"/>
              <w:rPr>
                <w:b w:val="0"/>
                <w:bCs w:val="0"/>
              </w:rPr>
            </w:pPr>
          </w:p>
        </w:tc>
      </w:tr>
    </w:tbl>
    <w:p w14:paraId="4FC6F951" w14:textId="77777777" w:rsidR="000C05EE" w:rsidRDefault="000C05EE" w:rsidP="000C05EE">
      <w:pPr>
        <w:pStyle w:val="ListALevel1"/>
        <w:keepNext w:val="0"/>
        <w:keepLines w:val="0"/>
        <w:numPr>
          <w:ilvl w:val="0"/>
          <w:numId w:val="0"/>
        </w:numPr>
        <w:ind w:left="720"/>
        <w:outlineLvl w:val="9"/>
      </w:pPr>
    </w:p>
    <w:p w14:paraId="1F5774AA" w14:textId="77777777" w:rsidR="000C05EE" w:rsidRPr="00860BD5" w:rsidRDefault="000C05EE" w:rsidP="00F53135">
      <w:pPr>
        <w:pStyle w:val="ListALevel1"/>
        <w:keepNext w:val="0"/>
        <w:keepLines w:val="0"/>
        <w:numPr>
          <w:ilvl w:val="0"/>
          <w:numId w:val="0"/>
        </w:numPr>
        <w:ind w:left="720"/>
        <w:outlineLvl w:val="9"/>
        <w:rPr>
          <w:b w:val="0"/>
          <w:bCs w:val="0"/>
        </w:rPr>
      </w:pPr>
      <w:r>
        <w:t>D</w:t>
      </w:r>
      <w:r>
        <w:tab/>
        <w:t xml:space="preserve">ATTENDANCE AT HEARING ON 22 AND 23 JUNE 2026 AT 10.15AM (AEST)  </w:t>
      </w:r>
    </w:p>
    <w:tbl>
      <w:tblPr>
        <w:tblStyle w:val="TableGrid"/>
        <w:tblW w:w="0" w:type="auto"/>
        <w:tblInd w:w="720" w:type="dxa"/>
        <w:tblLook w:val="04A0" w:firstRow="1" w:lastRow="0" w:firstColumn="1" w:lastColumn="0" w:noHBand="0" w:noVBand="1"/>
      </w:tblPr>
      <w:tblGrid>
        <w:gridCol w:w="8630"/>
      </w:tblGrid>
      <w:tr w:rsidR="000C05EE" w14:paraId="028174DC" w14:textId="77777777" w:rsidTr="00865DD7">
        <w:tc>
          <w:tcPr>
            <w:tcW w:w="9350" w:type="dxa"/>
            <w:vAlign w:val="center"/>
          </w:tcPr>
          <w:p w14:paraId="7923683C" w14:textId="77777777" w:rsidR="000C05EE" w:rsidRDefault="000C05EE" w:rsidP="00BE388E">
            <w:pPr>
              <w:pStyle w:val="ListALevel1"/>
              <w:keepNext w:val="0"/>
              <w:keepLines w:val="0"/>
              <w:numPr>
                <w:ilvl w:val="0"/>
                <w:numId w:val="26"/>
              </w:numPr>
              <w:spacing w:before="120" w:after="120" w:line="240" w:lineRule="auto"/>
              <w:ind w:left="590" w:hanging="567"/>
              <w:outlineLvl w:val="9"/>
              <w:rPr>
                <w:b w:val="0"/>
                <w:bCs w:val="0"/>
              </w:rPr>
            </w:pPr>
            <w:r>
              <w:rPr>
                <w:b w:val="0"/>
                <w:bCs w:val="0"/>
              </w:rPr>
              <w:t xml:space="preserve">I </w:t>
            </w:r>
            <w:r w:rsidRPr="00860BD5">
              <w:rPr>
                <w:b w:val="0"/>
                <w:bCs w:val="0"/>
              </w:rPr>
              <w:t>intend</w:t>
            </w:r>
            <w:r>
              <w:rPr>
                <w:b w:val="0"/>
                <w:bCs w:val="0"/>
              </w:rPr>
              <w:t xml:space="preserve"> to appear before the Court at the hearing commencing at </w:t>
            </w:r>
            <w:r w:rsidRPr="0090065A">
              <w:t>10.15am</w:t>
            </w:r>
            <w:r>
              <w:rPr>
                <w:b w:val="0"/>
                <w:bCs w:val="0"/>
              </w:rPr>
              <w:t xml:space="preserve"> on </w:t>
            </w:r>
            <w:r w:rsidRPr="0090065A">
              <w:t>22 and 23 June 2026</w:t>
            </w:r>
            <w:r>
              <w:t xml:space="preserve"> </w:t>
            </w:r>
            <w:r>
              <w:rPr>
                <w:b w:val="0"/>
                <w:bCs w:val="0"/>
              </w:rPr>
              <w:t xml:space="preserve">(AEST). You may appear by video or telephone. Arrangements for appearances will be published by the Court on the day prior to the hearing. </w:t>
            </w:r>
          </w:p>
          <w:p w14:paraId="5E62B4C4" w14:textId="77777777" w:rsidR="000C05EE" w:rsidRDefault="000C05EE" w:rsidP="00F53135">
            <w:pPr>
              <w:pStyle w:val="ListALevel1"/>
              <w:keepNext w:val="0"/>
              <w:keepLines w:val="0"/>
              <w:numPr>
                <w:ilvl w:val="0"/>
                <w:numId w:val="0"/>
              </w:numPr>
              <w:spacing w:before="120" w:after="120" w:line="240" w:lineRule="auto"/>
              <w:ind w:left="590"/>
              <w:outlineLvl w:val="9"/>
              <w:rPr>
                <w:b w:val="0"/>
                <w:bCs w:val="0"/>
              </w:rPr>
            </w:pPr>
            <w:r>
              <w:rPr>
                <w:b w:val="0"/>
                <w:bCs w:val="0"/>
              </w:rPr>
              <w:t xml:space="preserve">[If you intend to appear, please complete the following]: </w:t>
            </w:r>
          </w:p>
          <w:p w14:paraId="0BBD9D7F" w14:textId="77777777" w:rsidR="000C05EE" w:rsidRDefault="000C05EE" w:rsidP="00F53135">
            <w:pPr>
              <w:pStyle w:val="ListALevel1"/>
              <w:keepNext w:val="0"/>
              <w:keepLines w:val="0"/>
              <w:numPr>
                <w:ilvl w:val="0"/>
                <w:numId w:val="26"/>
              </w:numPr>
              <w:spacing w:before="120" w:after="120" w:line="240" w:lineRule="auto"/>
              <w:ind w:left="924" w:hanging="357"/>
              <w:outlineLvl w:val="9"/>
              <w:rPr>
                <w:b w:val="0"/>
                <w:bCs w:val="0"/>
              </w:rPr>
            </w:pPr>
            <w:r>
              <w:rPr>
                <w:b w:val="0"/>
                <w:bCs w:val="0"/>
              </w:rPr>
              <w:t xml:space="preserve">I will appear on my own behalf. </w:t>
            </w:r>
          </w:p>
          <w:p w14:paraId="044FBFE5" w14:textId="77777777" w:rsidR="000C05EE" w:rsidRPr="00860BD5" w:rsidRDefault="000C05EE" w:rsidP="00A062E1">
            <w:pPr>
              <w:pStyle w:val="ListALevel1"/>
              <w:keepNext w:val="0"/>
              <w:keepLines w:val="0"/>
              <w:numPr>
                <w:ilvl w:val="0"/>
                <w:numId w:val="26"/>
              </w:numPr>
              <w:spacing w:before="120" w:after="120" w:line="240" w:lineRule="auto"/>
              <w:ind w:left="924" w:hanging="357"/>
              <w:outlineLvl w:val="9"/>
              <w:rPr>
                <w:b w:val="0"/>
                <w:bCs w:val="0"/>
              </w:rPr>
            </w:pPr>
            <w:r>
              <w:rPr>
                <w:b w:val="0"/>
                <w:bCs w:val="0"/>
              </w:rPr>
              <w:lastRenderedPageBreak/>
              <w:t>I will be represented by a lawyer: __________________________________</w:t>
            </w:r>
          </w:p>
        </w:tc>
      </w:tr>
      <w:tr w:rsidR="000C05EE" w14:paraId="56F5FDE5" w14:textId="77777777" w:rsidTr="00865DD7">
        <w:tc>
          <w:tcPr>
            <w:tcW w:w="9350" w:type="dxa"/>
            <w:vAlign w:val="center"/>
          </w:tcPr>
          <w:p w14:paraId="3B6CC608" w14:textId="77777777" w:rsidR="000C05EE" w:rsidRDefault="000C05EE" w:rsidP="000C05EE">
            <w:pPr>
              <w:pStyle w:val="ListALevel1"/>
              <w:keepNext w:val="0"/>
              <w:keepLines w:val="0"/>
              <w:numPr>
                <w:ilvl w:val="0"/>
                <w:numId w:val="26"/>
              </w:numPr>
              <w:spacing w:before="120" w:after="120"/>
              <w:ind w:left="590" w:hanging="567"/>
              <w:outlineLvl w:val="9"/>
            </w:pPr>
            <w:r>
              <w:rPr>
                <w:b w:val="0"/>
                <w:bCs w:val="0"/>
              </w:rPr>
              <w:lastRenderedPageBreak/>
              <w:t xml:space="preserve">I </w:t>
            </w:r>
            <w:r w:rsidRPr="00860BD5">
              <w:rPr>
                <w:b w:val="0"/>
                <w:bCs w:val="0"/>
              </w:rPr>
              <w:t>do not</w:t>
            </w:r>
            <w:r>
              <w:rPr>
                <w:b w:val="0"/>
                <w:bCs w:val="0"/>
              </w:rPr>
              <w:t xml:space="preserve"> intend to </w:t>
            </w:r>
            <w:proofErr w:type="gramStart"/>
            <w:r>
              <w:rPr>
                <w:b w:val="0"/>
                <w:bCs w:val="0"/>
              </w:rPr>
              <w:t>appear, but</w:t>
            </w:r>
            <w:proofErr w:type="gramEnd"/>
            <w:r>
              <w:rPr>
                <w:b w:val="0"/>
                <w:bCs w:val="0"/>
              </w:rPr>
              <w:t xml:space="preserve"> wish for my submissions to be considered in my absence.  </w:t>
            </w:r>
          </w:p>
        </w:tc>
      </w:tr>
    </w:tbl>
    <w:p w14:paraId="361A14A1" w14:textId="77777777" w:rsidR="000C05EE" w:rsidRDefault="000C05EE" w:rsidP="00B914AD">
      <w:pPr>
        <w:pStyle w:val="ListALevel1"/>
        <w:keepNext w:val="0"/>
        <w:keepLines w:val="0"/>
        <w:numPr>
          <w:ilvl w:val="0"/>
          <w:numId w:val="0"/>
        </w:numPr>
        <w:ind w:left="720"/>
        <w:outlineLvl w:val="9"/>
      </w:pPr>
    </w:p>
    <w:tbl>
      <w:tblPr>
        <w:tblStyle w:val="TableGrid"/>
        <w:tblW w:w="0" w:type="auto"/>
        <w:tblInd w:w="720" w:type="dxa"/>
        <w:tblLook w:val="04A0" w:firstRow="1" w:lastRow="0" w:firstColumn="1" w:lastColumn="0" w:noHBand="0" w:noVBand="1"/>
      </w:tblPr>
      <w:tblGrid>
        <w:gridCol w:w="2394"/>
        <w:gridCol w:w="6236"/>
      </w:tblGrid>
      <w:tr w:rsidR="000C05EE" w14:paraId="41506161" w14:textId="77777777" w:rsidTr="00865DD7">
        <w:tc>
          <w:tcPr>
            <w:tcW w:w="2394" w:type="dxa"/>
          </w:tcPr>
          <w:p w14:paraId="2196478C" w14:textId="77777777" w:rsidR="000C05EE" w:rsidRPr="00860BD5" w:rsidRDefault="000C05EE" w:rsidP="00353C25">
            <w:pPr>
              <w:pStyle w:val="ListALevel1"/>
              <w:keepNext w:val="0"/>
              <w:keepLines w:val="0"/>
              <w:numPr>
                <w:ilvl w:val="0"/>
                <w:numId w:val="0"/>
              </w:numPr>
              <w:spacing w:before="120" w:after="120" w:line="240" w:lineRule="auto"/>
              <w:outlineLvl w:val="9"/>
              <w:rPr>
                <w:b w:val="0"/>
                <w:bCs w:val="0"/>
              </w:rPr>
            </w:pPr>
            <w:r w:rsidRPr="00860BD5">
              <w:rPr>
                <w:b w:val="0"/>
                <w:bCs w:val="0"/>
              </w:rPr>
              <w:t xml:space="preserve">Signed: </w:t>
            </w:r>
          </w:p>
        </w:tc>
        <w:tc>
          <w:tcPr>
            <w:tcW w:w="6236" w:type="dxa"/>
          </w:tcPr>
          <w:p w14:paraId="1D437E48" w14:textId="77777777" w:rsidR="000C05EE" w:rsidRDefault="000C05EE" w:rsidP="00353C25">
            <w:pPr>
              <w:pStyle w:val="ListALevel1"/>
              <w:keepNext w:val="0"/>
              <w:keepLines w:val="0"/>
              <w:numPr>
                <w:ilvl w:val="0"/>
                <w:numId w:val="0"/>
              </w:numPr>
              <w:spacing w:before="120" w:after="120" w:line="240" w:lineRule="auto"/>
              <w:outlineLvl w:val="9"/>
            </w:pPr>
          </w:p>
        </w:tc>
      </w:tr>
      <w:tr w:rsidR="000C05EE" w14:paraId="45737E43" w14:textId="77777777" w:rsidTr="00353C25">
        <w:trPr>
          <w:trHeight w:val="692"/>
        </w:trPr>
        <w:tc>
          <w:tcPr>
            <w:tcW w:w="2394" w:type="dxa"/>
          </w:tcPr>
          <w:p w14:paraId="43B49C2E" w14:textId="77777777" w:rsidR="000C05EE" w:rsidRPr="00860BD5" w:rsidRDefault="000C05EE" w:rsidP="00353C25">
            <w:pPr>
              <w:pStyle w:val="ListALevel1"/>
              <w:keepNext w:val="0"/>
              <w:keepLines w:val="0"/>
              <w:numPr>
                <w:ilvl w:val="0"/>
                <w:numId w:val="0"/>
              </w:numPr>
              <w:spacing w:before="120" w:after="120" w:line="240" w:lineRule="auto"/>
              <w:outlineLvl w:val="9"/>
              <w:rPr>
                <w:b w:val="0"/>
                <w:bCs w:val="0"/>
              </w:rPr>
            </w:pPr>
            <w:r>
              <w:rPr>
                <w:b w:val="0"/>
                <w:bCs w:val="0"/>
              </w:rPr>
              <w:t xml:space="preserve">Name of person signing: </w:t>
            </w:r>
          </w:p>
        </w:tc>
        <w:tc>
          <w:tcPr>
            <w:tcW w:w="6236" w:type="dxa"/>
          </w:tcPr>
          <w:p w14:paraId="02D877AB" w14:textId="77777777" w:rsidR="000C05EE" w:rsidRDefault="000C05EE" w:rsidP="00353C25">
            <w:pPr>
              <w:pStyle w:val="ListALevel1"/>
              <w:keepNext w:val="0"/>
              <w:keepLines w:val="0"/>
              <w:numPr>
                <w:ilvl w:val="0"/>
                <w:numId w:val="0"/>
              </w:numPr>
              <w:spacing w:before="120" w:after="120" w:line="240" w:lineRule="auto"/>
              <w:outlineLvl w:val="9"/>
            </w:pPr>
          </w:p>
        </w:tc>
      </w:tr>
      <w:tr w:rsidR="000C05EE" w14:paraId="6167B8D5" w14:textId="77777777" w:rsidTr="00865DD7">
        <w:tc>
          <w:tcPr>
            <w:tcW w:w="2394" w:type="dxa"/>
          </w:tcPr>
          <w:p w14:paraId="7ABFB172" w14:textId="77777777" w:rsidR="000C05EE" w:rsidRPr="00860BD5" w:rsidRDefault="000C05EE" w:rsidP="00865DD7">
            <w:pPr>
              <w:pStyle w:val="ListALevel1"/>
              <w:keepNext w:val="0"/>
              <w:keepLines w:val="0"/>
              <w:numPr>
                <w:ilvl w:val="0"/>
                <w:numId w:val="0"/>
              </w:numPr>
              <w:spacing w:before="120" w:after="120"/>
              <w:outlineLvl w:val="9"/>
              <w:rPr>
                <w:b w:val="0"/>
                <w:bCs w:val="0"/>
              </w:rPr>
            </w:pPr>
            <w:r>
              <w:rPr>
                <w:b w:val="0"/>
                <w:bCs w:val="0"/>
              </w:rPr>
              <w:t xml:space="preserve">Date: </w:t>
            </w:r>
          </w:p>
        </w:tc>
        <w:tc>
          <w:tcPr>
            <w:tcW w:w="6236" w:type="dxa"/>
          </w:tcPr>
          <w:p w14:paraId="270762D8" w14:textId="77777777" w:rsidR="000C05EE" w:rsidRDefault="000C05EE" w:rsidP="00865DD7">
            <w:pPr>
              <w:pStyle w:val="ListALevel1"/>
              <w:keepNext w:val="0"/>
              <w:keepLines w:val="0"/>
              <w:numPr>
                <w:ilvl w:val="0"/>
                <w:numId w:val="0"/>
              </w:numPr>
              <w:spacing w:before="120" w:after="120"/>
              <w:outlineLvl w:val="9"/>
            </w:pPr>
          </w:p>
        </w:tc>
      </w:tr>
    </w:tbl>
    <w:p w14:paraId="632A9E57" w14:textId="5F7C9629" w:rsidR="00081310" w:rsidRDefault="000C05EE" w:rsidP="000C05EE">
      <w:pPr>
        <w:pStyle w:val="ListALevel1"/>
        <w:keepNext w:val="0"/>
        <w:keepLines w:val="0"/>
        <w:numPr>
          <w:ilvl w:val="0"/>
          <w:numId w:val="0"/>
        </w:numPr>
        <w:tabs>
          <w:tab w:val="left" w:pos="2225"/>
        </w:tabs>
        <w:ind w:left="567" w:hanging="567"/>
        <w:outlineLvl w:val="9"/>
      </w:pPr>
      <w:r>
        <w:tab/>
      </w:r>
    </w:p>
    <w:p w14:paraId="49998068" w14:textId="77777777" w:rsidR="00081310" w:rsidRDefault="00081310">
      <w:pPr>
        <w:rPr>
          <w:rFonts w:eastAsiaTheme="majorEastAsia"/>
          <w:b/>
          <w:bCs/>
          <w:kern w:val="2"/>
          <w:lang w:eastAsia="en-US"/>
          <w14:ligatures w14:val="standardContextual"/>
        </w:rPr>
      </w:pPr>
      <w:r>
        <w:br w:type="page"/>
      </w:r>
    </w:p>
    <w:p w14:paraId="03448A35" w14:textId="77777777" w:rsidR="000C05EE" w:rsidRPr="00D977F9" w:rsidRDefault="000C05EE" w:rsidP="000C05EE">
      <w:pPr>
        <w:pStyle w:val="ListALevel1"/>
        <w:keepNext w:val="0"/>
        <w:keepLines w:val="0"/>
        <w:numPr>
          <w:ilvl w:val="0"/>
          <w:numId w:val="0"/>
        </w:numPr>
        <w:ind w:left="567" w:hanging="567"/>
        <w:jc w:val="center"/>
        <w:rPr>
          <w:u w:val="single"/>
        </w:rPr>
      </w:pPr>
      <w:r w:rsidRPr="00D977F9">
        <w:rPr>
          <w:u w:val="single"/>
        </w:rPr>
        <w:lastRenderedPageBreak/>
        <w:t xml:space="preserve">ANNEXURE B NOTICE OF OPTING OUT BY A GROUP MEMBER </w:t>
      </w:r>
    </w:p>
    <w:p w14:paraId="7776C0BB" w14:textId="77777777" w:rsidR="000C05EE" w:rsidRDefault="000C05EE" w:rsidP="000C05EE">
      <w:pPr>
        <w:pStyle w:val="ListALevel1"/>
        <w:keepNext w:val="0"/>
        <w:keepLines w:val="0"/>
        <w:numPr>
          <w:ilvl w:val="0"/>
          <w:numId w:val="0"/>
        </w:numPr>
        <w:outlineLvl w:val="9"/>
        <w:rPr>
          <w:b w:val="0"/>
          <w:bCs w:val="0"/>
        </w:rPr>
      </w:pPr>
      <w:r w:rsidRPr="001647FC">
        <w:rPr>
          <w:b w:val="0"/>
          <w:bCs w:val="0"/>
        </w:rPr>
        <w:t>Form 21</w:t>
      </w:r>
      <w:r>
        <w:rPr>
          <w:b w:val="0"/>
          <w:bCs w:val="0"/>
        </w:rPr>
        <w:br/>
      </w:r>
      <w:r w:rsidRPr="001647FC">
        <w:rPr>
          <w:b w:val="0"/>
          <w:bCs w:val="0"/>
        </w:rPr>
        <w:t>Rule 9.34</w:t>
      </w:r>
    </w:p>
    <w:p w14:paraId="21CCCFF5" w14:textId="77777777" w:rsidR="000C05EE" w:rsidRPr="001647FC" w:rsidRDefault="000C05EE" w:rsidP="000C05EE">
      <w:pPr>
        <w:pStyle w:val="ListALevel1"/>
        <w:keepNext w:val="0"/>
        <w:keepLines w:val="0"/>
        <w:numPr>
          <w:ilvl w:val="0"/>
          <w:numId w:val="0"/>
        </w:numPr>
        <w:jc w:val="right"/>
        <w:outlineLvl w:val="9"/>
        <w:rPr>
          <w:b w:val="0"/>
          <w:bCs w:val="0"/>
        </w:rPr>
      </w:pPr>
      <w:r>
        <w:rPr>
          <w:b w:val="0"/>
          <w:bCs w:val="0"/>
        </w:rPr>
        <w:t>No. VID 1252 of 2019</w:t>
      </w:r>
    </w:p>
    <w:p w14:paraId="4952A486" w14:textId="77777777" w:rsidR="000C05EE" w:rsidRDefault="000C05EE" w:rsidP="000C05EE">
      <w:pPr>
        <w:pStyle w:val="ListALevel1"/>
        <w:keepNext w:val="0"/>
        <w:keepLines w:val="0"/>
        <w:numPr>
          <w:ilvl w:val="0"/>
          <w:numId w:val="0"/>
        </w:numPr>
        <w:outlineLvl w:val="9"/>
        <w:rPr>
          <w:b w:val="0"/>
          <w:bCs w:val="0"/>
        </w:rPr>
      </w:pPr>
      <w:r>
        <w:rPr>
          <w:b w:val="0"/>
          <w:bCs w:val="0"/>
        </w:rPr>
        <w:t xml:space="preserve">Federal Court of Australia </w:t>
      </w:r>
      <w:r>
        <w:rPr>
          <w:b w:val="0"/>
          <w:bCs w:val="0"/>
        </w:rPr>
        <w:br/>
        <w:t xml:space="preserve">District Registry: Victoria </w:t>
      </w:r>
      <w:r>
        <w:rPr>
          <w:b w:val="0"/>
          <w:bCs w:val="0"/>
        </w:rPr>
        <w:br/>
        <w:t xml:space="preserve">Division: General </w:t>
      </w:r>
    </w:p>
    <w:p w14:paraId="027E7D34" w14:textId="77777777" w:rsidR="000C05EE" w:rsidRDefault="000C05EE" w:rsidP="000C05EE">
      <w:pPr>
        <w:pStyle w:val="ListALevel1"/>
        <w:keepNext w:val="0"/>
        <w:keepLines w:val="0"/>
        <w:numPr>
          <w:ilvl w:val="0"/>
          <w:numId w:val="0"/>
        </w:numPr>
        <w:ind w:left="567" w:hanging="567"/>
        <w:outlineLvl w:val="9"/>
        <w:rPr>
          <w:b w:val="0"/>
          <w:bCs w:val="0"/>
        </w:rPr>
      </w:pPr>
    </w:p>
    <w:p w14:paraId="4995E32C" w14:textId="77777777" w:rsidR="000C05EE" w:rsidRDefault="000C05EE" w:rsidP="000C05EE">
      <w:pPr>
        <w:pStyle w:val="ListALevel1"/>
        <w:keepNext w:val="0"/>
        <w:keepLines w:val="0"/>
        <w:numPr>
          <w:ilvl w:val="0"/>
          <w:numId w:val="0"/>
        </w:numPr>
        <w:outlineLvl w:val="9"/>
        <w:rPr>
          <w:b w:val="0"/>
          <w:bCs w:val="0"/>
        </w:rPr>
      </w:pPr>
      <w:r>
        <w:t xml:space="preserve">Katherine Prygodicz </w:t>
      </w:r>
      <w:r>
        <w:rPr>
          <w:b w:val="0"/>
          <w:bCs w:val="0"/>
        </w:rPr>
        <w:t>and others</w:t>
      </w:r>
      <w:r>
        <w:rPr>
          <w:b w:val="0"/>
          <w:bCs w:val="0"/>
        </w:rPr>
        <w:br/>
        <w:t xml:space="preserve">Applicants </w:t>
      </w:r>
    </w:p>
    <w:p w14:paraId="1638DA11" w14:textId="77777777" w:rsidR="000C05EE" w:rsidRPr="001647FC" w:rsidRDefault="000C05EE" w:rsidP="000C05EE">
      <w:pPr>
        <w:pStyle w:val="ListALevel1"/>
        <w:keepNext w:val="0"/>
        <w:keepLines w:val="0"/>
        <w:numPr>
          <w:ilvl w:val="0"/>
          <w:numId w:val="0"/>
        </w:numPr>
        <w:outlineLvl w:val="9"/>
      </w:pPr>
      <w:r>
        <w:t xml:space="preserve">Commonwealth of Australia </w:t>
      </w:r>
      <w:r>
        <w:br/>
      </w:r>
      <w:r>
        <w:rPr>
          <w:b w:val="0"/>
          <w:bCs w:val="0"/>
        </w:rPr>
        <w:t xml:space="preserve">Respondent </w:t>
      </w:r>
    </w:p>
    <w:p w14:paraId="1E1288CF" w14:textId="77777777" w:rsidR="000C05EE" w:rsidRDefault="000C05EE" w:rsidP="000C05EE">
      <w:pPr>
        <w:pStyle w:val="ListALevel1"/>
        <w:keepNext w:val="0"/>
        <w:keepLines w:val="0"/>
        <w:numPr>
          <w:ilvl w:val="0"/>
          <w:numId w:val="0"/>
        </w:numPr>
        <w:ind w:left="567" w:hanging="567"/>
        <w:outlineLvl w:val="9"/>
      </w:pPr>
    </w:p>
    <w:p w14:paraId="48171D61" w14:textId="77777777" w:rsidR="000C05EE" w:rsidRDefault="000C05EE" w:rsidP="000C05EE">
      <w:pPr>
        <w:pStyle w:val="ListALevel1"/>
        <w:keepNext w:val="0"/>
        <w:keepLines w:val="0"/>
        <w:numPr>
          <w:ilvl w:val="0"/>
          <w:numId w:val="0"/>
        </w:numPr>
        <w:ind w:left="1440" w:hanging="1440"/>
        <w:outlineLvl w:val="9"/>
        <w:rPr>
          <w:b w:val="0"/>
          <w:bCs w:val="0"/>
        </w:rPr>
      </w:pPr>
      <w:r>
        <w:t xml:space="preserve">By post:  </w:t>
      </w:r>
      <w:r>
        <w:tab/>
      </w:r>
      <w:r>
        <w:rPr>
          <w:b w:val="0"/>
          <w:bCs w:val="0"/>
        </w:rPr>
        <w:t xml:space="preserve">Gordon Legal </w:t>
      </w:r>
      <w:r>
        <w:rPr>
          <w:b w:val="0"/>
          <w:bCs w:val="0"/>
        </w:rPr>
        <w:br/>
        <w:t xml:space="preserve">Level 5, 500 Bourke Street </w:t>
      </w:r>
      <w:r>
        <w:rPr>
          <w:b w:val="0"/>
          <w:bCs w:val="0"/>
        </w:rPr>
        <w:br/>
        <w:t>MELBOURNE VIC 3000</w:t>
      </w:r>
    </w:p>
    <w:p w14:paraId="39CEE436" w14:textId="77777777" w:rsidR="000C05EE" w:rsidRDefault="000C05EE" w:rsidP="000C05EE">
      <w:pPr>
        <w:pStyle w:val="ListALevel1"/>
        <w:keepNext w:val="0"/>
        <w:keepLines w:val="0"/>
        <w:numPr>
          <w:ilvl w:val="0"/>
          <w:numId w:val="0"/>
        </w:numPr>
        <w:ind w:left="567" w:hanging="567"/>
        <w:outlineLvl w:val="9"/>
        <w:rPr>
          <w:b w:val="0"/>
          <w:bCs w:val="0"/>
        </w:rPr>
      </w:pPr>
      <w:r>
        <w:t xml:space="preserve">By email: </w:t>
      </w:r>
      <w:r>
        <w:tab/>
      </w:r>
      <w:r>
        <w:rPr>
          <w:b w:val="0"/>
          <w:bCs w:val="0"/>
        </w:rPr>
        <w:t>robodebt@gordonlegal.com.au</w:t>
      </w:r>
    </w:p>
    <w:p w14:paraId="5115BA84" w14:textId="77777777" w:rsidR="000C05EE" w:rsidRDefault="000C05EE" w:rsidP="000C05EE">
      <w:pPr>
        <w:pStyle w:val="ListALevel1"/>
        <w:keepNext w:val="0"/>
        <w:keepLines w:val="0"/>
        <w:numPr>
          <w:ilvl w:val="0"/>
          <w:numId w:val="0"/>
        </w:numPr>
        <w:ind w:left="567" w:hanging="567"/>
        <w:jc w:val="center"/>
        <w:outlineLvl w:val="9"/>
      </w:pPr>
    </w:p>
    <w:p w14:paraId="49A13E0F" w14:textId="77777777" w:rsidR="000C05EE" w:rsidRDefault="000C05EE" w:rsidP="000C05EE">
      <w:pPr>
        <w:pStyle w:val="ListALevel1"/>
        <w:keepNext w:val="0"/>
        <w:keepLines w:val="0"/>
        <w:numPr>
          <w:ilvl w:val="0"/>
          <w:numId w:val="0"/>
        </w:numPr>
        <w:ind w:left="567" w:hanging="567"/>
        <w:jc w:val="center"/>
        <w:outlineLvl w:val="9"/>
      </w:pPr>
      <w:r w:rsidRPr="001647FC">
        <w:t>OPT OUT FORM</w:t>
      </w:r>
    </w:p>
    <w:p w14:paraId="49D692B3" w14:textId="77777777" w:rsidR="000C05EE" w:rsidRDefault="000C05EE" w:rsidP="000C05EE">
      <w:pPr>
        <w:pStyle w:val="ListALevel1"/>
        <w:keepNext w:val="0"/>
        <w:keepLines w:val="0"/>
        <w:numPr>
          <w:ilvl w:val="0"/>
          <w:numId w:val="0"/>
        </w:numPr>
        <w:outlineLvl w:val="9"/>
      </w:pPr>
      <w:r>
        <w:t xml:space="preserve">The Court has ordered that any person wishing to opt out of the Robodebt Class Action and Robodebt Class Action Appeal must do </w:t>
      </w:r>
      <w:r w:rsidRPr="00385618">
        <w:t>so by 6 March 2026.</w:t>
      </w:r>
    </w:p>
    <w:p w14:paraId="47C6C148" w14:textId="77777777" w:rsidR="000C05EE" w:rsidRDefault="000C05EE" w:rsidP="000C05EE">
      <w:pPr>
        <w:pStyle w:val="ListALevel1"/>
        <w:keepNext w:val="0"/>
        <w:keepLines w:val="0"/>
        <w:numPr>
          <w:ilvl w:val="0"/>
          <w:numId w:val="0"/>
        </w:numPr>
        <w:ind w:left="567" w:hanging="567"/>
        <w:jc w:val="center"/>
        <w:outlineLvl w:val="9"/>
      </w:pPr>
    </w:p>
    <w:p w14:paraId="2EF1C258" w14:textId="77777777" w:rsidR="000C05EE" w:rsidRDefault="000C05EE" w:rsidP="000C05EE">
      <w:pPr>
        <w:pStyle w:val="ListALevel1"/>
        <w:keepNext w:val="0"/>
        <w:keepLines w:val="0"/>
        <w:numPr>
          <w:ilvl w:val="0"/>
          <w:numId w:val="0"/>
        </w:numPr>
        <w:outlineLvl w:val="9"/>
        <w:rPr>
          <w:b w:val="0"/>
          <w:bCs w:val="0"/>
        </w:rPr>
      </w:pPr>
      <w:r>
        <w:rPr>
          <w:b w:val="0"/>
          <w:bCs w:val="0"/>
        </w:rPr>
        <w:t xml:space="preserve">The person named below, a Group Member in this representative proceeding, gives notice under s 33J of the </w:t>
      </w:r>
      <w:r>
        <w:rPr>
          <w:b w:val="0"/>
          <w:bCs w:val="0"/>
          <w:i/>
          <w:iCs/>
        </w:rPr>
        <w:t xml:space="preserve">Federal Court of Australia Act 1976 </w:t>
      </w:r>
      <w:r>
        <w:rPr>
          <w:b w:val="0"/>
          <w:bCs w:val="0"/>
        </w:rPr>
        <w:t>(</w:t>
      </w:r>
      <w:proofErr w:type="spellStart"/>
      <w:r>
        <w:rPr>
          <w:b w:val="0"/>
          <w:bCs w:val="0"/>
        </w:rPr>
        <w:t>Cth</w:t>
      </w:r>
      <w:proofErr w:type="spellEnd"/>
      <w:r>
        <w:rPr>
          <w:b w:val="0"/>
          <w:bCs w:val="0"/>
        </w:rPr>
        <w:t xml:space="preserve">) that the person is opting out of the representative proceeding. </w:t>
      </w:r>
    </w:p>
    <w:tbl>
      <w:tblPr>
        <w:tblStyle w:val="TableGrid"/>
        <w:tblW w:w="0" w:type="auto"/>
        <w:tblLook w:val="04A0" w:firstRow="1" w:lastRow="0" w:firstColumn="1" w:lastColumn="0" w:noHBand="0" w:noVBand="1"/>
      </w:tblPr>
      <w:tblGrid>
        <w:gridCol w:w="3964"/>
        <w:gridCol w:w="5386"/>
      </w:tblGrid>
      <w:tr w:rsidR="000C05EE" w14:paraId="6137DC3B" w14:textId="77777777" w:rsidTr="00865DD7">
        <w:tc>
          <w:tcPr>
            <w:tcW w:w="3964" w:type="dxa"/>
          </w:tcPr>
          <w:p w14:paraId="0BB985FC" w14:textId="77777777" w:rsidR="000C05EE" w:rsidRDefault="000C05EE" w:rsidP="00865DD7">
            <w:pPr>
              <w:pStyle w:val="ListALevel1"/>
              <w:keepNext w:val="0"/>
              <w:keepLines w:val="0"/>
              <w:numPr>
                <w:ilvl w:val="0"/>
                <w:numId w:val="0"/>
              </w:numPr>
              <w:spacing w:before="120" w:after="120"/>
              <w:outlineLvl w:val="9"/>
              <w:rPr>
                <w:b w:val="0"/>
                <w:bCs w:val="0"/>
              </w:rPr>
            </w:pPr>
            <w:r>
              <w:rPr>
                <w:b w:val="0"/>
                <w:bCs w:val="0"/>
              </w:rPr>
              <w:t xml:space="preserve">Name of the Group Member: </w:t>
            </w:r>
          </w:p>
        </w:tc>
        <w:tc>
          <w:tcPr>
            <w:tcW w:w="5386" w:type="dxa"/>
          </w:tcPr>
          <w:p w14:paraId="6755CA1E" w14:textId="77777777" w:rsidR="000C05EE" w:rsidRDefault="000C05EE" w:rsidP="00865DD7">
            <w:pPr>
              <w:pStyle w:val="ListALevel1"/>
              <w:keepNext w:val="0"/>
              <w:keepLines w:val="0"/>
              <w:numPr>
                <w:ilvl w:val="0"/>
                <w:numId w:val="0"/>
              </w:numPr>
              <w:spacing w:before="120" w:after="120"/>
              <w:outlineLvl w:val="9"/>
              <w:rPr>
                <w:b w:val="0"/>
                <w:bCs w:val="0"/>
              </w:rPr>
            </w:pPr>
          </w:p>
        </w:tc>
      </w:tr>
      <w:tr w:rsidR="000C05EE" w14:paraId="4E2E93ED" w14:textId="77777777" w:rsidTr="00865DD7">
        <w:tc>
          <w:tcPr>
            <w:tcW w:w="3964" w:type="dxa"/>
          </w:tcPr>
          <w:p w14:paraId="37089C86" w14:textId="77777777" w:rsidR="000C05EE" w:rsidRDefault="000C05EE" w:rsidP="00865DD7">
            <w:pPr>
              <w:pStyle w:val="ListALevel1"/>
              <w:keepNext w:val="0"/>
              <w:keepLines w:val="0"/>
              <w:numPr>
                <w:ilvl w:val="0"/>
                <w:numId w:val="0"/>
              </w:numPr>
              <w:spacing w:before="120" w:after="120"/>
              <w:outlineLvl w:val="9"/>
              <w:rPr>
                <w:b w:val="0"/>
                <w:bCs w:val="0"/>
              </w:rPr>
            </w:pPr>
            <w:r>
              <w:rPr>
                <w:b w:val="0"/>
                <w:bCs w:val="0"/>
              </w:rPr>
              <w:t>Customer Reference Number (CRN):</w:t>
            </w:r>
          </w:p>
        </w:tc>
        <w:tc>
          <w:tcPr>
            <w:tcW w:w="5386" w:type="dxa"/>
          </w:tcPr>
          <w:p w14:paraId="60699965" w14:textId="77777777" w:rsidR="000C05EE" w:rsidRDefault="000C05EE" w:rsidP="00865DD7">
            <w:pPr>
              <w:pStyle w:val="ListALevel1"/>
              <w:keepNext w:val="0"/>
              <w:keepLines w:val="0"/>
              <w:numPr>
                <w:ilvl w:val="0"/>
                <w:numId w:val="0"/>
              </w:numPr>
              <w:spacing w:before="120" w:after="120"/>
              <w:outlineLvl w:val="9"/>
              <w:rPr>
                <w:b w:val="0"/>
                <w:bCs w:val="0"/>
              </w:rPr>
            </w:pPr>
          </w:p>
        </w:tc>
      </w:tr>
      <w:tr w:rsidR="000C05EE" w14:paraId="7B6A59D1" w14:textId="77777777" w:rsidTr="00865DD7">
        <w:tc>
          <w:tcPr>
            <w:tcW w:w="3964" w:type="dxa"/>
          </w:tcPr>
          <w:p w14:paraId="6BEDDBF0" w14:textId="77777777" w:rsidR="000C05EE" w:rsidRDefault="000C05EE" w:rsidP="00865DD7">
            <w:pPr>
              <w:pStyle w:val="ListALevel1"/>
              <w:keepNext w:val="0"/>
              <w:keepLines w:val="0"/>
              <w:numPr>
                <w:ilvl w:val="0"/>
                <w:numId w:val="0"/>
              </w:numPr>
              <w:spacing w:before="120" w:after="120"/>
              <w:outlineLvl w:val="9"/>
              <w:rPr>
                <w:b w:val="0"/>
                <w:bCs w:val="0"/>
              </w:rPr>
            </w:pPr>
            <w:r>
              <w:rPr>
                <w:b w:val="0"/>
                <w:bCs w:val="0"/>
              </w:rPr>
              <w:t>Date of Birth</w:t>
            </w:r>
          </w:p>
        </w:tc>
        <w:tc>
          <w:tcPr>
            <w:tcW w:w="5386" w:type="dxa"/>
          </w:tcPr>
          <w:p w14:paraId="1F1B7529" w14:textId="77777777" w:rsidR="000C05EE" w:rsidRDefault="000C05EE" w:rsidP="00865DD7">
            <w:pPr>
              <w:pStyle w:val="ListALevel1"/>
              <w:keepNext w:val="0"/>
              <w:keepLines w:val="0"/>
              <w:numPr>
                <w:ilvl w:val="0"/>
                <w:numId w:val="0"/>
              </w:numPr>
              <w:spacing w:before="120" w:after="120"/>
              <w:outlineLvl w:val="9"/>
              <w:rPr>
                <w:b w:val="0"/>
                <w:bCs w:val="0"/>
              </w:rPr>
            </w:pPr>
          </w:p>
        </w:tc>
      </w:tr>
      <w:tr w:rsidR="000C05EE" w14:paraId="062A13AD" w14:textId="77777777" w:rsidTr="00865DD7">
        <w:tc>
          <w:tcPr>
            <w:tcW w:w="3964" w:type="dxa"/>
          </w:tcPr>
          <w:p w14:paraId="3A04A269" w14:textId="77777777" w:rsidR="000C05EE" w:rsidRDefault="000C05EE" w:rsidP="00865DD7">
            <w:pPr>
              <w:pStyle w:val="ListALevel1"/>
              <w:keepNext w:val="0"/>
              <w:keepLines w:val="0"/>
              <w:numPr>
                <w:ilvl w:val="0"/>
                <w:numId w:val="0"/>
              </w:numPr>
              <w:spacing w:before="120" w:after="120"/>
              <w:outlineLvl w:val="9"/>
              <w:rPr>
                <w:b w:val="0"/>
                <w:bCs w:val="0"/>
              </w:rPr>
            </w:pPr>
            <w:r>
              <w:rPr>
                <w:b w:val="0"/>
                <w:bCs w:val="0"/>
              </w:rPr>
              <w:t xml:space="preserve">Postal address: </w:t>
            </w:r>
          </w:p>
        </w:tc>
        <w:tc>
          <w:tcPr>
            <w:tcW w:w="5386" w:type="dxa"/>
          </w:tcPr>
          <w:p w14:paraId="5ED756CE" w14:textId="77777777" w:rsidR="000C05EE" w:rsidRDefault="000C05EE" w:rsidP="00865DD7">
            <w:pPr>
              <w:pStyle w:val="ListALevel1"/>
              <w:keepNext w:val="0"/>
              <w:keepLines w:val="0"/>
              <w:numPr>
                <w:ilvl w:val="0"/>
                <w:numId w:val="0"/>
              </w:numPr>
              <w:spacing w:before="120" w:after="120"/>
              <w:outlineLvl w:val="9"/>
              <w:rPr>
                <w:b w:val="0"/>
                <w:bCs w:val="0"/>
              </w:rPr>
            </w:pPr>
          </w:p>
        </w:tc>
      </w:tr>
      <w:tr w:rsidR="000C05EE" w14:paraId="26AA7374" w14:textId="77777777" w:rsidTr="00865DD7">
        <w:tc>
          <w:tcPr>
            <w:tcW w:w="3964" w:type="dxa"/>
          </w:tcPr>
          <w:p w14:paraId="17418A79" w14:textId="77777777" w:rsidR="000C05EE" w:rsidRDefault="000C05EE" w:rsidP="00865DD7">
            <w:pPr>
              <w:pStyle w:val="ListALevel1"/>
              <w:keepNext w:val="0"/>
              <w:keepLines w:val="0"/>
              <w:numPr>
                <w:ilvl w:val="0"/>
                <w:numId w:val="0"/>
              </w:numPr>
              <w:spacing w:before="120" w:after="120"/>
              <w:outlineLvl w:val="9"/>
              <w:rPr>
                <w:b w:val="0"/>
                <w:bCs w:val="0"/>
              </w:rPr>
            </w:pPr>
            <w:r w:rsidRPr="00E41335">
              <w:rPr>
                <w:b w:val="0"/>
                <w:bCs w:val="0"/>
              </w:rPr>
              <w:lastRenderedPageBreak/>
              <w:t>Residential address (including post code) if different to postal address:</w:t>
            </w:r>
          </w:p>
        </w:tc>
        <w:tc>
          <w:tcPr>
            <w:tcW w:w="5386" w:type="dxa"/>
          </w:tcPr>
          <w:p w14:paraId="486A0764" w14:textId="77777777" w:rsidR="000C05EE" w:rsidRDefault="000C05EE" w:rsidP="00865DD7">
            <w:pPr>
              <w:pStyle w:val="ListALevel1"/>
              <w:keepNext w:val="0"/>
              <w:keepLines w:val="0"/>
              <w:numPr>
                <w:ilvl w:val="0"/>
                <w:numId w:val="0"/>
              </w:numPr>
              <w:spacing w:before="120" w:after="120"/>
              <w:outlineLvl w:val="9"/>
              <w:rPr>
                <w:b w:val="0"/>
                <w:bCs w:val="0"/>
              </w:rPr>
            </w:pPr>
          </w:p>
        </w:tc>
      </w:tr>
      <w:tr w:rsidR="000C05EE" w14:paraId="72982AFD" w14:textId="77777777" w:rsidTr="00865DD7">
        <w:tc>
          <w:tcPr>
            <w:tcW w:w="3964" w:type="dxa"/>
          </w:tcPr>
          <w:p w14:paraId="741BE0BC" w14:textId="77777777" w:rsidR="000C05EE" w:rsidRDefault="000C05EE" w:rsidP="00865DD7">
            <w:pPr>
              <w:pStyle w:val="ListALevel1"/>
              <w:keepNext w:val="0"/>
              <w:keepLines w:val="0"/>
              <w:numPr>
                <w:ilvl w:val="0"/>
                <w:numId w:val="0"/>
              </w:numPr>
              <w:spacing w:before="120" w:after="120"/>
              <w:outlineLvl w:val="9"/>
              <w:rPr>
                <w:b w:val="0"/>
                <w:bCs w:val="0"/>
              </w:rPr>
            </w:pPr>
            <w:r>
              <w:rPr>
                <w:b w:val="0"/>
                <w:bCs w:val="0"/>
              </w:rPr>
              <w:t xml:space="preserve">Telephone number: </w:t>
            </w:r>
          </w:p>
        </w:tc>
        <w:tc>
          <w:tcPr>
            <w:tcW w:w="5386" w:type="dxa"/>
          </w:tcPr>
          <w:p w14:paraId="6C8983F4" w14:textId="77777777" w:rsidR="000C05EE" w:rsidRDefault="000C05EE" w:rsidP="00865DD7">
            <w:pPr>
              <w:pStyle w:val="ListALevel1"/>
              <w:keepNext w:val="0"/>
              <w:keepLines w:val="0"/>
              <w:numPr>
                <w:ilvl w:val="0"/>
                <w:numId w:val="0"/>
              </w:numPr>
              <w:spacing w:before="120" w:after="120"/>
              <w:outlineLvl w:val="9"/>
              <w:rPr>
                <w:b w:val="0"/>
                <w:bCs w:val="0"/>
              </w:rPr>
            </w:pPr>
          </w:p>
        </w:tc>
      </w:tr>
      <w:tr w:rsidR="000C05EE" w14:paraId="621D3518" w14:textId="77777777" w:rsidTr="00865DD7">
        <w:tc>
          <w:tcPr>
            <w:tcW w:w="3964" w:type="dxa"/>
          </w:tcPr>
          <w:p w14:paraId="52B615C8" w14:textId="77777777" w:rsidR="000C05EE" w:rsidRDefault="000C05EE" w:rsidP="00865DD7">
            <w:pPr>
              <w:pStyle w:val="ListALevel1"/>
              <w:keepNext w:val="0"/>
              <w:keepLines w:val="0"/>
              <w:numPr>
                <w:ilvl w:val="0"/>
                <w:numId w:val="0"/>
              </w:numPr>
              <w:spacing w:before="120" w:after="120"/>
              <w:outlineLvl w:val="9"/>
              <w:rPr>
                <w:b w:val="0"/>
                <w:bCs w:val="0"/>
              </w:rPr>
            </w:pPr>
            <w:r>
              <w:rPr>
                <w:b w:val="0"/>
                <w:bCs w:val="0"/>
              </w:rPr>
              <w:t>Email address:</w:t>
            </w:r>
          </w:p>
        </w:tc>
        <w:tc>
          <w:tcPr>
            <w:tcW w:w="5386" w:type="dxa"/>
          </w:tcPr>
          <w:p w14:paraId="2E6E8CD3" w14:textId="77777777" w:rsidR="000C05EE" w:rsidRDefault="000C05EE" w:rsidP="00865DD7">
            <w:pPr>
              <w:pStyle w:val="ListALevel1"/>
              <w:keepNext w:val="0"/>
              <w:keepLines w:val="0"/>
              <w:numPr>
                <w:ilvl w:val="0"/>
                <w:numId w:val="0"/>
              </w:numPr>
              <w:spacing w:before="120" w:after="120"/>
              <w:outlineLvl w:val="9"/>
              <w:rPr>
                <w:b w:val="0"/>
                <w:bCs w:val="0"/>
              </w:rPr>
            </w:pPr>
          </w:p>
        </w:tc>
      </w:tr>
      <w:tr w:rsidR="000C05EE" w14:paraId="50B50D1A" w14:textId="77777777" w:rsidTr="00865DD7">
        <w:tc>
          <w:tcPr>
            <w:tcW w:w="3964" w:type="dxa"/>
          </w:tcPr>
          <w:p w14:paraId="158ACDA3" w14:textId="77777777" w:rsidR="000C05EE" w:rsidRDefault="000C05EE" w:rsidP="00865DD7">
            <w:pPr>
              <w:pStyle w:val="ListALevel1"/>
              <w:keepNext w:val="0"/>
              <w:keepLines w:val="0"/>
              <w:numPr>
                <w:ilvl w:val="0"/>
                <w:numId w:val="0"/>
              </w:numPr>
              <w:spacing w:before="120" w:after="120"/>
              <w:outlineLvl w:val="9"/>
              <w:rPr>
                <w:b w:val="0"/>
                <w:bCs w:val="0"/>
              </w:rPr>
            </w:pPr>
            <w:r w:rsidRPr="00DD1107">
              <w:rPr>
                <w:b w:val="0"/>
                <w:bCs w:val="0"/>
              </w:rPr>
              <w:t>Previous contact details (if your contact details are not current with Services Australia and were different in 202</w:t>
            </w:r>
            <w:r>
              <w:rPr>
                <w:b w:val="0"/>
                <w:bCs w:val="0"/>
              </w:rPr>
              <w:t>2</w:t>
            </w:r>
            <w:r w:rsidRPr="00DD1107">
              <w:rPr>
                <w:b w:val="0"/>
                <w:bCs w:val="0"/>
              </w:rPr>
              <w:t>, please provide previous contact details).</w:t>
            </w:r>
          </w:p>
        </w:tc>
        <w:tc>
          <w:tcPr>
            <w:tcW w:w="5386" w:type="dxa"/>
          </w:tcPr>
          <w:p w14:paraId="08FF999F" w14:textId="77777777" w:rsidR="000C05EE" w:rsidRDefault="000C05EE" w:rsidP="00865DD7">
            <w:pPr>
              <w:pStyle w:val="ListALevel1"/>
              <w:keepNext w:val="0"/>
              <w:keepLines w:val="0"/>
              <w:numPr>
                <w:ilvl w:val="0"/>
                <w:numId w:val="0"/>
              </w:numPr>
              <w:spacing w:before="120" w:after="120"/>
              <w:outlineLvl w:val="9"/>
              <w:rPr>
                <w:b w:val="0"/>
                <w:bCs w:val="0"/>
              </w:rPr>
            </w:pPr>
          </w:p>
        </w:tc>
      </w:tr>
    </w:tbl>
    <w:p w14:paraId="4CC47BF5" w14:textId="77777777" w:rsidR="000C05EE" w:rsidRDefault="000C05EE" w:rsidP="000C05EE">
      <w:pPr>
        <w:pStyle w:val="ListALevel1"/>
        <w:keepNext w:val="0"/>
        <w:keepLines w:val="0"/>
        <w:numPr>
          <w:ilvl w:val="0"/>
          <w:numId w:val="0"/>
        </w:numPr>
        <w:outlineLvl w:val="9"/>
        <w:rPr>
          <w:b w:val="0"/>
          <w:bCs w:val="0"/>
        </w:rPr>
      </w:pPr>
      <w:r>
        <w:rPr>
          <w:b w:val="0"/>
          <w:bCs w:val="0"/>
        </w:rPr>
        <w:t xml:space="preserve">If you are completing this form as the solicitor or representative of the Group Member: </w:t>
      </w:r>
    </w:p>
    <w:tbl>
      <w:tblPr>
        <w:tblStyle w:val="TableGrid"/>
        <w:tblW w:w="0" w:type="auto"/>
        <w:tblLook w:val="04A0" w:firstRow="1" w:lastRow="0" w:firstColumn="1" w:lastColumn="0" w:noHBand="0" w:noVBand="1"/>
      </w:tblPr>
      <w:tblGrid>
        <w:gridCol w:w="3964"/>
        <w:gridCol w:w="5386"/>
      </w:tblGrid>
      <w:tr w:rsidR="000C05EE" w14:paraId="05C2F6F7" w14:textId="77777777" w:rsidTr="00865DD7">
        <w:tc>
          <w:tcPr>
            <w:tcW w:w="3964" w:type="dxa"/>
          </w:tcPr>
          <w:p w14:paraId="28D433DB" w14:textId="77777777" w:rsidR="000C05EE" w:rsidRDefault="000C05EE" w:rsidP="00865DD7">
            <w:pPr>
              <w:pStyle w:val="ListALevel1"/>
              <w:keepNext w:val="0"/>
              <w:keepLines w:val="0"/>
              <w:numPr>
                <w:ilvl w:val="0"/>
                <w:numId w:val="0"/>
              </w:numPr>
              <w:spacing w:before="120" w:after="120"/>
              <w:outlineLvl w:val="9"/>
              <w:rPr>
                <w:b w:val="0"/>
                <w:bCs w:val="0"/>
              </w:rPr>
            </w:pPr>
            <w:r>
              <w:rPr>
                <w:b w:val="0"/>
                <w:bCs w:val="0"/>
              </w:rPr>
              <w:t xml:space="preserve">Name of the person completing this form: </w:t>
            </w:r>
          </w:p>
        </w:tc>
        <w:tc>
          <w:tcPr>
            <w:tcW w:w="5386" w:type="dxa"/>
          </w:tcPr>
          <w:p w14:paraId="6FD627D5" w14:textId="77777777" w:rsidR="000C05EE" w:rsidRDefault="000C05EE" w:rsidP="00865DD7">
            <w:pPr>
              <w:pStyle w:val="ListALevel1"/>
              <w:keepNext w:val="0"/>
              <w:keepLines w:val="0"/>
              <w:numPr>
                <w:ilvl w:val="0"/>
                <w:numId w:val="0"/>
              </w:numPr>
              <w:spacing w:before="120" w:after="120"/>
              <w:outlineLvl w:val="9"/>
              <w:rPr>
                <w:b w:val="0"/>
                <w:bCs w:val="0"/>
              </w:rPr>
            </w:pPr>
          </w:p>
        </w:tc>
      </w:tr>
      <w:tr w:rsidR="000C05EE" w14:paraId="73EA48D5" w14:textId="77777777" w:rsidTr="00865DD7">
        <w:tc>
          <w:tcPr>
            <w:tcW w:w="3964" w:type="dxa"/>
          </w:tcPr>
          <w:p w14:paraId="23891A74" w14:textId="77777777" w:rsidR="000C05EE" w:rsidRDefault="000C05EE" w:rsidP="00865DD7">
            <w:pPr>
              <w:pStyle w:val="ListALevel1"/>
              <w:keepNext w:val="0"/>
              <w:keepLines w:val="0"/>
              <w:numPr>
                <w:ilvl w:val="0"/>
                <w:numId w:val="0"/>
              </w:numPr>
              <w:spacing w:before="120" w:after="120"/>
              <w:outlineLvl w:val="9"/>
              <w:rPr>
                <w:b w:val="0"/>
                <w:bCs w:val="0"/>
              </w:rPr>
            </w:pPr>
            <w:r>
              <w:rPr>
                <w:b w:val="0"/>
                <w:bCs w:val="0"/>
              </w:rPr>
              <w:t xml:space="preserve">Authority of the person completing this form: </w:t>
            </w:r>
          </w:p>
        </w:tc>
        <w:tc>
          <w:tcPr>
            <w:tcW w:w="5386" w:type="dxa"/>
          </w:tcPr>
          <w:p w14:paraId="5DC89ADF" w14:textId="77777777" w:rsidR="000C05EE" w:rsidRDefault="000C05EE" w:rsidP="00865DD7">
            <w:pPr>
              <w:pStyle w:val="ListALevel1"/>
              <w:keepNext w:val="0"/>
              <w:keepLines w:val="0"/>
              <w:numPr>
                <w:ilvl w:val="0"/>
                <w:numId w:val="0"/>
              </w:numPr>
              <w:spacing w:before="120" w:after="120"/>
              <w:outlineLvl w:val="9"/>
              <w:rPr>
                <w:b w:val="0"/>
                <w:bCs w:val="0"/>
              </w:rPr>
            </w:pPr>
          </w:p>
        </w:tc>
      </w:tr>
      <w:tr w:rsidR="000C05EE" w14:paraId="19D98E57" w14:textId="77777777" w:rsidTr="00865DD7">
        <w:tc>
          <w:tcPr>
            <w:tcW w:w="3964" w:type="dxa"/>
          </w:tcPr>
          <w:p w14:paraId="7DF8FBD3" w14:textId="77777777" w:rsidR="000C05EE" w:rsidRDefault="000C05EE" w:rsidP="00865DD7">
            <w:pPr>
              <w:pStyle w:val="ListALevel1"/>
              <w:keepNext w:val="0"/>
              <w:keepLines w:val="0"/>
              <w:numPr>
                <w:ilvl w:val="0"/>
                <w:numId w:val="0"/>
              </w:numPr>
              <w:spacing w:before="120" w:after="120"/>
              <w:outlineLvl w:val="9"/>
              <w:rPr>
                <w:b w:val="0"/>
                <w:bCs w:val="0"/>
              </w:rPr>
            </w:pPr>
            <w:r>
              <w:rPr>
                <w:b w:val="0"/>
                <w:bCs w:val="0"/>
              </w:rPr>
              <w:t xml:space="preserve">Postal address of the person completing this form: </w:t>
            </w:r>
          </w:p>
        </w:tc>
        <w:tc>
          <w:tcPr>
            <w:tcW w:w="5386" w:type="dxa"/>
          </w:tcPr>
          <w:p w14:paraId="53E1D5F2" w14:textId="77777777" w:rsidR="000C05EE" w:rsidRDefault="000C05EE" w:rsidP="00865DD7">
            <w:pPr>
              <w:pStyle w:val="ListALevel1"/>
              <w:keepNext w:val="0"/>
              <w:keepLines w:val="0"/>
              <w:numPr>
                <w:ilvl w:val="0"/>
                <w:numId w:val="0"/>
              </w:numPr>
              <w:spacing w:before="120" w:after="120"/>
              <w:outlineLvl w:val="9"/>
              <w:rPr>
                <w:b w:val="0"/>
                <w:bCs w:val="0"/>
              </w:rPr>
            </w:pPr>
          </w:p>
        </w:tc>
      </w:tr>
      <w:tr w:rsidR="000C05EE" w14:paraId="7587A78B" w14:textId="77777777" w:rsidTr="00865DD7">
        <w:tc>
          <w:tcPr>
            <w:tcW w:w="3964" w:type="dxa"/>
          </w:tcPr>
          <w:p w14:paraId="4A3668E3" w14:textId="77777777" w:rsidR="000C05EE" w:rsidRDefault="000C05EE" w:rsidP="00865DD7">
            <w:pPr>
              <w:pStyle w:val="ListALevel1"/>
              <w:keepNext w:val="0"/>
              <w:keepLines w:val="0"/>
              <w:numPr>
                <w:ilvl w:val="0"/>
                <w:numId w:val="0"/>
              </w:numPr>
              <w:spacing w:before="120" w:after="120"/>
              <w:outlineLvl w:val="9"/>
              <w:rPr>
                <w:b w:val="0"/>
                <w:bCs w:val="0"/>
              </w:rPr>
            </w:pPr>
            <w:r>
              <w:rPr>
                <w:b w:val="0"/>
                <w:bCs w:val="0"/>
              </w:rPr>
              <w:t xml:space="preserve">Telephone number: </w:t>
            </w:r>
          </w:p>
        </w:tc>
        <w:tc>
          <w:tcPr>
            <w:tcW w:w="5386" w:type="dxa"/>
          </w:tcPr>
          <w:p w14:paraId="246298AB" w14:textId="77777777" w:rsidR="000C05EE" w:rsidRDefault="000C05EE" w:rsidP="00865DD7">
            <w:pPr>
              <w:pStyle w:val="ListALevel1"/>
              <w:keepNext w:val="0"/>
              <w:keepLines w:val="0"/>
              <w:numPr>
                <w:ilvl w:val="0"/>
                <w:numId w:val="0"/>
              </w:numPr>
              <w:spacing w:before="120" w:after="120"/>
              <w:outlineLvl w:val="9"/>
              <w:rPr>
                <w:b w:val="0"/>
                <w:bCs w:val="0"/>
              </w:rPr>
            </w:pPr>
          </w:p>
        </w:tc>
      </w:tr>
      <w:tr w:rsidR="000C05EE" w14:paraId="1031392B" w14:textId="77777777" w:rsidTr="00865DD7">
        <w:tc>
          <w:tcPr>
            <w:tcW w:w="3964" w:type="dxa"/>
          </w:tcPr>
          <w:p w14:paraId="70336E03" w14:textId="77777777" w:rsidR="000C05EE" w:rsidRDefault="000C05EE" w:rsidP="00865DD7">
            <w:pPr>
              <w:pStyle w:val="ListALevel1"/>
              <w:keepNext w:val="0"/>
              <w:keepLines w:val="0"/>
              <w:numPr>
                <w:ilvl w:val="0"/>
                <w:numId w:val="0"/>
              </w:numPr>
              <w:spacing w:before="120" w:after="120"/>
              <w:outlineLvl w:val="9"/>
              <w:rPr>
                <w:b w:val="0"/>
                <w:bCs w:val="0"/>
              </w:rPr>
            </w:pPr>
            <w:r>
              <w:rPr>
                <w:b w:val="0"/>
                <w:bCs w:val="0"/>
              </w:rPr>
              <w:t>Email address:</w:t>
            </w:r>
          </w:p>
        </w:tc>
        <w:tc>
          <w:tcPr>
            <w:tcW w:w="5386" w:type="dxa"/>
          </w:tcPr>
          <w:p w14:paraId="0010664D" w14:textId="77777777" w:rsidR="000C05EE" w:rsidRDefault="000C05EE" w:rsidP="00865DD7">
            <w:pPr>
              <w:pStyle w:val="ListALevel1"/>
              <w:keepNext w:val="0"/>
              <w:keepLines w:val="0"/>
              <w:numPr>
                <w:ilvl w:val="0"/>
                <w:numId w:val="0"/>
              </w:numPr>
              <w:spacing w:before="120" w:after="120"/>
              <w:outlineLvl w:val="9"/>
              <w:rPr>
                <w:b w:val="0"/>
                <w:bCs w:val="0"/>
              </w:rPr>
            </w:pPr>
          </w:p>
        </w:tc>
      </w:tr>
    </w:tbl>
    <w:p w14:paraId="4B6AEC01" w14:textId="77777777" w:rsidR="000C05EE" w:rsidRDefault="000C05EE" w:rsidP="000C05EE">
      <w:pPr>
        <w:pStyle w:val="ListALevel1"/>
        <w:keepNext w:val="0"/>
        <w:keepLines w:val="0"/>
        <w:numPr>
          <w:ilvl w:val="0"/>
          <w:numId w:val="0"/>
        </w:numPr>
        <w:ind w:left="567" w:hanging="567"/>
        <w:outlineLvl w:val="9"/>
        <w:rPr>
          <w:b w:val="0"/>
          <w:bCs w:val="0"/>
        </w:rPr>
      </w:pPr>
    </w:p>
    <w:tbl>
      <w:tblPr>
        <w:tblStyle w:val="TableGrid"/>
        <w:tblW w:w="0" w:type="auto"/>
        <w:tblInd w:w="-5" w:type="dxa"/>
        <w:tblLook w:val="04A0" w:firstRow="1" w:lastRow="0" w:firstColumn="1" w:lastColumn="0" w:noHBand="0" w:noVBand="1"/>
      </w:tblPr>
      <w:tblGrid>
        <w:gridCol w:w="3969"/>
        <w:gridCol w:w="5386"/>
      </w:tblGrid>
      <w:tr w:rsidR="000C05EE" w14:paraId="4E211128" w14:textId="77777777" w:rsidTr="00865DD7">
        <w:tc>
          <w:tcPr>
            <w:tcW w:w="3969" w:type="dxa"/>
          </w:tcPr>
          <w:p w14:paraId="5FECD180" w14:textId="77777777" w:rsidR="000C05EE" w:rsidRPr="00860BD5" w:rsidRDefault="000C05EE" w:rsidP="00865DD7">
            <w:pPr>
              <w:pStyle w:val="ListALevel1"/>
              <w:keepNext w:val="0"/>
              <w:keepLines w:val="0"/>
              <w:numPr>
                <w:ilvl w:val="0"/>
                <w:numId w:val="0"/>
              </w:numPr>
              <w:spacing w:before="120" w:after="120"/>
              <w:outlineLvl w:val="9"/>
              <w:rPr>
                <w:b w:val="0"/>
                <w:bCs w:val="0"/>
              </w:rPr>
            </w:pPr>
            <w:r w:rsidRPr="00860BD5">
              <w:rPr>
                <w:b w:val="0"/>
                <w:bCs w:val="0"/>
              </w:rPr>
              <w:t xml:space="preserve">Signed: </w:t>
            </w:r>
          </w:p>
        </w:tc>
        <w:tc>
          <w:tcPr>
            <w:tcW w:w="5386" w:type="dxa"/>
          </w:tcPr>
          <w:p w14:paraId="1B2DFBC9" w14:textId="77777777" w:rsidR="000C05EE" w:rsidRDefault="000C05EE" w:rsidP="00865DD7">
            <w:pPr>
              <w:pStyle w:val="ListALevel1"/>
              <w:keepNext w:val="0"/>
              <w:keepLines w:val="0"/>
              <w:numPr>
                <w:ilvl w:val="0"/>
                <w:numId w:val="0"/>
              </w:numPr>
              <w:spacing w:before="120" w:after="120"/>
              <w:outlineLvl w:val="9"/>
            </w:pPr>
          </w:p>
        </w:tc>
      </w:tr>
      <w:tr w:rsidR="000C05EE" w14:paraId="06F7F576" w14:textId="77777777" w:rsidTr="00865DD7">
        <w:tc>
          <w:tcPr>
            <w:tcW w:w="3969" w:type="dxa"/>
          </w:tcPr>
          <w:p w14:paraId="659BFBC7" w14:textId="77777777" w:rsidR="000C05EE" w:rsidRPr="00860BD5" w:rsidRDefault="000C05EE" w:rsidP="00865DD7">
            <w:pPr>
              <w:pStyle w:val="ListALevel1"/>
              <w:keepNext w:val="0"/>
              <w:keepLines w:val="0"/>
              <w:numPr>
                <w:ilvl w:val="0"/>
                <w:numId w:val="0"/>
              </w:numPr>
              <w:spacing w:before="120" w:after="120"/>
              <w:outlineLvl w:val="9"/>
              <w:rPr>
                <w:b w:val="0"/>
                <w:bCs w:val="0"/>
              </w:rPr>
            </w:pPr>
            <w:r>
              <w:rPr>
                <w:b w:val="0"/>
                <w:bCs w:val="0"/>
              </w:rPr>
              <w:t xml:space="preserve">Name of person signing: </w:t>
            </w:r>
          </w:p>
        </w:tc>
        <w:tc>
          <w:tcPr>
            <w:tcW w:w="5386" w:type="dxa"/>
          </w:tcPr>
          <w:p w14:paraId="2C16EFBD" w14:textId="77777777" w:rsidR="000C05EE" w:rsidRDefault="000C05EE" w:rsidP="00865DD7">
            <w:pPr>
              <w:pStyle w:val="ListALevel1"/>
              <w:keepNext w:val="0"/>
              <w:keepLines w:val="0"/>
              <w:numPr>
                <w:ilvl w:val="0"/>
                <w:numId w:val="0"/>
              </w:numPr>
              <w:spacing w:before="120" w:after="120"/>
              <w:outlineLvl w:val="9"/>
            </w:pPr>
          </w:p>
        </w:tc>
      </w:tr>
      <w:tr w:rsidR="000C05EE" w14:paraId="152F3E02" w14:textId="77777777" w:rsidTr="00865DD7">
        <w:tc>
          <w:tcPr>
            <w:tcW w:w="3969" w:type="dxa"/>
          </w:tcPr>
          <w:p w14:paraId="71907480" w14:textId="77777777" w:rsidR="000C05EE" w:rsidRDefault="000C05EE" w:rsidP="00865DD7">
            <w:pPr>
              <w:pStyle w:val="ListALevel1"/>
              <w:keepNext w:val="0"/>
              <w:keepLines w:val="0"/>
              <w:numPr>
                <w:ilvl w:val="0"/>
                <w:numId w:val="0"/>
              </w:numPr>
              <w:spacing w:before="120" w:after="120"/>
              <w:outlineLvl w:val="9"/>
              <w:rPr>
                <w:b w:val="0"/>
                <w:bCs w:val="0"/>
              </w:rPr>
            </w:pPr>
            <w:r>
              <w:rPr>
                <w:b w:val="0"/>
                <w:bCs w:val="0"/>
              </w:rPr>
              <w:t>Capacity of person signing (</w:t>
            </w:r>
            <w:r w:rsidRPr="00C34B99">
              <w:rPr>
                <w:b w:val="0"/>
                <w:bCs w:val="0"/>
                <w:i/>
                <w:iCs/>
              </w:rPr>
              <w:t>e.g., Group Member, Lawyer for the Group Member</w:t>
            </w:r>
            <w:r w:rsidRPr="00C34B99">
              <w:rPr>
                <w:b w:val="0"/>
                <w:bCs w:val="0"/>
              </w:rPr>
              <w:t>)</w:t>
            </w:r>
          </w:p>
        </w:tc>
        <w:tc>
          <w:tcPr>
            <w:tcW w:w="5386" w:type="dxa"/>
          </w:tcPr>
          <w:p w14:paraId="4DD23B06" w14:textId="77777777" w:rsidR="000C05EE" w:rsidRDefault="000C05EE" w:rsidP="00865DD7">
            <w:pPr>
              <w:pStyle w:val="ListALevel1"/>
              <w:keepNext w:val="0"/>
              <w:keepLines w:val="0"/>
              <w:numPr>
                <w:ilvl w:val="0"/>
                <w:numId w:val="0"/>
              </w:numPr>
              <w:spacing w:before="120" w:after="120"/>
              <w:outlineLvl w:val="9"/>
            </w:pPr>
          </w:p>
        </w:tc>
      </w:tr>
      <w:tr w:rsidR="000C05EE" w14:paraId="2D92B741" w14:textId="77777777" w:rsidTr="00865DD7">
        <w:tc>
          <w:tcPr>
            <w:tcW w:w="3969" w:type="dxa"/>
          </w:tcPr>
          <w:p w14:paraId="506A8A9F" w14:textId="77777777" w:rsidR="000C05EE" w:rsidRPr="00860BD5" w:rsidRDefault="000C05EE" w:rsidP="00865DD7">
            <w:pPr>
              <w:pStyle w:val="ListALevel1"/>
              <w:keepNext w:val="0"/>
              <w:keepLines w:val="0"/>
              <w:numPr>
                <w:ilvl w:val="0"/>
                <w:numId w:val="0"/>
              </w:numPr>
              <w:spacing w:before="120" w:after="120"/>
              <w:outlineLvl w:val="9"/>
              <w:rPr>
                <w:b w:val="0"/>
                <w:bCs w:val="0"/>
              </w:rPr>
            </w:pPr>
            <w:r>
              <w:rPr>
                <w:b w:val="0"/>
                <w:bCs w:val="0"/>
              </w:rPr>
              <w:t xml:space="preserve">Date: </w:t>
            </w:r>
          </w:p>
        </w:tc>
        <w:tc>
          <w:tcPr>
            <w:tcW w:w="5386" w:type="dxa"/>
          </w:tcPr>
          <w:p w14:paraId="2254E2EF" w14:textId="77777777" w:rsidR="000C05EE" w:rsidRDefault="000C05EE" w:rsidP="00865DD7">
            <w:pPr>
              <w:pStyle w:val="ListALevel1"/>
              <w:keepNext w:val="0"/>
              <w:keepLines w:val="0"/>
              <w:numPr>
                <w:ilvl w:val="0"/>
                <w:numId w:val="0"/>
              </w:numPr>
              <w:spacing w:before="120" w:after="120"/>
              <w:outlineLvl w:val="9"/>
            </w:pPr>
          </w:p>
        </w:tc>
      </w:tr>
    </w:tbl>
    <w:p w14:paraId="708CF694" w14:textId="79584B22" w:rsidR="00081310" w:rsidRDefault="00081310">
      <w:r>
        <w:br w:type="page"/>
      </w:r>
    </w:p>
    <w:p w14:paraId="6ADC6DEB" w14:textId="77777777" w:rsidR="000C05EE" w:rsidRPr="008A7A83" w:rsidRDefault="000C05EE" w:rsidP="000C05EE">
      <w:pPr>
        <w:pStyle w:val="ListALevel1"/>
        <w:keepNext w:val="0"/>
        <w:keepLines w:val="0"/>
        <w:numPr>
          <w:ilvl w:val="0"/>
          <w:numId w:val="0"/>
        </w:numPr>
        <w:ind w:left="567" w:hanging="567"/>
        <w:jc w:val="center"/>
        <w:rPr>
          <w:u w:val="single"/>
        </w:rPr>
      </w:pPr>
      <w:r w:rsidRPr="008A7A83">
        <w:rPr>
          <w:u w:val="single"/>
        </w:rPr>
        <w:lastRenderedPageBreak/>
        <w:t xml:space="preserve">ANNEXURE C NOTICE OF REINSTATEMENT AS GROUP MEMBER </w:t>
      </w:r>
    </w:p>
    <w:p w14:paraId="2571CEC7" w14:textId="77777777" w:rsidR="000C05EE" w:rsidRDefault="000C05EE" w:rsidP="000C05EE">
      <w:pPr>
        <w:pStyle w:val="ListALevel1"/>
        <w:keepNext w:val="0"/>
        <w:keepLines w:val="0"/>
        <w:numPr>
          <w:ilvl w:val="0"/>
          <w:numId w:val="0"/>
        </w:numPr>
        <w:ind w:left="567" w:hanging="567"/>
        <w:jc w:val="both"/>
        <w:outlineLvl w:val="9"/>
      </w:pPr>
    </w:p>
    <w:p w14:paraId="1A166C41" w14:textId="77777777" w:rsidR="000C05EE" w:rsidRPr="001647FC" w:rsidRDefault="000C05EE" w:rsidP="000C05EE">
      <w:pPr>
        <w:pStyle w:val="ListALevel1"/>
        <w:keepNext w:val="0"/>
        <w:keepLines w:val="0"/>
        <w:numPr>
          <w:ilvl w:val="0"/>
          <w:numId w:val="0"/>
        </w:numPr>
        <w:jc w:val="right"/>
        <w:outlineLvl w:val="9"/>
        <w:rPr>
          <w:b w:val="0"/>
          <w:bCs w:val="0"/>
        </w:rPr>
      </w:pPr>
      <w:r>
        <w:rPr>
          <w:b w:val="0"/>
          <w:bCs w:val="0"/>
        </w:rPr>
        <w:t>No. VID 1252 of 2019</w:t>
      </w:r>
    </w:p>
    <w:p w14:paraId="6943C9C9" w14:textId="77777777" w:rsidR="000C05EE" w:rsidRDefault="000C05EE" w:rsidP="000C05EE">
      <w:pPr>
        <w:pStyle w:val="ListALevel1"/>
        <w:keepNext w:val="0"/>
        <w:keepLines w:val="0"/>
        <w:numPr>
          <w:ilvl w:val="0"/>
          <w:numId w:val="0"/>
        </w:numPr>
        <w:outlineLvl w:val="9"/>
        <w:rPr>
          <w:b w:val="0"/>
          <w:bCs w:val="0"/>
        </w:rPr>
      </w:pPr>
      <w:r>
        <w:rPr>
          <w:b w:val="0"/>
          <w:bCs w:val="0"/>
        </w:rPr>
        <w:t xml:space="preserve">Federal Court of Australia </w:t>
      </w:r>
      <w:r>
        <w:rPr>
          <w:b w:val="0"/>
          <w:bCs w:val="0"/>
        </w:rPr>
        <w:br/>
        <w:t xml:space="preserve">District Registry: Victoria </w:t>
      </w:r>
      <w:r>
        <w:rPr>
          <w:b w:val="0"/>
          <w:bCs w:val="0"/>
        </w:rPr>
        <w:br/>
        <w:t xml:space="preserve">Division: General </w:t>
      </w:r>
    </w:p>
    <w:p w14:paraId="68A10B7E" w14:textId="77777777" w:rsidR="000C05EE" w:rsidRDefault="000C05EE" w:rsidP="000C05EE">
      <w:pPr>
        <w:pStyle w:val="ListALevel1"/>
        <w:keepNext w:val="0"/>
        <w:keepLines w:val="0"/>
        <w:numPr>
          <w:ilvl w:val="0"/>
          <w:numId w:val="0"/>
        </w:numPr>
        <w:ind w:left="567" w:hanging="567"/>
        <w:outlineLvl w:val="9"/>
        <w:rPr>
          <w:b w:val="0"/>
          <w:bCs w:val="0"/>
        </w:rPr>
      </w:pPr>
    </w:p>
    <w:p w14:paraId="0542DB0F" w14:textId="77777777" w:rsidR="000C05EE" w:rsidRDefault="000C05EE" w:rsidP="000C05EE">
      <w:pPr>
        <w:pStyle w:val="ListALevel1"/>
        <w:keepNext w:val="0"/>
        <w:keepLines w:val="0"/>
        <w:numPr>
          <w:ilvl w:val="0"/>
          <w:numId w:val="0"/>
        </w:numPr>
        <w:outlineLvl w:val="9"/>
        <w:rPr>
          <w:b w:val="0"/>
          <w:bCs w:val="0"/>
        </w:rPr>
      </w:pPr>
      <w:r>
        <w:t xml:space="preserve">Katherine Prygodicz </w:t>
      </w:r>
      <w:r>
        <w:rPr>
          <w:b w:val="0"/>
          <w:bCs w:val="0"/>
        </w:rPr>
        <w:t>and others</w:t>
      </w:r>
      <w:r>
        <w:rPr>
          <w:b w:val="0"/>
          <w:bCs w:val="0"/>
        </w:rPr>
        <w:br/>
        <w:t xml:space="preserve">Applicants </w:t>
      </w:r>
    </w:p>
    <w:p w14:paraId="70DA92B5" w14:textId="77777777" w:rsidR="000C05EE" w:rsidRPr="001647FC" w:rsidRDefault="000C05EE" w:rsidP="000C05EE">
      <w:pPr>
        <w:pStyle w:val="ListALevel1"/>
        <w:keepNext w:val="0"/>
        <w:keepLines w:val="0"/>
        <w:numPr>
          <w:ilvl w:val="0"/>
          <w:numId w:val="0"/>
        </w:numPr>
        <w:outlineLvl w:val="9"/>
      </w:pPr>
      <w:r>
        <w:t xml:space="preserve">Commonwealth of Australia </w:t>
      </w:r>
      <w:r>
        <w:br/>
      </w:r>
      <w:r>
        <w:rPr>
          <w:b w:val="0"/>
          <w:bCs w:val="0"/>
        </w:rPr>
        <w:t xml:space="preserve">Respondent </w:t>
      </w:r>
    </w:p>
    <w:p w14:paraId="0C3B15CE" w14:textId="77777777" w:rsidR="000C05EE" w:rsidRDefault="000C05EE" w:rsidP="000C05EE">
      <w:pPr>
        <w:pStyle w:val="ListALevel1"/>
        <w:keepNext w:val="0"/>
        <w:keepLines w:val="0"/>
        <w:numPr>
          <w:ilvl w:val="0"/>
          <w:numId w:val="0"/>
        </w:numPr>
        <w:ind w:left="567" w:hanging="567"/>
        <w:outlineLvl w:val="9"/>
      </w:pPr>
    </w:p>
    <w:p w14:paraId="51C0309D" w14:textId="77777777" w:rsidR="000C05EE" w:rsidRDefault="000C05EE" w:rsidP="000C05EE">
      <w:pPr>
        <w:pStyle w:val="ListALevel1"/>
        <w:keepNext w:val="0"/>
        <w:keepLines w:val="0"/>
        <w:numPr>
          <w:ilvl w:val="0"/>
          <w:numId w:val="0"/>
        </w:numPr>
        <w:ind w:left="1440" w:hanging="1440"/>
        <w:outlineLvl w:val="9"/>
        <w:rPr>
          <w:b w:val="0"/>
          <w:bCs w:val="0"/>
        </w:rPr>
      </w:pPr>
      <w:r>
        <w:t xml:space="preserve">By post:  </w:t>
      </w:r>
      <w:r>
        <w:tab/>
      </w:r>
      <w:r>
        <w:rPr>
          <w:b w:val="0"/>
          <w:bCs w:val="0"/>
        </w:rPr>
        <w:t xml:space="preserve">Gordon Legal </w:t>
      </w:r>
      <w:r>
        <w:rPr>
          <w:b w:val="0"/>
          <w:bCs w:val="0"/>
        </w:rPr>
        <w:br/>
        <w:t xml:space="preserve">Level 5, 500 Bourke Street </w:t>
      </w:r>
      <w:r>
        <w:rPr>
          <w:b w:val="0"/>
          <w:bCs w:val="0"/>
        </w:rPr>
        <w:br/>
        <w:t>MELBOURNE VIC 3000</w:t>
      </w:r>
    </w:p>
    <w:p w14:paraId="5515DA64" w14:textId="77777777" w:rsidR="000C05EE" w:rsidRDefault="000C05EE" w:rsidP="000C05EE">
      <w:pPr>
        <w:pStyle w:val="ListALevel1"/>
        <w:keepNext w:val="0"/>
        <w:keepLines w:val="0"/>
        <w:numPr>
          <w:ilvl w:val="0"/>
          <w:numId w:val="0"/>
        </w:numPr>
        <w:ind w:left="567" w:hanging="567"/>
        <w:outlineLvl w:val="9"/>
        <w:rPr>
          <w:b w:val="0"/>
          <w:bCs w:val="0"/>
        </w:rPr>
      </w:pPr>
      <w:r>
        <w:t xml:space="preserve">By email: </w:t>
      </w:r>
      <w:r>
        <w:tab/>
      </w:r>
      <w:r>
        <w:rPr>
          <w:b w:val="0"/>
          <w:bCs w:val="0"/>
        </w:rPr>
        <w:t>robodebt@gordonlegal.com.au</w:t>
      </w:r>
    </w:p>
    <w:p w14:paraId="4268029F" w14:textId="77777777" w:rsidR="000C05EE" w:rsidRDefault="000C05EE" w:rsidP="000C05EE">
      <w:pPr>
        <w:pStyle w:val="ListALevel1"/>
        <w:keepNext w:val="0"/>
        <w:keepLines w:val="0"/>
        <w:numPr>
          <w:ilvl w:val="0"/>
          <w:numId w:val="0"/>
        </w:numPr>
        <w:ind w:left="567" w:hanging="567"/>
        <w:jc w:val="center"/>
        <w:outlineLvl w:val="9"/>
      </w:pPr>
    </w:p>
    <w:p w14:paraId="2B3974DD" w14:textId="77777777" w:rsidR="000C05EE" w:rsidRDefault="000C05EE" w:rsidP="000C05EE">
      <w:pPr>
        <w:pStyle w:val="ListALevel1"/>
        <w:keepNext w:val="0"/>
        <w:keepLines w:val="0"/>
        <w:numPr>
          <w:ilvl w:val="0"/>
          <w:numId w:val="0"/>
        </w:numPr>
        <w:ind w:left="567" w:hanging="567"/>
        <w:jc w:val="center"/>
        <w:outlineLvl w:val="9"/>
      </w:pPr>
      <w:r>
        <w:t xml:space="preserve">REQUEST TO BE REINSTATED AS A GROUP MEMBER </w:t>
      </w:r>
    </w:p>
    <w:p w14:paraId="564519BA" w14:textId="77777777" w:rsidR="000C05EE" w:rsidRDefault="000C05EE" w:rsidP="000C05EE">
      <w:pPr>
        <w:pStyle w:val="ListALevel1"/>
        <w:keepNext w:val="0"/>
        <w:keepLines w:val="0"/>
        <w:numPr>
          <w:ilvl w:val="0"/>
          <w:numId w:val="0"/>
        </w:numPr>
        <w:outlineLvl w:val="9"/>
        <w:rPr>
          <w:b w:val="0"/>
          <w:bCs w:val="0"/>
        </w:rPr>
      </w:pPr>
      <w:r>
        <w:rPr>
          <w:b w:val="0"/>
          <w:bCs w:val="0"/>
        </w:rPr>
        <w:t xml:space="preserve">The person identified below gives that the person seeks to be reinstated as a Group Member in the Robodebt Class Action (VID 1252 of 2019).  </w:t>
      </w:r>
    </w:p>
    <w:p w14:paraId="33F8CD70" w14:textId="77777777" w:rsidR="000C05EE" w:rsidRDefault="000C05EE" w:rsidP="000C05EE">
      <w:pPr>
        <w:pStyle w:val="ListALevel1"/>
        <w:keepNext w:val="0"/>
        <w:keepLines w:val="0"/>
        <w:numPr>
          <w:ilvl w:val="0"/>
          <w:numId w:val="0"/>
        </w:numPr>
        <w:outlineLvl w:val="9"/>
      </w:pPr>
    </w:p>
    <w:p w14:paraId="6AEE057F" w14:textId="77777777" w:rsidR="000C05EE" w:rsidRDefault="000C05EE" w:rsidP="002A685E">
      <w:pPr>
        <w:pStyle w:val="ListALevel1"/>
        <w:keepNext w:val="0"/>
        <w:keepLines w:val="0"/>
        <w:numPr>
          <w:ilvl w:val="0"/>
          <w:numId w:val="0"/>
        </w:numPr>
        <w:ind w:left="720"/>
        <w:outlineLvl w:val="9"/>
        <w:rPr>
          <w:b w:val="0"/>
          <w:bCs w:val="0"/>
        </w:rPr>
      </w:pPr>
      <w:r>
        <w:t>A</w:t>
      </w:r>
      <w:r>
        <w:tab/>
        <w:t xml:space="preserve">YOUR INFORMATION </w:t>
      </w:r>
    </w:p>
    <w:tbl>
      <w:tblPr>
        <w:tblStyle w:val="TableGrid"/>
        <w:tblW w:w="0" w:type="auto"/>
        <w:tblInd w:w="720" w:type="dxa"/>
        <w:tblLook w:val="04A0" w:firstRow="1" w:lastRow="0" w:firstColumn="1" w:lastColumn="0" w:noHBand="0" w:noVBand="1"/>
      </w:tblPr>
      <w:tblGrid>
        <w:gridCol w:w="2819"/>
        <w:gridCol w:w="5811"/>
      </w:tblGrid>
      <w:tr w:rsidR="000C05EE" w14:paraId="2CF621A0" w14:textId="77777777" w:rsidTr="00865DD7">
        <w:tc>
          <w:tcPr>
            <w:tcW w:w="2819" w:type="dxa"/>
          </w:tcPr>
          <w:p w14:paraId="4855C1BD" w14:textId="77777777" w:rsidR="000C05EE" w:rsidRPr="00860BD5" w:rsidRDefault="000C05EE" w:rsidP="002A685E">
            <w:pPr>
              <w:pStyle w:val="ListALevel1"/>
              <w:keepNext w:val="0"/>
              <w:keepLines w:val="0"/>
              <w:numPr>
                <w:ilvl w:val="0"/>
                <w:numId w:val="0"/>
              </w:numPr>
              <w:spacing w:before="120" w:after="120" w:line="240" w:lineRule="auto"/>
              <w:outlineLvl w:val="9"/>
              <w:rPr>
                <w:b w:val="0"/>
                <w:bCs w:val="0"/>
                <w:sz w:val="20"/>
                <w:szCs w:val="20"/>
              </w:rPr>
            </w:pPr>
            <w:r>
              <w:rPr>
                <w:b w:val="0"/>
                <w:bCs w:val="0"/>
                <w:sz w:val="20"/>
                <w:szCs w:val="20"/>
              </w:rPr>
              <w:t>Your full name (including any middle names):</w:t>
            </w:r>
          </w:p>
        </w:tc>
        <w:tc>
          <w:tcPr>
            <w:tcW w:w="5811" w:type="dxa"/>
          </w:tcPr>
          <w:p w14:paraId="1CF63904" w14:textId="77777777" w:rsidR="000C05EE" w:rsidRPr="00860BD5" w:rsidRDefault="000C05EE" w:rsidP="00865DD7">
            <w:pPr>
              <w:pStyle w:val="ListALevel1"/>
              <w:keepNext w:val="0"/>
              <w:keepLines w:val="0"/>
              <w:numPr>
                <w:ilvl w:val="0"/>
                <w:numId w:val="0"/>
              </w:numPr>
              <w:spacing w:before="120" w:after="120"/>
              <w:outlineLvl w:val="9"/>
              <w:rPr>
                <w:b w:val="0"/>
                <w:bCs w:val="0"/>
                <w:sz w:val="20"/>
                <w:szCs w:val="20"/>
              </w:rPr>
            </w:pPr>
          </w:p>
        </w:tc>
      </w:tr>
      <w:tr w:rsidR="000C05EE" w14:paraId="1ABFBB05" w14:textId="77777777" w:rsidTr="00865DD7">
        <w:tc>
          <w:tcPr>
            <w:tcW w:w="2819" w:type="dxa"/>
          </w:tcPr>
          <w:p w14:paraId="7974C26D" w14:textId="77777777" w:rsidR="000C05EE" w:rsidRPr="00860BD5" w:rsidRDefault="000C05EE" w:rsidP="002A685E">
            <w:pPr>
              <w:pStyle w:val="ListALevel1"/>
              <w:keepNext w:val="0"/>
              <w:keepLines w:val="0"/>
              <w:numPr>
                <w:ilvl w:val="0"/>
                <w:numId w:val="0"/>
              </w:numPr>
              <w:spacing w:before="120" w:after="120" w:line="240" w:lineRule="auto"/>
              <w:outlineLvl w:val="9"/>
              <w:rPr>
                <w:b w:val="0"/>
                <w:bCs w:val="0"/>
                <w:sz w:val="20"/>
                <w:szCs w:val="20"/>
              </w:rPr>
            </w:pPr>
            <w:r>
              <w:rPr>
                <w:b w:val="0"/>
                <w:bCs w:val="0"/>
                <w:sz w:val="20"/>
                <w:szCs w:val="20"/>
              </w:rPr>
              <w:t xml:space="preserve">Customer Reference Number (CRN): </w:t>
            </w:r>
          </w:p>
        </w:tc>
        <w:tc>
          <w:tcPr>
            <w:tcW w:w="5811" w:type="dxa"/>
          </w:tcPr>
          <w:p w14:paraId="0F53BE7F" w14:textId="77777777" w:rsidR="000C05EE" w:rsidRPr="00860BD5" w:rsidRDefault="000C05EE" w:rsidP="00865DD7">
            <w:pPr>
              <w:pStyle w:val="ListALevel1"/>
              <w:keepNext w:val="0"/>
              <w:keepLines w:val="0"/>
              <w:numPr>
                <w:ilvl w:val="0"/>
                <w:numId w:val="0"/>
              </w:numPr>
              <w:spacing w:before="120" w:after="120"/>
              <w:outlineLvl w:val="9"/>
              <w:rPr>
                <w:b w:val="0"/>
                <w:bCs w:val="0"/>
                <w:sz w:val="20"/>
                <w:szCs w:val="20"/>
              </w:rPr>
            </w:pPr>
          </w:p>
        </w:tc>
      </w:tr>
      <w:tr w:rsidR="000C05EE" w14:paraId="795A19D2" w14:textId="77777777" w:rsidTr="002A685E">
        <w:trPr>
          <w:trHeight w:val="431"/>
        </w:trPr>
        <w:tc>
          <w:tcPr>
            <w:tcW w:w="2819" w:type="dxa"/>
          </w:tcPr>
          <w:p w14:paraId="48768116" w14:textId="77777777" w:rsidR="000C05EE" w:rsidRDefault="000C05EE" w:rsidP="002A685E">
            <w:pPr>
              <w:pStyle w:val="ListALevel1"/>
              <w:keepNext w:val="0"/>
              <w:keepLines w:val="0"/>
              <w:numPr>
                <w:ilvl w:val="0"/>
                <w:numId w:val="0"/>
              </w:numPr>
              <w:spacing w:before="120" w:after="120" w:line="240" w:lineRule="auto"/>
              <w:outlineLvl w:val="9"/>
              <w:rPr>
                <w:b w:val="0"/>
                <w:bCs w:val="0"/>
                <w:sz w:val="20"/>
                <w:szCs w:val="20"/>
              </w:rPr>
            </w:pPr>
            <w:r>
              <w:rPr>
                <w:b w:val="0"/>
                <w:bCs w:val="0"/>
                <w:sz w:val="20"/>
                <w:szCs w:val="20"/>
              </w:rPr>
              <w:t>Date of birth:</w:t>
            </w:r>
          </w:p>
        </w:tc>
        <w:tc>
          <w:tcPr>
            <w:tcW w:w="5811" w:type="dxa"/>
          </w:tcPr>
          <w:p w14:paraId="054313C5" w14:textId="77777777" w:rsidR="000C05EE" w:rsidRPr="00860BD5" w:rsidRDefault="000C05EE" w:rsidP="00865DD7">
            <w:pPr>
              <w:pStyle w:val="ListALevel1"/>
              <w:keepNext w:val="0"/>
              <w:keepLines w:val="0"/>
              <w:numPr>
                <w:ilvl w:val="0"/>
                <w:numId w:val="0"/>
              </w:numPr>
              <w:spacing w:before="120" w:after="120"/>
              <w:outlineLvl w:val="9"/>
              <w:rPr>
                <w:b w:val="0"/>
                <w:bCs w:val="0"/>
                <w:sz w:val="20"/>
                <w:szCs w:val="20"/>
              </w:rPr>
            </w:pPr>
          </w:p>
        </w:tc>
      </w:tr>
      <w:tr w:rsidR="000C05EE" w14:paraId="794E52DA" w14:textId="77777777" w:rsidTr="00865DD7">
        <w:tc>
          <w:tcPr>
            <w:tcW w:w="2819" w:type="dxa"/>
          </w:tcPr>
          <w:p w14:paraId="109D8268" w14:textId="77777777" w:rsidR="000C05EE" w:rsidRPr="00860BD5" w:rsidRDefault="000C05EE" w:rsidP="002A685E">
            <w:pPr>
              <w:pStyle w:val="ListALevel1"/>
              <w:keepNext w:val="0"/>
              <w:keepLines w:val="0"/>
              <w:numPr>
                <w:ilvl w:val="0"/>
                <w:numId w:val="0"/>
              </w:numPr>
              <w:spacing w:before="120" w:after="120" w:line="240" w:lineRule="auto"/>
              <w:outlineLvl w:val="9"/>
              <w:rPr>
                <w:b w:val="0"/>
                <w:bCs w:val="0"/>
                <w:sz w:val="20"/>
                <w:szCs w:val="20"/>
              </w:rPr>
            </w:pPr>
            <w:r>
              <w:rPr>
                <w:b w:val="0"/>
                <w:bCs w:val="0"/>
                <w:sz w:val="20"/>
                <w:szCs w:val="20"/>
              </w:rPr>
              <w:t xml:space="preserve">Postal address (including post code): </w:t>
            </w:r>
          </w:p>
        </w:tc>
        <w:tc>
          <w:tcPr>
            <w:tcW w:w="5811" w:type="dxa"/>
          </w:tcPr>
          <w:p w14:paraId="05A07FAA" w14:textId="77777777" w:rsidR="000C05EE" w:rsidRPr="00860BD5" w:rsidRDefault="000C05EE" w:rsidP="00865DD7">
            <w:pPr>
              <w:pStyle w:val="ListALevel1"/>
              <w:keepNext w:val="0"/>
              <w:keepLines w:val="0"/>
              <w:numPr>
                <w:ilvl w:val="0"/>
                <w:numId w:val="0"/>
              </w:numPr>
              <w:spacing w:before="120" w:after="120"/>
              <w:outlineLvl w:val="9"/>
              <w:rPr>
                <w:b w:val="0"/>
                <w:bCs w:val="0"/>
                <w:sz w:val="20"/>
                <w:szCs w:val="20"/>
              </w:rPr>
            </w:pPr>
          </w:p>
        </w:tc>
      </w:tr>
      <w:tr w:rsidR="000C05EE" w14:paraId="484983BD" w14:textId="77777777" w:rsidTr="00865DD7">
        <w:tc>
          <w:tcPr>
            <w:tcW w:w="2819" w:type="dxa"/>
          </w:tcPr>
          <w:p w14:paraId="4CCD7AF1" w14:textId="77777777" w:rsidR="000C05EE" w:rsidRPr="00860BD5" w:rsidRDefault="000C05EE" w:rsidP="004E33B2">
            <w:pPr>
              <w:pStyle w:val="ListALevel1"/>
              <w:keepNext w:val="0"/>
              <w:keepLines w:val="0"/>
              <w:numPr>
                <w:ilvl w:val="0"/>
                <w:numId w:val="0"/>
              </w:numPr>
              <w:spacing w:before="120" w:after="120" w:line="240" w:lineRule="auto"/>
              <w:outlineLvl w:val="9"/>
              <w:rPr>
                <w:b w:val="0"/>
                <w:bCs w:val="0"/>
                <w:sz w:val="20"/>
                <w:szCs w:val="20"/>
              </w:rPr>
            </w:pPr>
            <w:r>
              <w:rPr>
                <w:b w:val="0"/>
                <w:bCs w:val="0"/>
                <w:sz w:val="20"/>
                <w:szCs w:val="20"/>
              </w:rPr>
              <w:lastRenderedPageBreak/>
              <w:t xml:space="preserve">Residential address (including post code) if different to postal address: </w:t>
            </w:r>
          </w:p>
        </w:tc>
        <w:tc>
          <w:tcPr>
            <w:tcW w:w="5811" w:type="dxa"/>
          </w:tcPr>
          <w:p w14:paraId="01F2523C" w14:textId="77777777" w:rsidR="000C05EE" w:rsidRPr="00860BD5" w:rsidRDefault="000C05EE" w:rsidP="00865DD7">
            <w:pPr>
              <w:pStyle w:val="ListALevel1"/>
              <w:keepNext w:val="0"/>
              <w:keepLines w:val="0"/>
              <w:numPr>
                <w:ilvl w:val="0"/>
                <w:numId w:val="0"/>
              </w:numPr>
              <w:spacing w:before="120" w:after="120"/>
              <w:outlineLvl w:val="9"/>
              <w:rPr>
                <w:b w:val="0"/>
                <w:bCs w:val="0"/>
                <w:sz w:val="20"/>
                <w:szCs w:val="20"/>
              </w:rPr>
            </w:pPr>
          </w:p>
        </w:tc>
      </w:tr>
      <w:tr w:rsidR="000C05EE" w14:paraId="02BF332E" w14:textId="77777777" w:rsidTr="004E33B2">
        <w:trPr>
          <w:trHeight w:val="431"/>
        </w:trPr>
        <w:tc>
          <w:tcPr>
            <w:tcW w:w="2819" w:type="dxa"/>
          </w:tcPr>
          <w:p w14:paraId="474FCF7D" w14:textId="77777777" w:rsidR="000C05EE" w:rsidRPr="00860BD5" w:rsidRDefault="000C05EE" w:rsidP="004E33B2">
            <w:pPr>
              <w:pStyle w:val="ListALevel1"/>
              <w:keepNext w:val="0"/>
              <w:keepLines w:val="0"/>
              <w:numPr>
                <w:ilvl w:val="0"/>
                <w:numId w:val="0"/>
              </w:numPr>
              <w:spacing w:before="120" w:after="120" w:line="240" w:lineRule="auto"/>
              <w:outlineLvl w:val="9"/>
              <w:rPr>
                <w:b w:val="0"/>
                <w:bCs w:val="0"/>
                <w:sz w:val="20"/>
                <w:szCs w:val="20"/>
              </w:rPr>
            </w:pPr>
            <w:r>
              <w:rPr>
                <w:b w:val="0"/>
                <w:bCs w:val="0"/>
                <w:sz w:val="20"/>
                <w:szCs w:val="20"/>
              </w:rPr>
              <w:t xml:space="preserve">Email address: </w:t>
            </w:r>
          </w:p>
        </w:tc>
        <w:tc>
          <w:tcPr>
            <w:tcW w:w="5811" w:type="dxa"/>
          </w:tcPr>
          <w:p w14:paraId="5BD7D97B" w14:textId="77777777" w:rsidR="000C05EE" w:rsidRPr="00860BD5" w:rsidRDefault="000C05EE" w:rsidP="00865DD7">
            <w:pPr>
              <w:pStyle w:val="ListALevel1"/>
              <w:keepNext w:val="0"/>
              <w:keepLines w:val="0"/>
              <w:numPr>
                <w:ilvl w:val="0"/>
                <w:numId w:val="0"/>
              </w:numPr>
              <w:spacing w:before="120" w:after="120"/>
              <w:outlineLvl w:val="9"/>
              <w:rPr>
                <w:b w:val="0"/>
                <w:bCs w:val="0"/>
                <w:sz w:val="20"/>
                <w:szCs w:val="20"/>
              </w:rPr>
            </w:pPr>
          </w:p>
        </w:tc>
      </w:tr>
      <w:tr w:rsidR="000C05EE" w14:paraId="099220E6" w14:textId="77777777" w:rsidTr="004E33B2">
        <w:trPr>
          <w:trHeight w:val="431"/>
        </w:trPr>
        <w:tc>
          <w:tcPr>
            <w:tcW w:w="2819" w:type="dxa"/>
          </w:tcPr>
          <w:p w14:paraId="7C1B29F9" w14:textId="77777777" w:rsidR="000C05EE" w:rsidRPr="00860BD5" w:rsidRDefault="000C05EE" w:rsidP="004E33B2">
            <w:pPr>
              <w:pStyle w:val="ListALevel1"/>
              <w:keepNext w:val="0"/>
              <w:keepLines w:val="0"/>
              <w:numPr>
                <w:ilvl w:val="0"/>
                <w:numId w:val="0"/>
              </w:numPr>
              <w:spacing w:before="120" w:after="120" w:line="240" w:lineRule="auto"/>
              <w:outlineLvl w:val="9"/>
              <w:rPr>
                <w:b w:val="0"/>
                <w:bCs w:val="0"/>
                <w:sz w:val="20"/>
                <w:szCs w:val="20"/>
              </w:rPr>
            </w:pPr>
            <w:r>
              <w:rPr>
                <w:b w:val="0"/>
                <w:bCs w:val="0"/>
                <w:sz w:val="20"/>
                <w:szCs w:val="20"/>
              </w:rPr>
              <w:t xml:space="preserve">Telephone number: </w:t>
            </w:r>
          </w:p>
        </w:tc>
        <w:tc>
          <w:tcPr>
            <w:tcW w:w="5811" w:type="dxa"/>
          </w:tcPr>
          <w:p w14:paraId="3926337D" w14:textId="77777777" w:rsidR="000C05EE" w:rsidRPr="00860BD5" w:rsidRDefault="000C05EE" w:rsidP="00865DD7">
            <w:pPr>
              <w:pStyle w:val="ListALevel1"/>
              <w:keepNext w:val="0"/>
              <w:keepLines w:val="0"/>
              <w:numPr>
                <w:ilvl w:val="0"/>
                <w:numId w:val="0"/>
              </w:numPr>
              <w:spacing w:before="120" w:after="120"/>
              <w:outlineLvl w:val="9"/>
              <w:rPr>
                <w:b w:val="0"/>
                <w:bCs w:val="0"/>
                <w:sz w:val="20"/>
                <w:szCs w:val="20"/>
              </w:rPr>
            </w:pPr>
          </w:p>
        </w:tc>
      </w:tr>
      <w:tr w:rsidR="000C05EE" w14:paraId="4155356C" w14:textId="77777777" w:rsidTr="00865DD7">
        <w:tc>
          <w:tcPr>
            <w:tcW w:w="2819" w:type="dxa"/>
          </w:tcPr>
          <w:p w14:paraId="4604CCE7" w14:textId="77777777" w:rsidR="000C05EE" w:rsidRDefault="000C05EE" w:rsidP="004E33B2">
            <w:pPr>
              <w:pStyle w:val="ListALevel1"/>
              <w:keepNext w:val="0"/>
              <w:keepLines w:val="0"/>
              <w:numPr>
                <w:ilvl w:val="0"/>
                <w:numId w:val="0"/>
              </w:numPr>
              <w:spacing w:before="120" w:after="120" w:line="240" w:lineRule="auto"/>
              <w:outlineLvl w:val="9"/>
              <w:rPr>
                <w:b w:val="0"/>
                <w:bCs w:val="0"/>
                <w:sz w:val="20"/>
                <w:szCs w:val="20"/>
              </w:rPr>
            </w:pPr>
            <w:r>
              <w:rPr>
                <w:b w:val="0"/>
                <w:bCs w:val="0"/>
                <w:sz w:val="20"/>
                <w:szCs w:val="20"/>
              </w:rPr>
              <w:t>Previous contact details of Group Member (if your contact details are not current with Services Australia and were different in 2022, please provide previous contact details).</w:t>
            </w:r>
          </w:p>
        </w:tc>
        <w:tc>
          <w:tcPr>
            <w:tcW w:w="5811" w:type="dxa"/>
          </w:tcPr>
          <w:p w14:paraId="4135A058" w14:textId="77777777" w:rsidR="000C05EE" w:rsidRPr="00860BD5" w:rsidRDefault="000C05EE" w:rsidP="00865DD7">
            <w:pPr>
              <w:pStyle w:val="ListALevel1"/>
              <w:keepNext w:val="0"/>
              <w:keepLines w:val="0"/>
              <w:numPr>
                <w:ilvl w:val="0"/>
                <w:numId w:val="0"/>
              </w:numPr>
              <w:spacing w:before="120" w:after="120"/>
              <w:outlineLvl w:val="9"/>
              <w:rPr>
                <w:b w:val="0"/>
                <w:bCs w:val="0"/>
                <w:sz w:val="20"/>
                <w:szCs w:val="20"/>
              </w:rPr>
            </w:pPr>
          </w:p>
        </w:tc>
      </w:tr>
    </w:tbl>
    <w:p w14:paraId="7CEF47D2" w14:textId="77777777" w:rsidR="000C05EE" w:rsidRDefault="000C05EE" w:rsidP="000C05EE">
      <w:pPr>
        <w:pStyle w:val="ListALevel1"/>
        <w:keepNext w:val="0"/>
        <w:keepLines w:val="0"/>
        <w:numPr>
          <w:ilvl w:val="0"/>
          <w:numId w:val="0"/>
        </w:numPr>
        <w:ind w:left="720"/>
        <w:outlineLvl w:val="9"/>
      </w:pPr>
    </w:p>
    <w:p w14:paraId="02A35075" w14:textId="77777777" w:rsidR="000C05EE" w:rsidRDefault="000C05EE" w:rsidP="00570CA6">
      <w:pPr>
        <w:pStyle w:val="ListALevel1"/>
        <w:keepNext w:val="0"/>
        <w:keepLines w:val="0"/>
        <w:numPr>
          <w:ilvl w:val="0"/>
          <w:numId w:val="0"/>
        </w:numPr>
        <w:ind w:left="720"/>
        <w:outlineLvl w:val="9"/>
        <w:rPr>
          <w:b w:val="0"/>
          <w:bCs w:val="0"/>
        </w:rPr>
      </w:pPr>
      <w:r>
        <w:t>B</w:t>
      </w:r>
      <w:r>
        <w:tab/>
        <w:t xml:space="preserve">IF YOU ARE </w:t>
      </w:r>
      <w:r w:rsidRPr="00385618">
        <w:t>REPRESENTING A GROUP MEMBER OR DECEASED ESTATE</w:t>
      </w:r>
      <w:r>
        <w:t xml:space="preserve">  </w:t>
      </w:r>
    </w:p>
    <w:tbl>
      <w:tblPr>
        <w:tblStyle w:val="TableGrid"/>
        <w:tblW w:w="0" w:type="auto"/>
        <w:tblInd w:w="720" w:type="dxa"/>
        <w:tblLook w:val="04A0" w:firstRow="1" w:lastRow="0" w:firstColumn="1" w:lastColumn="0" w:noHBand="0" w:noVBand="1"/>
      </w:tblPr>
      <w:tblGrid>
        <w:gridCol w:w="2819"/>
        <w:gridCol w:w="5811"/>
      </w:tblGrid>
      <w:tr w:rsidR="000C05EE" w14:paraId="33844725" w14:textId="77777777" w:rsidTr="00865DD7">
        <w:tc>
          <w:tcPr>
            <w:tcW w:w="2819" w:type="dxa"/>
          </w:tcPr>
          <w:p w14:paraId="4E525412" w14:textId="77777777" w:rsidR="000C05EE" w:rsidRPr="00860BD5" w:rsidRDefault="000C05EE" w:rsidP="00570CA6">
            <w:pPr>
              <w:pStyle w:val="ListALevel1"/>
              <w:keepNext w:val="0"/>
              <w:keepLines w:val="0"/>
              <w:numPr>
                <w:ilvl w:val="0"/>
                <w:numId w:val="0"/>
              </w:numPr>
              <w:spacing w:before="120" w:after="120" w:line="240" w:lineRule="auto"/>
              <w:outlineLvl w:val="9"/>
              <w:rPr>
                <w:b w:val="0"/>
                <w:bCs w:val="0"/>
                <w:sz w:val="20"/>
                <w:szCs w:val="20"/>
              </w:rPr>
            </w:pPr>
            <w:r>
              <w:rPr>
                <w:b w:val="0"/>
                <w:bCs w:val="0"/>
                <w:sz w:val="20"/>
                <w:szCs w:val="20"/>
              </w:rPr>
              <w:t>Full name of Group Member (including any middle names):</w:t>
            </w:r>
          </w:p>
        </w:tc>
        <w:tc>
          <w:tcPr>
            <w:tcW w:w="5811" w:type="dxa"/>
          </w:tcPr>
          <w:p w14:paraId="47701FE4" w14:textId="77777777" w:rsidR="000C05EE" w:rsidRPr="00860BD5" w:rsidRDefault="000C05EE" w:rsidP="00865DD7">
            <w:pPr>
              <w:pStyle w:val="ListALevel1"/>
              <w:keepNext w:val="0"/>
              <w:keepLines w:val="0"/>
              <w:numPr>
                <w:ilvl w:val="0"/>
                <w:numId w:val="0"/>
              </w:numPr>
              <w:spacing w:before="120" w:after="120"/>
              <w:outlineLvl w:val="9"/>
              <w:rPr>
                <w:b w:val="0"/>
                <w:bCs w:val="0"/>
                <w:sz w:val="20"/>
                <w:szCs w:val="20"/>
              </w:rPr>
            </w:pPr>
          </w:p>
        </w:tc>
      </w:tr>
      <w:tr w:rsidR="000C05EE" w14:paraId="2E9B08AC" w14:textId="77777777" w:rsidTr="00865DD7">
        <w:tc>
          <w:tcPr>
            <w:tcW w:w="2819" w:type="dxa"/>
          </w:tcPr>
          <w:p w14:paraId="74AA1DB2" w14:textId="77777777" w:rsidR="000C05EE" w:rsidRPr="00860BD5" w:rsidRDefault="000C05EE" w:rsidP="00570CA6">
            <w:pPr>
              <w:pStyle w:val="ListALevel1"/>
              <w:keepNext w:val="0"/>
              <w:keepLines w:val="0"/>
              <w:numPr>
                <w:ilvl w:val="0"/>
                <w:numId w:val="0"/>
              </w:numPr>
              <w:spacing w:before="120" w:after="120" w:line="240" w:lineRule="auto"/>
              <w:outlineLvl w:val="9"/>
              <w:rPr>
                <w:b w:val="0"/>
                <w:bCs w:val="0"/>
                <w:sz w:val="20"/>
                <w:szCs w:val="20"/>
              </w:rPr>
            </w:pPr>
            <w:r>
              <w:rPr>
                <w:b w:val="0"/>
                <w:bCs w:val="0"/>
                <w:sz w:val="20"/>
                <w:szCs w:val="20"/>
              </w:rPr>
              <w:t xml:space="preserve">Customer Reference Number (CRN) of Group Member:  </w:t>
            </w:r>
          </w:p>
        </w:tc>
        <w:tc>
          <w:tcPr>
            <w:tcW w:w="5811" w:type="dxa"/>
          </w:tcPr>
          <w:p w14:paraId="3D422BE7" w14:textId="77777777" w:rsidR="000C05EE" w:rsidRPr="00860BD5" w:rsidRDefault="000C05EE" w:rsidP="00865DD7">
            <w:pPr>
              <w:pStyle w:val="ListALevel1"/>
              <w:keepNext w:val="0"/>
              <w:keepLines w:val="0"/>
              <w:numPr>
                <w:ilvl w:val="0"/>
                <w:numId w:val="0"/>
              </w:numPr>
              <w:spacing w:before="120" w:after="120"/>
              <w:outlineLvl w:val="9"/>
              <w:rPr>
                <w:b w:val="0"/>
                <w:bCs w:val="0"/>
                <w:sz w:val="20"/>
                <w:szCs w:val="20"/>
              </w:rPr>
            </w:pPr>
          </w:p>
        </w:tc>
      </w:tr>
      <w:tr w:rsidR="000C05EE" w14:paraId="56D75745" w14:textId="77777777" w:rsidTr="00865DD7">
        <w:tc>
          <w:tcPr>
            <w:tcW w:w="2819" w:type="dxa"/>
          </w:tcPr>
          <w:p w14:paraId="0CA87A77" w14:textId="77777777" w:rsidR="000C05EE" w:rsidRPr="00860BD5" w:rsidRDefault="000C05EE" w:rsidP="00570CA6">
            <w:pPr>
              <w:pStyle w:val="ListALevel1"/>
              <w:keepNext w:val="0"/>
              <w:keepLines w:val="0"/>
              <w:numPr>
                <w:ilvl w:val="0"/>
                <w:numId w:val="0"/>
              </w:numPr>
              <w:spacing w:before="120" w:after="120" w:line="240" w:lineRule="auto"/>
              <w:outlineLvl w:val="9"/>
              <w:rPr>
                <w:b w:val="0"/>
                <w:bCs w:val="0"/>
                <w:sz w:val="20"/>
                <w:szCs w:val="20"/>
              </w:rPr>
            </w:pPr>
            <w:r>
              <w:rPr>
                <w:b w:val="0"/>
                <w:bCs w:val="0"/>
                <w:sz w:val="20"/>
                <w:szCs w:val="20"/>
              </w:rPr>
              <w:t xml:space="preserve">Postal address of Group Member (including post code): </w:t>
            </w:r>
          </w:p>
        </w:tc>
        <w:tc>
          <w:tcPr>
            <w:tcW w:w="5811" w:type="dxa"/>
          </w:tcPr>
          <w:p w14:paraId="366EE1C0" w14:textId="77777777" w:rsidR="000C05EE" w:rsidRPr="00860BD5" w:rsidRDefault="000C05EE" w:rsidP="00865DD7">
            <w:pPr>
              <w:pStyle w:val="ListALevel1"/>
              <w:keepNext w:val="0"/>
              <w:keepLines w:val="0"/>
              <w:numPr>
                <w:ilvl w:val="0"/>
                <w:numId w:val="0"/>
              </w:numPr>
              <w:spacing w:before="120" w:after="120"/>
              <w:outlineLvl w:val="9"/>
              <w:rPr>
                <w:b w:val="0"/>
                <w:bCs w:val="0"/>
                <w:sz w:val="20"/>
                <w:szCs w:val="20"/>
              </w:rPr>
            </w:pPr>
          </w:p>
        </w:tc>
      </w:tr>
      <w:tr w:rsidR="000C05EE" w14:paraId="4302C427" w14:textId="77777777" w:rsidTr="00865DD7">
        <w:tc>
          <w:tcPr>
            <w:tcW w:w="2819" w:type="dxa"/>
          </w:tcPr>
          <w:p w14:paraId="1E3BC7B6" w14:textId="77777777" w:rsidR="000C05EE" w:rsidRPr="00860BD5" w:rsidRDefault="000C05EE" w:rsidP="00570CA6">
            <w:pPr>
              <w:pStyle w:val="ListALevel1"/>
              <w:keepNext w:val="0"/>
              <w:keepLines w:val="0"/>
              <w:numPr>
                <w:ilvl w:val="0"/>
                <w:numId w:val="0"/>
              </w:numPr>
              <w:spacing w:before="120" w:after="120" w:line="240" w:lineRule="auto"/>
              <w:outlineLvl w:val="9"/>
              <w:rPr>
                <w:b w:val="0"/>
                <w:bCs w:val="0"/>
                <w:sz w:val="20"/>
                <w:szCs w:val="20"/>
              </w:rPr>
            </w:pPr>
            <w:r>
              <w:rPr>
                <w:b w:val="0"/>
                <w:bCs w:val="0"/>
                <w:sz w:val="20"/>
                <w:szCs w:val="20"/>
              </w:rPr>
              <w:t xml:space="preserve">Residential address of Group Member (including post code) if different to postal address: </w:t>
            </w:r>
          </w:p>
        </w:tc>
        <w:tc>
          <w:tcPr>
            <w:tcW w:w="5811" w:type="dxa"/>
          </w:tcPr>
          <w:p w14:paraId="76695C31" w14:textId="77777777" w:rsidR="000C05EE" w:rsidRPr="00860BD5" w:rsidRDefault="000C05EE" w:rsidP="00865DD7">
            <w:pPr>
              <w:pStyle w:val="ListALevel1"/>
              <w:keepNext w:val="0"/>
              <w:keepLines w:val="0"/>
              <w:numPr>
                <w:ilvl w:val="0"/>
                <w:numId w:val="0"/>
              </w:numPr>
              <w:spacing w:before="120" w:after="120"/>
              <w:outlineLvl w:val="9"/>
              <w:rPr>
                <w:b w:val="0"/>
                <w:bCs w:val="0"/>
                <w:sz w:val="20"/>
                <w:szCs w:val="20"/>
              </w:rPr>
            </w:pPr>
          </w:p>
        </w:tc>
      </w:tr>
    </w:tbl>
    <w:p w14:paraId="5C2BEBDA" w14:textId="77777777" w:rsidR="000C05EE" w:rsidRDefault="000C05EE" w:rsidP="000C05EE">
      <w:pPr>
        <w:pStyle w:val="ListALevel1"/>
        <w:keepNext w:val="0"/>
        <w:keepLines w:val="0"/>
        <w:numPr>
          <w:ilvl w:val="0"/>
          <w:numId w:val="0"/>
        </w:numPr>
        <w:outlineLvl w:val="9"/>
      </w:pPr>
    </w:p>
    <w:p w14:paraId="1C03E250" w14:textId="77777777" w:rsidR="000C05EE" w:rsidRDefault="000C05EE" w:rsidP="00C179DF">
      <w:pPr>
        <w:pStyle w:val="ListALevel1"/>
        <w:keepNext w:val="0"/>
        <w:keepLines w:val="0"/>
        <w:numPr>
          <w:ilvl w:val="0"/>
          <w:numId w:val="0"/>
        </w:numPr>
        <w:ind w:left="720"/>
        <w:outlineLvl w:val="9"/>
      </w:pPr>
      <w:r>
        <w:t>C</w:t>
      </w:r>
      <w:r>
        <w:tab/>
        <w:t xml:space="preserve">GROUNDS FOR REINSTATEMENT AS A GROUP MEMBER  </w:t>
      </w:r>
    </w:p>
    <w:p w14:paraId="5C0DE1EA" w14:textId="77777777" w:rsidR="000C05EE" w:rsidRPr="00860BD5" w:rsidRDefault="000C05EE" w:rsidP="000C05EE">
      <w:pPr>
        <w:pStyle w:val="ListALevel1"/>
        <w:keepNext w:val="0"/>
        <w:keepLines w:val="0"/>
        <w:numPr>
          <w:ilvl w:val="0"/>
          <w:numId w:val="0"/>
        </w:numPr>
        <w:ind w:left="720"/>
        <w:outlineLvl w:val="9"/>
        <w:rPr>
          <w:b w:val="0"/>
          <w:bCs w:val="0"/>
        </w:rPr>
      </w:pPr>
      <w:r>
        <w:rPr>
          <w:b w:val="0"/>
          <w:bCs w:val="0"/>
        </w:rPr>
        <w:t>My submissions in support of my request to be reinstated as a Group Member in this proceeding are as follows [set out in the space below any submissions you wish to make, attach additional pages if necessary]:</w:t>
      </w:r>
    </w:p>
    <w:tbl>
      <w:tblPr>
        <w:tblStyle w:val="TableGrid"/>
        <w:tblW w:w="0" w:type="auto"/>
        <w:tblInd w:w="720" w:type="dxa"/>
        <w:tblLook w:val="04A0" w:firstRow="1" w:lastRow="0" w:firstColumn="1" w:lastColumn="0" w:noHBand="0" w:noVBand="1"/>
      </w:tblPr>
      <w:tblGrid>
        <w:gridCol w:w="8630"/>
      </w:tblGrid>
      <w:tr w:rsidR="000C05EE" w14:paraId="235A79EB" w14:textId="77777777" w:rsidTr="00865DD7">
        <w:tc>
          <w:tcPr>
            <w:tcW w:w="8630" w:type="dxa"/>
          </w:tcPr>
          <w:p w14:paraId="1BA0B975" w14:textId="77777777" w:rsidR="000C05EE" w:rsidRDefault="000C05EE" w:rsidP="00865DD7">
            <w:pPr>
              <w:pStyle w:val="ListALevel1"/>
              <w:keepNext w:val="0"/>
              <w:keepLines w:val="0"/>
              <w:numPr>
                <w:ilvl w:val="0"/>
                <w:numId w:val="0"/>
              </w:numPr>
              <w:outlineLvl w:val="9"/>
              <w:rPr>
                <w:b w:val="0"/>
                <w:bCs w:val="0"/>
              </w:rPr>
            </w:pPr>
          </w:p>
          <w:p w14:paraId="7FF7831C" w14:textId="77777777" w:rsidR="000C05EE" w:rsidRDefault="000C05EE" w:rsidP="00865DD7">
            <w:pPr>
              <w:pStyle w:val="ListALevel1"/>
              <w:keepNext w:val="0"/>
              <w:keepLines w:val="0"/>
              <w:numPr>
                <w:ilvl w:val="0"/>
                <w:numId w:val="0"/>
              </w:numPr>
              <w:outlineLvl w:val="9"/>
              <w:rPr>
                <w:b w:val="0"/>
                <w:bCs w:val="0"/>
              </w:rPr>
            </w:pPr>
          </w:p>
          <w:p w14:paraId="556DBF8F" w14:textId="77777777" w:rsidR="000C05EE" w:rsidRDefault="000C05EE" w:rsidP="00865DD7">
            <w:pPr>
              <w:pStyle w:val="ListALevel1"/>
              <w:keepNext w:val="0"/>
              <w:keepLines w:val="0"/>
              <w:numPr>
                <w:ilvl w:val="0"/>
                <w:numId w:val="0"/>
              </w:numPr>
              <w:outlineLvl w:val="9"/>
              <w:rPr>
                <w:b w:val="0"/>
                <w:bCs w:val="0"/>
              </w:rPr>
            </w:pPr>
          </w:p>
          <w:p w14:paraId="6E5AAA7C" w14:textId="77777777" w:rsidR="000C05EE" w:rsidRDefault="000C05EE" w:rsidP="00865DD7">
            <w:pPr>
              <w:pStyle w:val="ListALevel1"/>
              <w:keepNext w:val="0"/>
              <w:keepLines w:val="0"/>
              <w:numPr>
                <w:ilvl w:val="0"/>
                <w:numId w:val="0"/>
              </w:numPr>
              <w:outlineLvl w:val="9"/>
              <w:rPr>
                <w:b w:val="0"/>
                <w:bCs w:val="0"/>
              </w:rPr>
            </w:pPr>
          </w:p>
          <w:p w14:paraId="274B5993" w14:textId="77777777" w:rsidR="000C05EE" w:rsidRDefault="000C05EE" w:rsidP="00865DD7">
            <w:pPr>
              <w:pStyle w:val="ListALevel1"/>
              <w:keepNext w:val="0"/>
              <w:keepLines w:val="0"/>
              <w:numPr>
                <w:ilvl w:val="0"/>
                <w:numId w:val="0"/>
              </w:numPr>
              <w:outlineLvl w:val="9"/>
              <w:rPr>
                <w:b w:val="0"/>
                <w:bCs w:val="0"/>
              </w:rPr>
            </w:pPr>
          </w:p>
          <w:p w14:paraId="10B82011" w14:textId="77777777" w:rsidR="000C05EE" w:rsidRDefault="000C05EE" w:rsidP="00865DD7">
            <w:pPr>
              <w:pStyle w:val="ListALevel1"/>
              <w:keepNext w:val="0"/>
              <w:keepLines w:val="0"/>
              <w:numPr>
                <w:ilvl w:val="0"/>
                <w:numId w:val="0"/>
              </w:numPr>
              <w:outlineLvl w:val="9"/>
              <w:rPr>
                <w:b w:val="0"/>
                <w:bCs w:val="0"/>
              </w:rPr>
            </w:pPr>
          </w:p>
          <w:p w14:paraId="02B2E07B" w14:textId="77777777" w:rsidR="000C05EE" w:rsidRDefault="000C05EE" w:rsidP="00865DD7">
            <w:pPr>
              <w:pStyle w:val="ListALevel1"/>
              <w:keepNext w:val="0"/>
              <w:keepLines w:val="0"/>
              <w:numPr>
                <w:ilvl w:val="0"/>
                <w:numId w:val="0"/>
              </w:numPr>
              <w:outlineLvl w:val="9"/>
              <w:rPr>
                <w:b w:val="0"/>
                <w:bCs w:val="0"/>
              </w:rPr>
            </w:pPr>
          </w:p>
        </w:tc>
      </w:tr>
    </w:tbl>
    <w:p w14:paraId="6103FECB" w14:textId="77777777" w:rsidR="000C05EE" w:rsidRPr="00860BD5" w:rsidRDefault="000C05EE" w:rsidP="000C05EE">
      <w:pPr>
        <w:pStyle w:val="ListALevel1"/>
        <w:keepNext w:val="0"/>
        <w:keepLines w:val="0"/>
        <w:numPr>
          <w:ilvl w:val="0"/>
          <w:numId w:val="0"/>
        </w:numPr>
        <w:ind w:left="720"/>
        <w:outlineLvl w:val="9"/>
        <w:rPr>
          <w:b w:val="0"/>
          <w:bCs w:val="0"/>
        </w:rPr>
      </w:pPr>
      <w:r>
        <w:lastRenderedPageBreak/>
        <w:t>D</w:t>
      </w:r>
      <w:r>
        <w:tab/>
        <w:t>ATTENDANCE AT HEARING ON 22 and 23 JUNE 2026 AT 10.</w:t>
      </w:r>
      <w:r w:rsidRPr="004D22B6">
        <w:t>15AM (AEST)</w:t>
      </w:r>
    </w:p>
    <w:tbl>
      <w:tblPr>
        <w:tblStyle w:val="TableGrid"/>
        <w:tblW w:w="0" w:type="auto"/>
        <w:tblInd w:w="720" w:type="dxa"/>
        <w:tblLook w:val="04A0" w:firstRow="1" w:lastRow="0" w:firstColumn="1" w:lastColumn="0" w:noHBand="0" w:noVBand="1"/>
      </w:tblPr>
      <w:tblGrid>
        <w:gridCol w:w="8630"/>
      </w:tblGrid>
      <w:tr w:rsidR="000C05EE" w14:paraId="72F62D6E" w14:textId="77777777" w:rsidTr="00865DD7">
        <w:tc>
          <w:tcPr>
            <w:tcW w:w="9350" w:type="dxa"/>
            <w:vAlign w:val="center"/>
          </w:tcPr>
          <w:p w14:paraId="71529B18" w14:textId="77777777" w:rsidR="000C05EE" w:rsidRDefault="000C05EE" w:rsidP="000C05EE">
            <w:pPr>
              <w:pStyle w:val="ListALevel1"/>
              <w:keepNext w:val="0"/>
              <w:keepLines w:val="0"/>
              <w:numPr>
                <w:ilvl w:val="0"/>
                <w:numId w:val="26"/>
              </w:numPr>
              <w:spacing w:before="120" w:after="120"/>
              <w:ind w:left="590" w:hanging="567"/>
              <w:outlineLvl w:val="9"/>
              <w:rPr>
                <w:b w:val="0"/>
                <w:bCs w:val="0"/>
              </w:rPr>
            </w:pPr>
            <w:r>
              <w:rPr>
                <w:b w:val="0"/>
                <w:bCs w:val="0"/>
              </w:rPr>
              <w:t xml:space="preserve">I </w:t>
            </w:r>
            <w:r w:rsidRPr="00860BD5">
              <w:rPr>
                <w:b w:val="0"/>
                <w:bCs w:val="0"/>
              </w:rPr>
              <w:t>intend</w:t>
            </w:r>
            <w:r>
              <w:rPr>
                <w:b w:val="0"/>
                <w:bCs w:val="0"/>
              </w:rPr>
              <w:t xml:space="preserve"> to appear before the Court at the hearing commencing at </w:t>
            </w:r>
            <w:r>
              <w:t xml:space="preserve">10.15am </w:t>
            </w:r>
            <w:r>
              <w:rPr>
                <w:b w:val="0"/>
                <w:bCs w:val="0"/>
              </w:rPr>
              <w:t xml:space="preserve">on </w:t>
            </w:r>
            <w:r>
              <w:t xml:space="preserve">22 and 23 June 2026 </w:t>
            </w:r>
            <w:r>
              <w:rPr>
                <w:b w:val="0"/>
                <w:bCs w:val="0"/>
              </w:rPr>
              <w:t>(AEST)</w:t>
            </w:r>
            <w:r w:rsidRPr="00C2379C">
              <w:rPr>
                <w:b w:val="0"/>
                <w:bCs w:val="0"/>
              </w:rPr>
              <w:t>.</w:t>
            </w:r>
            <w:r>
              <w:t xml:space="preserve"> </w:t>
            </w:r>
            <w:r>
              <w:rPr>
                <w:b w:val="0"/>
                <w:bCs w:val="0"/>
              </w:rPr>
              <w:t xml:space="preserve">You may appear by video or telephone. Arrangements for appearances will be published by the Court on the day prior to the hearing. </w:t>
            </w:r>
          </w:p>
          <w:p w14:paraId="0914D066" w14:textId="77777777" w:rsidR="000C05EE" w:rsidRDefault="000C05EE" w:rsidP="00865DD7">
            <w:pPr>
              <w:pStyle w:val="ListALevel1"/>
              <w:keepNext w:val="0"/>
              <w:keepLines w:val="0"/>
              <w:numPr>
                <w:ilvl w:val="0"/>
                <w:numId w:val="0"/>
              </w:numPr>
              <w:spacing w:before="120" w:after="120"/>
              <w:ind w:left="590"/>
              <w:outlineLvl w:val="9"/>
              <w:rPr>
                <w:b w:val="0"/>
                <w:bCs w:val="0"/>
              </w:rPr>
            </w:pPr>
            <w:r>
              <w:rPr>
                <w:b w:val="0"/>
                <w:bCs w:val="0"/>
              </w:rPr>
              <w:t xml:space="preserve">[If you intend to appear, please complete the following]: </w:t>
            </w:r>
          </w:p>
          <w:p w14:paraId="7E8B8316" w14:textId="77777777" w:rsidR="000C05EE" w:rsidRDefault="000C05EE" w:rsidP="000C05EE">
            <w:pPr>
              <w:pStyle w:val="ListALevel1"/>
              <w:keepNext w:val="0"/>
              <w:keepLines w:val="0"/>
              <w:numPr>
                <w:ilvl w:val="0"/>
                <w:numId w:val="26"/>
              </w:numPr>
              <w:spacing w:before="120" w:after="120"/>
              <w:ind w:left="753"/>
              <w:outlineLvl w:val="9"/>
              <w:rPr>
                <w:b w:val="0"/>
                <w:bCs w:val="0"/>
              </w:rPr>
            </w:pPr>
            <w:r>
              <w:rPr>
                <w:b w:val="0"/>
                <w:bCs w:val="0"/>
              </w:rPr>
              <w:t xml:space="preserve">I will appear on my own behalf. </w:t>
            </w:r>
          </w:p>
          <w:p w14:paraId="4930DF5F" w14:textId="77777777" w:rsidR="000C05EE" w:rsidRPr="00860BD5" w:rsidRDefault="000C05EE" w:rsidP="000C05EE">
            <w:pPr>
              <w:pStyle w:val="ListALevel1"/>
              <w:keepNext w:val="0"/>
              <w:keepLines w:val="0"/>
              <w:numPr>
                <w:ilvl w:val="0"/>
                <w:numId w:val="26"/>
              </w:numPr>
              <w:spacing w:before="120" w:after="120"/>
              <w:ind w:left="753"/>
              <w:outlineLvl w:val="9"/>
              <w:rPr>
                <w:b w:val="0"/>
                <w:bCs w:val="0"/>
              </w:rPr>
            </w:pPr>
            <w:r>
              <w:rPr>
                <w:b w:val="0"/>
                <w:bCs w:val="0"/>
              </w:rPr>
              <w:t>I will be represented by a lawyer: __________________________________</w:t>
            </w:r>
          </w:p>
        </w:tc>
      </w:tr>
      <w:tr w:rsidR="000C05EE" w14:paraId="67A2C162" w14:textId="77777777" w:rsidTr="00865DD7">
        <w:tc>
          <w:tcPr>
            <w:tcW w:w="9350" w:type="dxa"/>
            <w:vAlign w:val="center"/>
          </w:tcPr>
          <w:p w14:paraId="6939C0B5" w14:textId="77777777" w:rsidR="000C05EE" w:rsidRDefault="000C05EE" w:rsidP="000C05EE">
            <w:pPr>
              <w:pStyle w:val="ListALevel1"/>
              <w:keepNext w:val="0"/>
              <w:keepLines w:val="0"/>
              <w:numPr>
                <w:ilvl w:val="0"/>
                <w:numId w:val="26"/>
              </w:numPr>
              <w:spacing w:before="120" w:after="120"/>
              <w:ind w:left="590" w:hanging="567"/>
              <w:outlineLvl w:val="9"/>
            </w:pPr>
            <w:r>
              <w:rPr>
                <w:b w:val="0"/>
                <w:bCs w:val="0"/>
              </w:rPr>
              <w:t xml:space="preserve">I </w:t>
            </w:r>
            <w:r w:rsidRPr="00860BD5">
              <w:rPr>
                <w:b w:val="0"/>
                <w:bCs w:val="0"/>
              </w:rPr>
              <w:t>do not</w:t>
            </w:r>
            <w:r>
              <w:rPr>
                <w:b w:val="0"/>
                <w:bCs w:val="0"/>
              </w:rPr>
              <w:t xml:space="preserve"> intend to </w:t>
            </w:r>
            <w:proofErr w:type="gramStart"/>
            <w:r>
              <w:rPr>
                <w:b w:val="0"/>
                <w:bCs w:val="0"/>
              </w:rPr>
              <w:t>appear, but</w:t>
            </w:r>
            <w:proofErr w:type="gramEnd"/>
            <w:r>
              <w:rPr>
                <w:b w:val="0"/>
                <w:bCs w:val="0"/>
              </w:rPr>
              <w:t xml:space="preserve"> wish for my submissions to be considered in my absence.  </w:t>
            </w:r>
          </w:p>
        </w:tc>
      </w:tr>
    </w:tbl>
    <w:p w14:paraId="69E1C070" w14:textId="77777777" w:rsidR="000C05EE" w:rsidRDefault="000C05EE" w:rsidP="000C05EE">
      <w:pPr>
        <w:pStyle w:val="ListALevel1"/>
        <w:keepNext w:val="0"/>
        <w:keepLines w:val="0"/>
        <w:numPr>
          <w:ilvl w:val="0"/>
          <w:numId w:val="0"/>
        </w:numPr>
        <w:ind w:left="720"/>
        <w:outlineLvl w:val="9"/>
      </w:pPr>
    </w:p>
    <w:tbl>
      <w:tblPr>
        <w:tblStyle w:val="TableGrid"/>
        <w:tblW w:w="0" w:type="auto"/>
        <w:tblInd w:w="720" w:type="dxa"/>
        <w:tblLook w:val="04A0" w:firstRow="1" w:lastRow="0" w:firstColumn="1" w:lastColumn="0" w:noHBand="0" w:noVBand="1"/>
      </w:tblPr>
      <w:tblGrid>
        <w:gridCol w:w="2394"/>
        <w:gridCol w:w="6236"/>
      </w:tblGrid>
      <w:tr w:rsidR="000C05EE" w14:paraId="25317A2B" w14:textId="77777777" w:rsidTr="00865DD7">
        <w:tc>
          <w:tcPr>
            <w:tcW w:w="2394" w:type="dxa"/>
          </w:tcPr>
          <w:p w14:paraId="14A081D9" w14:textId="77777777" w:rsidR="000C05EE" w:rsidRPr="00860BD5" w:rsidRDefault="000C05EE" w:rsidP="00865DD7">
            <w:pPr>
              <w:pStyle w:val="ListALevel1"/>
              <w:keepNext w:val="0"/>
              <w:keepLines w:val="0"/>
              <w:numPr>
                <w:ilvl w:val="0"/>
                <w:numId w:val="0"/>
              </w:numPr>
              <w:spacing w:before="120" w:after="120"/>
              <w:outlineLvl w:val="9"/>
              <w:rPr>
                <w:b w:val="0"/>
                <w:bCs w:val="0"/>
              </w:rPr>
            </w:pPr>
            <w:r w:rsidRPr="00860BD5">
              <w:rPr>
                <w:b w:val="0"/>
                <w:bCs w:val="0"/>
              </w:rPr>
              <w:t xml:space="preserve">Signed: </w:t>
            </w:r>
          </w:p>
        </w:tc>
        <w:tc>
          <w:tcPr>
            <w:tcW w:w="6236" w:type="dxa"/>
          </w:tcPr>
          <w:p w14:paraId="6CA230A7" w14:textId="77777777" w:rsidR="000C05EE" w:rsidRDefault="000C05EE" w:rsidP="00865DD7">
            <w:pPr>
              <w:pStyle w:val="ListALevel1"/>
              <w:keepNext w:val="0"/>
              <w:keepLines w:val="0"/>
              <w:numPr>
                <w:ilvl w:val="0"/>
                <w:numId w:val="0"/>
              </w:numPr>
              <w:spacing w:before="120" w:after="120"/>
              <w:outlineLvl w:val="9"/>
            </w:pPr>
          </w:p>
        </w:tc>
      </w:tr>
      <w:tr w:rsidR="000C05EE" w14:paraId="2233F8EC" w14:textId="77777777" w:rsidTr="00865DD7">
        <w:tc>
          <w:tcPr>
            <w:tcW w:w="2394" w:type="dxa"/>
          </w:tcPr>
          <w:p w14:paraId="76289511" w14:textId="77777777" w:rsidR="000C05EE" w:rsidRPr="00860BD5" w:rsidRDefault="000C05EE" w:rsidP="00865DD7">
            <w:pPr>
              <w:pStyle w:val="ListALevel1"/>
              <w:keepNext w:val="0"/>
              <w:keepLines w:val="0"/>
              <w:numPr>
                <w:ilvl w:val="0"/>
                <w:numId w:val="0"/>
              </w:numPr>
              <w:spacing w:before="120" w:after="120"/>
              <w:outlineLvl w:val="9"/>
              <w:rPr>
                <w:b w:val="0"/>
                <w:bCs w:val="0"/>
              </w:rPr>
            </w:pPr>
            <w:r>
              <w:rPr>
                <w:b w:val="0"/>
                <w:bCs w:val="0"/>
              </w:rPr>
              <w:t xml:space="preserve">Name of person signing: </w:t>
            </w:r>
          </w:p>
        </w:tc>
        <w:tc>
          <w:tcPr>
            <w:tcW w:w="6236" w:type="dxa"/>
          </w:tcPr>
          <w:p w14:paraId="0DEB9807" w14:textId="77777777" w:rsidR="000C05EE" w:rsidRDefault="000C05EE" w:rsidP="00865DD7">
            <w:pPr>
              <w:pStyle w:val="ListALevel1"/>
              <w:keepNext w:val="0"/>
              <w:keepLines w:val="0"/>
              <w:numPr>
                <w:ilvl w:val="0"/>
                <w:numId w:val="0"/>
              </w:numPr>
              <w:spacing w:before="120" w:after="120"/>
              <w:outlineLvl w:val="9"/>
            </w:pPr>
          </w:p>
        </w:tc>
      </w:tr>
      <w:tr w:rsidR="000C05EE" w14:paraId="6AA7BE21" w14:textId="77777777" w:rsidTr="00865DD7">
        <w:tc>
          <w:tcPr>
            <w:tcW w:w="2394" w:type="dxa"/>
          </w:tcPr>
          <w:p w14:paraId="3EE127F0" w14:textId="77777777" w:rsidR="000C05EE" w:rsidRPr="00860BD5" w:rsidRDefault="000C05EE" w:rsidP="00865DD7">
            <w:pPr>
              <w:pStyle w:val="ListALevel1"/>
              <w:keepNext w:val="0"/>
              <w:keepLines w:val="0"/>
              <w:numPr>
                <w:ilvl w:val="0"/>
                <w:numId w:val="0"/>
              </w:numPr>
              <w:spacing w:before="120" w:after="120"/>
              <w:outlineLvl w:val="9"/>
              <w:rPr>
                <w:b w:val="0"/>
                <w:bCs w:val="0"/>
              </w:rPr>
            </w:pPr>
            <w:r>
              <w:rPr>
                <w:b w:val="0"/>
                <w:bCs w:val="0"/>
              </w:rPr>
              <w:t xml:space="preserve">Date: </w:t>
            </w:r>
          </w:p>
        </w:tc>
        <w:tc>
          <w:tcPr>
            <w:tcW w:w="6236" w:type="dxa"/>
          </w:tcPr>
          <w:p w14:paraId="5EC5F07C" w14:textId="77777777" w:rsidR="000C05EE" w:rsidRDefault="000C05EE" w:rsidP="00865DD7">
            <w:pPr>
              <w:pStyle w:val="ListALevel1"/>
              <w:keepNext w:val="0"/>
              <w:keepLines w:val="0"/>
              <w:numPr>
                <w:ilvl w:val="0"/>
                <w:numId w:val="0"/>
              </w:numPr>
              <w:spacing w:before="120" w:after="120"/>
              <w:outlineLvl w:val="9"/>
            </w:pPr>
          </w:p>
        </w:tc>
      </w:tr>
    </w:tbl>
    <w:p w14:paraId="4035E635" w14:textId="77777777" w:rsidR="000C05EE" w:rsidRPr="00C53B40" w:rsidRDefault="000C05EE" w:rsidP="000C05EE">
      <w:pPr>
        <w:pStyle w:val="ListALevel1"/>
        <w:keepNext w:val="0"/>
        <w:keepLines w:val="0"/>
        <w:numPr>
          <w:ilvl w:val="0"/>
          <w:numId w:val="0"/>
        </w:numPr>
        <w:ind w:left="567" w:hanging="567"/>
        <w:jc w:val="center"/>
        <w:outlineLvl w:val="9"/>
      </w:pPr>
    </w:p>
    <w:bookmarkEnd w:id="0"/>
    <w:p w14:paraId="7948EADF" w14:textId="77777777" w:rsidR="00947167" w:rsidRPr="00947167" w:rsidRDefault="00947167" w:rsidP="000C05EE">
      <w:pPr>
        <w:spacing w:before="200" w:after="200"/>
        <w:jc w:val="center"/>
        <w:rPr>
          <w:b/>
          <w:i/>
          <w:iCs/>
          <w:spacing w:val="-5"/>
          <w:sz w:val="20"/>
          <w:szCs w:val="20"/>
          <w:lang w:val="en-US"/>
        </w:rPr>
      </w:pPr>
    </w:p>
    <w:sectPr w:rsidR="00947167" w:rsidRPr="00947167" w:rsidSect="00CC477C">
      <w:footerReference w:type="default" r:id="rId15"/>
      <w:footerReference w:type="first" r:id="rId16"/>
      <w:pgSz w:w="12240" w:h="15840" w:code="1"/>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16CA2" w14:textId="77777777" w:rsidR="001D0DD8" w:rsidRDefault="001D0DD8">
      <w:r>
        <w:separator/>
      </w:r>
    </w:p>
  </w:endnote>
  <w:endnote w:type="continuationSeparator" w:id="0">
    <w:p w14:paraId="6517A2CF" w14:textId="77777777" w:rsidR="001D0DD8" w:rsidRDefault="001D0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174927"/>
      <w:docPartObj>
        <w:docPartGallery w:val="Page Numbers (Bottom of Page)"/>
        <w:docPartUnique/>
      </w:docPartObj>
    </w:sdtPr>
    <w:sdtEndPr>
      <w:rPr>
        <w:rFonts w:ascii="Aptos" w:hAnsi="Aptos"/>
        <w:noProof/>
      </w:rPr>
    </w:sdtEndPr>
    <w:sdtContent>
      <w:p w14:paraId="650CF3B7" w14:textId="26C2DF95" w:rsidR="000C05EE" w:rsidRPr="008D02EF" w:rsidRDefault="000C05EE">
        <w:pPr>
          <w:pStyle w:val="Footer"/>
          <w:jc w:val="right"/>
          <w:rPr>
            <w:rFonts w:ascii="Aptos" w:hAnsi="Aptos"/>
          </w:rPr>
        </w:pPr>
        <w:r w:rsidRPr="008D02EF">
          <w:rPr>
            <w:rFonts w:ascii="Aptos" w:hAnsi="Aptos"/>
          </w:rPr>
          <w:fldChar w:fldCharType="begin"/>
        </w:r>
        <w:r w:rsidRPr="008D02EF">
          <w:rPr>
            <w:rFonts w:ascii="Aptos" w:hAnsi="Aptos"/>
          </w:rPr>
          <w:instrText xml:space="preserve"> PAGE   \* MERGEFORMAT </w:instrText>
        </w:r>
        <w:r w:rsidRPr="008D02EF">
          <w:rPr>
            <w:rFonts w:ascii="Aptos" w:hAnsi="Aptos"/>
          </w:rPr>
          <w:fldChar w:fldCharType="separate"/>
        </w:r>
        <w:r w:rsidRPr="008D02EF">
          <w:rPr>
            <w:rFonts w:ascii="Aptos" w:hAnsi="Aptos"/>
            <w:noProof/>
          </w:rPr>
          <w:t>2</w:t>
        </w:r>
        <w:r w:rsidRPr="008D02EF">
          <w:rPr>
            <w:rFonts w:ascii="Aptos" w:hAnsi="Aptos"/>
            <w:noProof/>
          </w:rPr>
          <w:fldChar w:fldCharType="end"/>
        </w:r>
      </w:p>
    </w:sdtContent>
  </w:sdt>
  <w:p w14:paraId="631DB39B" w14:textId="71FA100F" w:rsidR="00487E55" w:rsidRDefault="00487E55" w:rsidP="00487E5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6863610"/>
      <w:docPartObj>
        <w:docPartGallery w:val="Page Numbers (Bottom of Page)"/>
        <w:docPartUnique/>
      </w:docPartObj>
    </w:sdtPr>
    <w:sdtEndPr>
      <w:rPr>
        <w:noProof/>
      </w:rPr>
    </w:sdtEndPr>
    <w:sdtContent>
      <w:p w14:paraId="574D6125" w14:textId="11D8BA15" w:rsidR="000C05EE" w:rsidRDefault="000C05E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D3E34C" w14:textId="59FCEE43" w:rsidR="00094082" w:rsidRPr="006750EE" w:rsidRDefault="00094082" w:rsidP="006750E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C7AA0" w14:textId="77777777" w:rsidR="001D0DD8" w:rsidRDefault="001D0DD8">
      <w:r>
        <w:separator/>
      </w:r>
    </w:p>
  </w:footnote>
  <w:footnote w:type="continuationSeparator" w:id="0">
    <w:p w14:paraId="7E8D4981" w14:textId="77777777" w:rsidR="001D0DD8" w:rsidRDefault="001D0D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7628"/>
    <w:multiLevelType w:val="hybridMultilevel"/>
    <w:tmpl w:val="7D361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975FEE"/>
    <w:multiLevelType w:val="hybridMultilevel"/>
    <w:tmpl w:val="E72E584A"/>
    <w:lvl w:ilvl="0" w:tplc="0C090001">
      <w:start w:val="1"/>
      <w:numFmt w:val="bullet"/>
      <w:lvlText w:val=""/>
      <w:lvlJc w:val="left"/>
      <w:pPr>
        <w:ind w:left="753" w:hanging="360"/>
      </w:pPr>
      <w:rPr>
        <w:rFonts w:ascii="Symbol" w:hAnsi="Symbol" w:hint="default"/>
      </w:rPr>
    </w:lvl>
    <w:lvl w:ilvl="1" w:tplc="0C090003" w:tentative="1">
      <w:start w:val="1"/>
      <w:numFmt w:val="bullet"/>
      <w:lvlText w:val="o"/>
      <w:lvlJc w:val="left"/>
      <w:pPr>
        <w:ind w:left="1473" w:hanging="360"/>
      </w:pPr>
      <w:rPr>
        <w:rFonts w:ascii="Courier New" w:hAnsi="Courier New" w:cs="Courier New" w:hint="default"/>
      </w:rPr>
    </w:lvl>
    <w:lvl w:ilvl="2" w:tplc="0C090005" w:tentative="1">
      <w:start w:val="1"/>
      <w:numFmt w:val="bullet"/>
      <w:lvlText w:val=""/>
      <w:lvlJc w:val="left"/>
      <w:pPr>
        <w:ind w:left="2193" w:hanging="360"/>
      </w:pPr>
      <w:rPr>
        <w:rFonts w:ascii="Wingdings" w:hAnsi="Wingdings" w:hint="default"/>
      </w:rPr>
    </w:lvl>
    <w:lvl w:ilvl="3" w:tplc="0C090001" w:tentative="1">
      <w:start w:val="1"/>
      <w:numFmt w:val="bullet"/>
      <w:lvlText w:val=""/>
      <w:lvlJc w:val="left"/>
      <w:pPr>
        <w:ind w:left="2913" w:hanging="360"/>
      </w:pPr>
      <w:rPr>
        <w:rFonts w:ascii="Symbol" w:hAnsi="Symbol" w:hint="default"/>
      </w:rPr>
    </w:lvl>
    <w:lvl w:ilvl="4" w:tplc="0C090003" w:tentative="1">
      <w:start w:val="1"/>
      <w:numFmt w:val="bullet"/>
      <w:lvlText w:val="o"/>
      <w:lvlJc w:val="left"/>
      <w:pPr>
        <w:ind w:left="3633" w:hanging="360"/>
      </w:pPr>
      <w:rPr>
        <w:rFonts w:ascii="Courier New" w:hAnsi="Courier New" w:cs="Courier New" w:hint="default"/>
      </w:rPr>
    </w:lvl>
    <w:lvl w:ilvl="5" w:tplc="0C090005" w:tentative="1">
      <w:start w:val="1"/>
      <w:numFmt w:val="bullet"/>
      <w:lvlText w:val=""/>
      <w:lvlJc w:val="left"/>
      <w:pPr>
        <w:ind w:left="4353" w:hanging="360"/>
      </w:pPr>
      <w:rPr>
        <w:rFonts w:ascii="Wingdings" w:hAnsi="Wingdings" w:hint="default"/>
      </w:rPr>
    </w:lvl>
    <w:lvl w:ilvl="6" w:tplc="0C090001" w:tentative="1">
      <w:start w:val="1"/>
      <w:numFmt w:val="bullet"/>
      <w:lvlText w:val=""/>
      <w:lvlJc w:val="left"/>
      <w:pPr>
        <w:ind w:left="5073" w:hanging="360"/>
      </w:pPr>
      <w:rPr>
        <w:rFonts w:ascii="Symbol" w:hAnsi="Symbol" w:hint="default"/>
      </w:rPr>
    </w:lvl>
    <w:lvl w:ilvl="7" w:tplc="0C090003" w:tentative="1">
      <w:start w:val="1"/>
      <w:numFmt w:val="bullet"/>
      <w:lvlText w:val="o"/>
      <w:lvlJc w:val="left"/>
      <w:pPr>
        <w:ind w:left="5793" w:hanging="360"/>
      </w:pPr>
      <w:rPr>
        <w:rFonts w:ascii="Courier New" w:hAnsi="Courier New" w:cs="Courier New" w:hint="default"/>
      </w:rPr>
    </w:lvl>
    <w:lvl w:ilvl="8" w:tplc="0C090005" w:tentative="1">
      <w:start w:val="1"/>
      <w:numFmt w:val="bullet"/>
      <w:lvlText w:val=""/>
      <w:lvlJc w:val="left"/>
      <w:pPr>
        <w:ind w:left="6513" w:hanging="360"/>
      </w:pPr>
      <w:rPr>
        <w:rFonts w:ascii="Wingdings" w:hAnsi="Wingdings" w:hint="default"/>
      </w:rPr>
    </w:lvl>
  </w:abstractNum>
  <w:abstractNum w:abstractNumId="2" w15:restartNumberingAfterBreak="0">
    <w:nsid w:val="01221673"/>
    <w:multiLevelType w:val="hybridMultilevel"/>
    <w:tmpl w:val="C010D9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5C807C7"/>
    <w:multiLevelType w:val="hybridMultilevel"/>
    <w:tmpl w:val="2A020512"/>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4" w15:restartNumberingAfterBreak="0">
    <w:nsid w:val="09F358C7"/>
    <w:multiLevelType w:val="hybridMultilevel"/>
    <w:tmpl w:val="25FEE592"/>
    <w:lvl w:ilvl="0" w:tplc="94309278">
      <w:start w:val="1"/>
      <w:numFmt w:val="lowerLetter"/>
      <w:lvlText w:val="%1)"/>
      <w:lvlJc w:val="left"/>
      <w:pPr>
        <w:ind w:left="720" w:hanging="360"/>
      </w:pPr>
    </w:lvl>
    <w:lvl w:ilvl="1" w:tplc="A2065BBE">
      <w:start w:val="1"/>
      <w:numFmt w:val="lowerLetter"/>
      <w:lvlText w:val="%2)"/>
      <w:lvlJc w:val="left"/>
      <w:pPr>
        <w:ind w:left="720" w:hanging="360"/>
      </w:pPr>
    </w:lvl>
    <w:lvl w:ilvl="2" w:tplc="00C6FDD2">
      <w:start w:val="1"/>
      <w:numFmt w:val="lowerLetter"/>
      <w:lvlText w:val="%3)"/>
      <w:lvlJc w:val="left"/>
      <w:pPr>
        <w:ind w:left="720" w:hanging="360"/>
      </w:pPr>
    </w:lvl>
    <w:lvl w:ilvl="3" w:tplc="28E40D52">
      <w:start w:val="1"/>
      <w:numFmt w:val="lowerLetter"/>
      <w:lvlText w:val="%4)"/>
      <w:lvlJc w:val="left"/>
      <w:pPr>
        <w:ind w:left="720" w:hanging="360"/>
      </w:pPr>
    </w:lvl>
    <w:lvl w:ilvl="4" w:tplc="88909C9C">
      <w:start w:val="1"/>
      <w:numFmt w:val="lowerLetter"/>
      <w:lvlText w:val="%5)"/>
      <w:lvlJc w:val="left"/>
      <w:pPr>
        <w:ind w:left="720" w:hanging="360"/>
      </w:pPr>
    </w:lvl>
    <w:lvl w:ilvl="5" w:tplc="AE1257C6">
      <w:start w:val="1"/>
      <w:numFmt w:val="lowerLetter"/>
      <w:lvlText w:val="%6)"/>
      <w:lvlJc w:val="left"/>
      <w:pPr>
        <w:ind w:left="720" w:hanging="360"/>
      </w:pPr>
    </w:lvl>
    <w:lvl w:ilvl="6" w:tplc="D3F030A8">
      <w:start w:val="1"/>
      <w:numFmt w:val="lowerLetter"/>
      <w:lvlText w:val="%7)"/>
      <w:lvlJc w:val="left"/>
      <w:pPr>
        <w:ind w:left="720" w:hanging="360"/>
      </w:pPr>
    </w:lvl>
    <w:lvl w:ilvl="7" w:tplc="1B18EE78">
      <w:start w:val="1"/>
      <w:numFmt w:val="lowerLetter"/>
      <w:lvlText w:val="%8)"/>
      <w:lvlJc w:val="left"/>
      <w:pPr>
        <w:ind w:left="720" w:hanging="360"/>
      </w:pPr>
    </w:lvl>
    <w:lvl w:ilvl="8" w:tplc="304E7086">
      <w:start w:val="1"/>
      <w:numFmt w:val="lowerLetter"/>
      <w:lvlText w:val="%9)"/>
      <w:lvlJc w:val="left"/>
      <w:pPr>
        <w:ind w:left="720" w:hanging="360"/>
      </w:pPr>
    </w:lvl>
  </w:abstractNum>
  <w:abstractNum w:abstractNumId="5" w15:restartNumberingAfterBreak="0">
    <w:nsid w:val="0FCB15E1"/>
    <w:multiLevelType w:val="hybridMultilevel"/>
    <w:tmpl w:val="8442476E"/>
    <w:lvl w:ilvl="0" w:tplc="0C090001">
      <w:start w:val="1"/>
      <w:numFmt w:val="bullet"/>
      <w:lvlText w:val=""/>
      <w:lvlJc w:val="left"/>
      <w:pPr>
        <w:ind w:left="753" w:hanging="360"/>
      </w:pPr>
      <w:rPr>
        <w:rFonts w:ascii="Symbol" w:hAnsi="Symbol" w:hint="default"/>
      </w:rPr>
    </w:lvl>
    <w:lvl w:ilvl="1" w:tplc="0C090003" w:tentative="1">
      <w:start w:val="1"/>
      <w:numFmt w:val="bullet"/>
      <w:lvlText w:val="o"/>
      <w:lvlJc w:val="left"/>
      <w:pPr>
        <w:ind w:left="1473" w:hanging="360"/>
      </w:pPr>
      <w:rPr>
        <w:rFonts w:ascii="Courier New" w:hAnsi="Courier New" w:cs="Courier New" w:hint="default"/>
      </w:rPr>
    </w:lvl>
    <w:lvl w:ilvl="2" w:tplc="0C090005" w:tentative="1">
      <w:start w:val="1"/>
      <w:numFmt w:val="bullet"/>
      <w:lvlText w:val=""/>
      <w:lvlJc w:val="left"/>
      <w:pPr>
        <w:ind w:left="2193" w:hanging="360"/>
      </w:pPr>
      <w:rPr>
        <w:rFonts w:ascii="Wingdings" w:hAnsi="Wingdings" w:hint="default"/>
      </w:rPr>
    </w:lvl>
    <w:lvl w:ilvl="3" w:tplc="0C090001" w:tentative="1">
      <w:start w:val="1"/>
      <w:numFmt w:val="bullet"/>
      <w:lvlText w:val=""/>
      <w:lvlJc w:val="left"/>
      <w:pPr>
        <w:ind w:left="2913" w:hanging="360"/>
      </w:pPr>
      <w:rPr>
        <w:rFonts w:ascii="Symbol" w:hAnsi="Symbol" w:hint="default"/>
      </w:rPr>
    </w:lvl>
    <w:lvl w:ilvl="4" w:tplc="0C090003" w:tentative="1">
      <w:start w:val="1"/>
      <w:numFmt w:val="bullet"/>
      <w:lvlText w:val="o"/>
      <w:lvlJc w:val="left"/>
      <w:pPr>
        <w:ind w:left="3633" w:hanging="360"/>
      </w:pPr>
      <w:rPr>
        <w:rFonts w:ascii="Courier New" w:hAnsi="Courier New" w:cs="Courier New" w:hint="default"/>
      </w:rPr>
    </w:lvl>
    <w:lvl w:ilvl="5" w:tplc="0C090005" w:tentative="1">
      <w:start w:val="1"/>
      <w:numFmt w:val="bullet"/>
      <w:lvlText w:val=""/>
      <w:lvlJc w:val="left"/>
      <w:pPr>
        <w:ind w:left="4353" w:hanging="360"/>
      </w:pPr>
      <w:rPr>
        <w:rFonts w:ascii="Wingdings" w:hAnsi="Wingdings" w:hint="default"/>
      </w:rPr>
    </w:lvl>
    <w:lvl w:ilvl="6" w:tplc="0C090001" w:tentative="1">
      <w:start w:val="1"/>
      <w:numFmt w:val="bullet"/>
      <w:lvlText w:val=""/>
      <w:lvlJc w:val="left"/>
      <w:pPr>
        <w:ind w:left="5073" w:hanging="360"/>
      </w:pPr>
      <w:rPr>
        <w:rFonts w:ascii="Symbol" w:hAnsi="Symbol" w:hint="default"/>
      </w:rPr>
    </w:lvl>
    <w:lvl w:ilvl="7" w:tplc="0C090003" w:tentative="1">
      <w:start w:val="1"/>
      <w:numFmt w:val="bullet"/>
      <w:lvlText w:val="o"/>
      <w:lvlJc w:val="left"/>
      <w:pPr>
        <w:ind w:left="5793" w:hanging="360"/>
      </w:pPr>
      <w:rPr>
        <w:rFonts w:ascii="Courier New" w:hAnsi="Courier New" w:cs="Courier New" w:hint="default"/>
      </w:rPr>
    </w:lvl>
    <w:lvl w:ilvl="8" w:tplc="0C090005" w:tentative="1">
      <w:start w:val="1"/>
      <w:numFmt w:val="bullet"/>
      <w:lvlText w:val=""/>
      <w:lvlJc w:val="left"/>
      <w:pPr>
        <w:ind w:left="6513" w:hanging="360"/>
      </w:pPr>
      <w:rPr>
        <w:rFonts w:ascii="Wingdings" w:hAnsi="Wingdings" w:hint="default"/>
      </w:rPr>
    </w:lvl>
  </w:abstractNum>
  <w:abstractNum w:abstractNumId="6" w15:restartNumberingAfterBreak="0">
    <w:nsid w:val="108B5824"/>
    <w:multiLevelType w:val="multilevel"/>
    <w:tmpl w:val="628E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F40DF4"/>
    <w:multiLevelType w:val="multilevel"/>
    <w:tmpl w:val="FB104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227125"/>
    <w:multiLevelType w:val="multilevel"/>
    <w:tmpl w:val="EFECC2C8"/>
    <w:lvl w:ilvl="0">
      <w:start w:val="1"/>
      <w:numFmt w:val="bullet"/>
      <w:lvlText w:val=""/>
      <w:lvlJc w:val="left"/>
      <w:pPr>
        <w:tabs>
          <w:tab w:val="num" w:pos="360"/>
        </w:tabs>
        <w:ind w:left="360" w:hanging="360"/>
      </w:pPr>
      <w:rPr>
        <w:rFonts w:ascii="Symbol" w:hAnsi="Symbol" w:hint="default"/>
        <w:sz w:val="22"/>
        <w:szCs w:val="2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9A21CA4"/>
    <w:multiLevelType w:val="multilevel"/>
    <w:tmpl w:val="F852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E16F2F"/>
    <w:multiLevelType w:val="multilevel"/>
    <w:tmpl w:val="5B7C2108"/>
    <w:lvl w:ilvl="0">
      <w:start w:val="1"/>
      <w:numFmt w:val="bullet"/>
      <w:lvlText w:val=""/>
      <w:lvlJc w:val="left"/>
      <w:pPr>
        <w:tabs>
          <w:tab w:val="num" w:pos="360"/>
        </w:tabs>
        <w:ind w:left="360" w:hanging="360"/>
      </w:pPr>
      <w:rPr>
        <w:rFonts w:ascii="Symbol" w:hAnsi="Symbol" w:hint="default"/>
        <w:sz w:val="22"/>
        <w:szCs w:val="2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C7C64EE"/>
    <w:multiLevelType w:val="multilevel"/>
    <w:tmpl w:val="768C7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D41B44"/>
    <w:multiLevelType w:val="hybridMultilevel"/>
    <w:tmpl w:val="4830D3C4"/>
    <w:lvl w:ilvl="0" w:tplc="B2C818CA">
      <w:start w:val="1"/>
      <w:numFmt w:val="upp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3" w15:restartNumberingAfterBreak="0">
    <w:nsid w:val="29F66B6B"/>
    <w:multiLevelType w:val="hybridMultilevel"/>
    <w:tmpl w:val="A8B0E1D6"/>
    <w:lvl w:ilvl="0" w:tplc="CAA6D7D6">
      <w:start w:val="1"/>
      <w:numFmt w:val="upp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4" w15:restartNumberingAfterBreak="0">
    <w:nsid w:val="2D235B23"/>
    <w:multiLevelType w:val="hybridMultilevel"/>
    <w:tmpl w:val="1BBA0D80"/>
    <w:lvl w:ilvl="0" w:tplc="33FEF826">
      <w:start w:val="1"/>
      <w:numFmt w:val="lowerLetter"/>
      <w:lvlText w:val="%1)"/>
      <w:lvlJc w:val="left"/>
      <w:pPr>
        <w:ind w:left="720" w:hanging="360"/>
      </w:pPr>
    </w:lvl>
    <w:lvl w:ilvl="1" w:tplc="5238BF7C">
      <w:start w:val="1"/>
      <w:numFmt w:val="lowerLetter"/>
      <w:lvlText w:val="%2)"/>
      <w:lvlJc w:val="left"/>
      <w:pPr>
        <w:ind w:left="720" w:hanging="360"/>
      </w:pPr>
    </w:lvl>
    <w:lvl w:ilvl="2" w:tplc="95F447F6">
      <w:start w:val="1"/>
      <w:numFmt w:val="lowerLetter"/>
      <w:lvlText w:val="%3)"/>
      <w:lvlJc w:val="left"/>
      <w:pPr>
        <w:ind w:left="720" w:hanging="360"/>
      </w:pPr>
    </w:lvl>
    <w:lvl w:ilvl="3" w:tplc="19D0AA06">
      <w:start w:val="1"/>
      <w:numFmt w:val="lowerLetter"/>
      <w:lvlText w:val="%4)"/>
      <w:lvlJc w:val="left"/>
      <w:pPr>
        <w:ind w:left="720" w:hanging="360"/>
      </w:pPr>
    </w:lvl>
    <w:lvl w:ilvl="4" w:tplc="38322AB8">
      <w:start w:val="1"/>
      <w:numFmt w:val="lowerLetter"/>
      <w:lvlText w:val="%5)"/>
      <w:lvlJc w:val="left"/>
      <w:pPr>
        <w:ind w:left="720" w:hanging="360"/>
      </w:pPr>
    </w:lvl>
    <w:lvl w:ilvl="5" w:tplc="36E0ADF4">
      <w:start w:val="1"/>
      <w:numFmt w:val="lowerLetter"/>
      <w:lvlText w:val="%6)"/>
      <w:lvlJc w:val="left"/>
      <w:pPr>
        <w:ind w:left="720" w:hanging="360"/>
      </w:pPr>
    </w:lvl>
    <w:lvl w:ilvl="6" w:tplc="19648628">
      <w:start w:val="1"/>
      <w:numFmt w:val="lowerLetter"/>
      <w:lvlText w:val="%7)"/>
      <w:lvlJc w:val="left"/>
      <w:pPr>
        <w:ind w:left="720" w:hanging="360"/>
      </w:pPr>
    </w:lvl>
    <w:lvl w:ilvl="7" w:tplc="4A7AADEE">
      <w:start w:val="1"/>
      <w:numFmt w:val="lowerLetter"/>
      <w:lvlText w:val="%8)"/>
      <w:lvlJc w:val="left"/>
      <w:pPr>
        <w:ind w:left="720" w:hanging="360"/>
      </w:pPr>
    </w:lvl>
    <w:lvl w:ilvl="8" w:tplc="1E68C4A8">
      <w:start w:val="1"/>
      <w:numFmt w:val="lowerLetter"/>
      <w:lvlText w:val="%9)"/>
      <w:lvlJc w:val="left"/>
      <w:pPr>
        <w:ind w:left="720" w:hanging="360"/>
      </w:pPr>
    </w:lvl>
  </w:abstractNum>
  <w:abstractNum w:abstractNumId="15" w15:restartNumberingAfterBreak="0">
    <w:nsid w:val="2F0E57A9"/>
    <w:multiLevelType w:val="hybridMultilevel"/>
    <w:tmpl w:val="5ECA06C4"/>
    <w:lvl w:ilvl="0" w:tplc="FFE6C934">
      <w:start w:val="1"/>
      <w:numFmt w:val="lowerLetter"/>
      <w:lvlText w:val="%1)"/>
      <w:lvlJc w:val="left"/>
      <w:pPr>
        <w:ind w:left="720" w:hanging="360"/>
      </w:pPr>
    </w:lvl>
    <w:lvl w:ilvl="1" w:tplc="6C2090C6">
      <w:start w:val="1"/>
      <w:numFmt w:val="lowerLetter"/>
      <w:lvlText w:val="%2)"/>
      <w:lvlJc w:val="left"/>
      <w:pPr>
        <w:ind w:left="720" w:hanging="360"/>
      </w:pPr>
    </w:lvl>
    <w:lvl w:ilvl="2" w:tplc="70025A36">
      <w:start w:val="1"/>
      <w:numFmt w:val="lowerLetter"/>
      <w:lvlText w:val="%3)"/>
      <w:lvlJc w:val="left"/>
      <w:pPr>
        <w:ind w:left="720" w:hanging="360"/>
      </w:pPr>
    </w:lvl>
    <w:lvl w:ilvl="3" w:tplc="5866D716">
      <w:start w:val="1"/>
      <w:numFmt w:val="lowerLetter"/>
      <w:lvlText w:val="%4)"/>
      <w:lvlJc w:val="left"/>
      <w:pPr>
        <w:ind w:left="720" w:hanging="360"/>
      </w:pPr>
    </w:lvl>
    <w:lvl w:ilvl="4" w:tplc="F7C4AC7C">
      <w:start w:val="1"/>
      <w:numFmt w:val="lowerLetter"/>
      <w:lvlText w:val="%5)"/>
      <w:lvlJc w:val="left"/>
      <w:pPr>
        <w:ind w:left="720" w:hanging="360"/>
      </w:pPr>
    </w:lvl>
    <w:lvl w:ilvl="5" w:tplc="8B42D762">
      <w:start w:val="1"/>
      <w:numFmt w:val="lowerLetter"/>
      <w:lvlText w:val="%6)"/>
      <w:lvlJc w:val="left"/>
      <w:pPr>
        <w:ind w:left="720" w:hanging="360"/>
      </w:pPr>
    </w:lvl>
    <w:lvl w:ilvl="6" w:tplc="5F6045D2">
      <w:start w:val="1"/>
      <w:numFmt w:val="lowerLetter"/>
      <w:lvlText w:val="%7)"/>
      <w:lvlJc w:val="left"/>
      <w:pPr>
        <w:ind w:left="720" w:hanging="360"/>
      </w:pPr>
    </w:lvl>
    <w:lvl w:ilvl="7" w:tplc="10C00D30">
      <w:start w:val="1"/>
      <w:numFmt w:val="lowerLetter"/>
      <w:lvlText w:val="%8)"/>
      <w:lvlJc w:val="left"/>
      <w:pPr>
        <w:ind w:left="720" w:hanging="360"/>
      </w:pPr>
    </w:lvl>
    <w:lvl w:ilvl="8" w:tplc="5A4A50AC">
      <w:start w:val="1"/>
      <w:numFmt w:val="lowerLetter"/>
      <w:lvlText w:val="%9)"/>
      <w:lvlJc w:val="left"/>
      <w:pPr>
        <w:ind w:left="720" w:hanging="360"/>
      </w:pPr>
    </w:lvl>
  </w:abstractNum>
  <w:abstractNum w:abstractNumId="16" w15:restartNumberingAfterBreak="0">
    <w:nsid w:val="30805445"/>
    <w:multiLevelType w:val="hybridMultilevel"/>
    <w:tmpl w:val="65249F6A"/>
    <w:lvl w:ilvl="0" w:tplc="0876D1A8">
      <w:start w:val="1"/>
      <w:numFmt w:val="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0D2684"/>
    <w:multiLevelType w:val="hybridMultilevel"/>
    <w:tmpl w:val="944C9042"/>
    <w:lvl w:ilvl="0" w:tplc="FA08BD9E">
      <w:start w:val="1"/>
      <w:numFmt w:val="lowerLetter"/>
      <w:lvlText w:val="(%1)"/>
      <w:lvlJc w:val="left"/>
      <w:pPr>
        <w:ind w:left="720" w:hanging="360"/>
      </w:pPr>
      <w:rPr>
        <w:rFonts w:hint="default"/>
      </w:rPr>
    </w:lvl>
    <w:lvl w:ilvl="1" w:tplc="D43802F2" w:tentative="1">
      <w:start w:val="1"/>
      <w:numFmt w:val="lowerLetter"/>
      <w:lvlText w:val="%2."/>
      <w:lvlJc w:val="left"/>
      <w:pPr>
        <w:ind w:left="1440" w:hanging="360"/>
      </w:pPr>
    </w:lvl>
    <w:lvl w:ilvl="2" w:tplc="6ADE3A22" w:tentative="1">
      <w:start w:val="1"/>
      <w:numFmt w:val="lowerRoman"/>
      <w:lvlText w:val="%3."/>
      <w:lvlJc w:val="right"/>
      <w:pPr>
        <w:ind w:left="2160" w:hanging="180"/>
      </w:pPr>
    </w:lvl>
    <w:lvl w:ilvl="3" w:tplc="9B6E78CA" w:tentative="1">
      <w:start w:val="1"/>
      <w:numFmt w:val="decimal"/>
      <w:lvlText w:val="%4."/>
      <w:lvlJc w:val="left"/>
      <w:pPr>
        <w:ind w:left="2880" w:hanging="360"/>
      </w:pPr>
    </w:lvl>
    <w:lvl w:ilvl="4" w:tplc="4D78720E" w:tentative="1">
      <w:start w:val="1"/>
      <w:numFmt w:val="lowerLetter"/>
      <w:lvlText w:val="%5."/>
      <w:lvlJc w:val="left"/>
      <w:pPr>
        <w:ind w:left="3600" w:hanging="360"/>
      </w:pPr>
    </w:lvl>
    <w:lvl w:ilvl="5" w:tplc="F6327218" w:tentative="1">
      <w:start w:val="1"/>
      <w:numFmt w:val="lowerRoman"/>
      <w:lvlText w:val="%6."/>
      <w:lvlJc w:val="right"/>
      <w:pPr>
        <w:ind w:left="4320" w:hanging="180"/>
      </w:pPr>
    </w:lvl>
    <w:lvl w:ilvl="6" w:tplc="88325742" w:tentative="1">
      <w:start w:val="1"/>
      <w:numFmt w:val="decimal"/>
      <w:lvlText w:val="%7."/>
      <w:lvlJc w:val="left"/>
      <w:pPr>
        <w:ind w:left="5040" w:hanging="360"/>
      </w:pPr>
    </w:lvl>
    <w:lvl w:ilvl="7" w:tplc="E8BAD748" w:tentative="1">
      <w:start w:val="1"/>
      <w:numFmt w:val="lowerLetter"/>
      <w:lvlText w:val="%8."/>
      <w:lvlJc w:val="left"/>
      <w:pPr>
        <w:ind w:left="5760" w:hanging="360"/>
      </w:pPr>
    </w:lvl>
    <w:lvl w:ilvl="8" w:tplc="93DCDC7E" w:tentative="1">
      <w:start w:val="1"/>
      <w:numFmt w:val="lowerRoman"/>
      <w:lvlText w:val="%9."/>
      <w:lvlJc w:val="right"/>
      <w:pPr>
        <w:ind w:left="6480" w:hanging="180"/>
      </w:pPr>
    </w:lvl>
  </w:abstractNum>
  <w:abstractNum w:abstractNumId="18" w15:restartNumberingAfterBreak="0">
    <w:nsid w:val="359D7F3B"/>
    <w:multiLevelType w:val="hybridMultilevel"/>
    <w:tmpl w:val="8B3C1E60"/>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9" w15:restartNumberingAfterBreak="0">
    <w:nsid w:val="398E2F07"/>
    <w:multiLevelType w:val="hybridMultilevel"/>
    <w:tmpl w:val="B93EF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B6707E"/>
    <w:multiLevelType w:val="hybridMultilevel"/>
    <w:tmpl w:val="C322AB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E0B422B"/>
    <w:multiLevelType w:val="hybridMultilevel"/>
    <w:tmpl w:val="4EB6EDCC"/>
    <w:lvl w:ilvl="0" w:tplc="BFF470C6">
      <w:start w:val="1"/>
      <w:numFmt w:val="decimal"/>
      <w:lvlText w:val="%1."/>
      <w:lvlJc w:val="left"/>
      <w:pPr>
        <w:ind w:left="927" w:hanging="360"/>
      </w:pPr>
      <w:rPr>
        <w:rFonts w:hint="default"/>
      </w:rPr>
    </w:lvl>
    <w:lvl w:ilvl="1" w:tplc="FDBA938C" w:tentative="1">
      <w:start w:val="1"/>
      <w:numFmt w:val="lowerLetter"/>
      <w:lvlText w:val="%2."/>
      <w:lvlJc w:val="left"/>
      <w:pPr>
        <w:ind w:left="1647" w:hanging="360"/>
      </w:pPr>
    </w:lvl>
    <w:lvl w:ilvl="2" w:tplc="0E5C4614" w:tentative="1">
      <w:start w:val="1"/>
      <w:numFmt w:val="lowerRoman"/>
      <w:lvlText w:val="%3."/>
      <w:lvlJc w:val="right"/>
      <w:pPr>
        <w:ind w:left="2367" w:hanging="180"/>
      </w:pPr>
    </w:lvl>
    <w:lvl w:ilvl="3" w:tplc="E19E159C" w:tentative="1">
      <w:start w:val="1"/>
      <w:numFmt w:val="decimal"/>
      <w:lvlText w:val="%4."/>
      <w:lvlJc w:val="left"/>
      <w:pPr>
        <w:ind w:left="3087" w:hanging="360"/>
      </w:pPr>
    </w:lvl>
    <w:lvl w:ilvl="4" w:tplc="71229728" w:tentative="1">
      <w:start w:val="1"/>
      <w:numFmt w:val="lowerLetter"/>
      <w:lvlText w:val="%5."/>
      <w:lvlJc w:val="left"/>
      <w:pPr>
        <w:ind w:left="3807" w:hanging="360"/>
      </w:pPr>
    </w:lvl>
    <w:lvl w:ilvl="5" w:tplc="5D48EA9E" w:tentative="1">
      <w:start w:val="1"/>
      <w:numFmt w:val="lowerRoman"/>
      <w:lvlText w:val="%6."/>
      <w:lvlJc w:val="right"/>
      <w:pPr>
        <w:ind w:left="4527" w:hanging="180"/>
      </w:pPr>
    </w:lvl>
    <w:lvl w:ilvl="6" w:tplc="2DFEBAC4" w:tentative="1">
      <w:start w:val="1"/>
      <w:numFmt w:val="decimal"/>
      <w:lvlText w:val="%7."/>
      <w:lvlJc w:val="left"/>
      <w:pPr>
        <w:ind w:left="5247" w:hanging="360"/>
      </w:pPr>
    </w:lvl>
    <w:lvl w:ilvl="7" w:tplc="72FA42BA" w:tentative="1">
      <w:start w:val="1"/>
      <w:numFmt w:val="lowerLetter"/>
      <w:lvlText w:val="%8."/>
      <w:lvlJc w:val="left"/>
      <w:pPr>
        <w:ind w:left="5967" w:hanging="360"/>
      </w:pPr>
    </w:lvl>
    <w:lvl w:ilvl="8" w:tplc="23C21328" w:tentative="1">
      <w:start w:val="1"/>
      <w:numFmt w:val="lowerRoman"/>
      <w:lvlText w:val="%9."/>
      <w:lvlJc w:val="right"/>
      <w:pPr>
        <w:ind w:left="6687" w:hanging="180"/>
      </w:pPr>
    </w:lvl>
  </w:abstractNum>
  <w:abstractNum w:abstractNumId="22" w15:restartNumberingAfterBreak="0">
    <w:nsid w:val="50C96E43"/>
    <w:multiLevelType w:val="hybridMultilevel"/>
    <w:tmpl w:val="C21A1630"/>
    <w:lvl w:ilvl="0" w:tplc="B5B0A932">
      <w:start w:val="1"/>
      <w:numFmt w:val="decimal"/>
      <w:lvlText w:val="%1."/>
      <w:lvlJc w:val="left"/>
      <w:pPr>
        <w:ind w:left="1020" w:hanging="360"/>
      </w:pPr>
    </w:lvl>
    <w:lvl w:ilvl="1" w:tplc="5E985BD2">
      <w:start w:val="1"/>
      <w:numFmt w:val="decimal"/>
      <w:lvlText w:val="%2."/>
      <w:lvlJc w:val="left"/>
      <w:pPr>
        <w:ind w:left="1020" w:hanging="360"/>
      </w:pPr>
    </w:lvl>
    <w:lvl w:ilvl="2" w:tplc="F5B85F5A">
      <w:start w:val="1"/>
      <w:numFmt w:val="decimal"/>
      <w:lvlText w:val="%3."/>
      <w:lvlJc w:val="left"/>
      <w:pPr>
        <w:ind w:left="1020" w:hanging="360"/>
      </w:pPr>
    </w:lvl>
    <w:lvl w:ilvl="3" w:tplc="585E7630">
      <w:start w:val="1"/>
      <w:numFmt w:val="decimal"/>
      <w:lvlText w:val="%4."/>
      <w:lvlJc w:val="left"/>
      <w:pPr>
        <w:ind w:left="1020" w:hanging="360"/>
      </w:pPr>
    </w:lvl>
    <w:lvl w:ilvl="4" w:tplc="A260B336">
      <w:start w:val="1"/>
      <w:numFmt w:val="decimal"/>
      <w:lvlText w:val="%5."/>
      <w:lvlJc w:val="left"/>
      <w:pPr>
        <w:ind w:left="1020" w:hanging="360"/>
      </w:pPr>
    </w:lvl>
    <w:lvl w:ilvl="5" w:tplc="AE208B94">
      <w:start w:val="1"/>
      <w:numFmt w:val="decimal"/>
      <w:lvlText w:val="%6."/>
      <w:lvlJc w:val="left"/>
      <w:pPr>
        <w:ind w:left="1020" w:hanging="360"/>
      </w:pPr>
    </w:lvl>
    <w:lvl w:ilvl="6" w:tplc="3DDC96F0">
      <w:start w:val="1"/>
      <w:numFmt w:val="decimal"/>
      <w:lvlText w:val="%7."/>
      <w:lvlJc w:val="left"/>
      <w:pPr>
        <w:ind w:left="1020" w:hanging="360"/>
      </w:pPr>
    </w:lvl>
    <w:lvl w:ilvl="7" w:tplc="F894F904">
      <w:start w:val="1"/>
      <w:numFmt w:val="decimal"/>
      <w:lvlText w:val="%8."/>
      <w:lvlJc w:val="left"/>
      <w:pPr>
        <w:ind w:left="1020" w:hanging="360"/>
      </w:pPr>
    </w:lvl>
    <w:lvl w:ilvl="8" w:tplc="CCC8CD80">
      <w:start w:val="1"/>
      <w:numFmt w:val="decimal"/>
      <w:lvlText w:val="%9."/>
      <w:lvlJc w:val="left"/>
      <w:pPr>
        <w:ind w:left="1020" w:hanging="360"/>
      </w:pPr>
    </w:lvl>
  </w:abstractNum>
  <w:abstractNum w:abstractNumId="23" w15:restartNumberingAfterBreak="0">
    <w:nsid w:val="52846AA8"/>
    <w:multiLevelType w:val="hybridMultilevel"/>
    <w:tmpl w:val="A0241EAA"/>
    <w:lvl w:ilvl="0" w:tplc="C7CC8132">
      <w:start w:val="1"/>
      <w:numFmt w:val="upperLetter"/>
      <w:pStyle w:val="ListALevel1"/>
      <w:lvlText w:val="%1."/>
      <w:lvlJc w:val="left"/>
      <w:pPr>
        <w:ind w:left="1080" w:hanging="360"/>
      </w:pPr>
      <w:rPr>
        <w:rFonts w:hint="default"/>
      </w:rPr>
    </w:lvl>
    <w:lvl w:ilvl="1" w:tplc="F19EDA9C" w:tentative="1">
      <w:start w:val="1"/>
      <w:numFmt w:val="lowerLetter"/>
      <w:lvlText w:val="%2."/>
      <w:lvlJc w:val="left"/>
      <w:pPr>
        <w:ind w:left="1440" w:hanging="360"/>
      </w:pPr>
    </w:lvl>
    <w:lvl w:ilvl="2" w:tplc="47667410" w:tentative="1">
      <w:start w:val="1"/>
      <w:numFmt w:val="lowerRoman"/>
      <w:lvlText w:val="%3."/>
      <w:lvlJc w:val="right"/>
      <w:pPr>
        <w:ind w:left="2160" w:hanging="180"/>
      </w:pPr>
    </w:lvl>
    <w:lvl w:ilvl="3" w:tplc="E55E05E8" w:tentative="1">
      <w:start w:val="1"/>
      <w:numFmt w:val="decimal"/>
      <w:lvlText w:val="%4."/>
      <w:lvlJc w:val="left"/>
      <w:pPr>
        <w:ind w:left="2880" w:hanging="360"/>
      </w:pPr>
    </w:lvl>
    <w:lvl w:ilvl="4" w:tplc="177EAF8C" w:tentative="1">
      <w:start w:val="1"/>
      <w:numFmt w:val="lowerLetter"/>
      <w:lvlText w:val="%5."/>
      <w:lvlJc w:val="left"/>
      <w:pPr>
        <w:ind w:left="3600" w:hanging="360"/>
      </w:pPr>
    </w:lvl>
    <w:lvl w:ilvl="5" w:tplc="18782AAC" w:tentative="1">
      <w:start w:val="1"/>
      <w:numFmt w:val="lowerRoman"/>
      <w:lvlText w:val="%6."/>
      <w:lvlJc w:val="right"/>
      <w:pPr>
        <w:ind w:left="4320" w:hanging="180"/>
      </w:pPr>
    </w:lvl>
    <w:lvl w:ilvl="6" w:tplc="6AB898F6" w:tentative="1">
      <w:start w:val="1"/>
      <w:numFmt w:val="decimal"/>
      <w:lvlText w:val="%7."/>
      <w:lvlJc w:val="left"/>
      <w:pPr>
        <w:ind w:left="5040" w:hanging="360"/>
      </w:pPr>
    </w:lvl>
    <w:lvl w:ilvl="7" w:tplc="8B8CE072" w:tentative="1">
      <w:start w:val="1"/>
      <w:numFmt w:val="lowerLetter"/>
      <w:lvlText w:val="%8."/>
      <w:lvlJc w:val="left"/>
      <w:pPr>
        <w:ind w:left="5760" w:hanging="360"/>
      </w:pPr>
    </w:lvl>
    <w:lvl w:ilvl="8" w:tplc="34564AAC" w:tentative="1">
      <w:start w:val="1"/>
      <w:numFmt w:val="lowerRoman"/>
      <w:lvlText w:val="%9."/>
      <w:lvlJc w:val="right"/>
      <w:pPr>
        <w:ind w:left="6480" w:hanging="180"/>
      </w:pPr>
    </w:lvl>
  </w:abstractNum>
  <w:abstractNum w:abstractNumId="24" w15:restartNumberingAfterBreak="0">
    <w:nsid w:val="56886F07"/>
    <w:multiLevelType w:val="hybridMultilevel"/>
    <w:tmpl w:val="E41E07E6"/>
    <w:lvl w:ilvl="0" w:tplc="A32C72FA">
      <w:start w:val="1"/>
      <w:numFmt w:val="lowerLetter"/>
      <w:lvlText w:val="(%1)"/>
      <w:lvlJc w:val="left"/>
      <w:pPr>
        <w:ind w:left="720" w:hanging="360"/>
      </w:pPr>
      <w:rPr>
        <w:rFonts w:hint="default"/>
      </w:rPr>
    </w:lvl>
    <w:lvl w:ilvl="1" w:tplc="81180212" w:tentative="1">
      <w:start w:val="1"/>
      <w:numFmt w:val="lowerLetter"/>
      <w:lvlText w:val="%2."/>
      <w:lvlJc w:val="left"/>
      <w:pPr>
        <w:ind w:left="1440" w:hanging="360"/>
      </w:pPr>
    </w:lvl>
    <w:lvl w:ilvl="2" w:tplc="DDCC9AD0" w:tentative="1">
      <w:start w:val="1"/>
      <w:numFmt w:val="lowerRoman"/>
      <w:lvlText w:val="%3."/>
      <w:lvlJc w:val="right"/>
      <w:pPr>
        <w:ind w:left="2160" w:hanging="180"/>
      </w:pPr>
    </w:lvl>
    <w:lvl w:ilvl="3" w:tplc="BF828972" w:tentative="1">
      <w:start w:val="1"/>
      <w:numFmt w:val="decimal"/>
      <w:lvlText w:val="%4."/>
      <w:lvlJc w:val="left"/>
      <w:pPr>
        <w:ind w:left="2880" w:hanging="360"/>
      </w:pPr>
    </w:lvl>
    <w:lvl w:ilvl="4" w:tplc="50DECF5C" w:tentative="1">
      <w:start w:val="1"/>
      <w:numFmt w:val="lowerLetter"/>
      <w:lvlText w:val="%5."/>
      <w:lvlJc w:val="left"/>
      <w:pPr>
        <w:ind w:left="3600" w:hanging="360"/>
      </w:pPr>
    </w:lvl>
    <w:lvl w:ilvl="5" w:tplc="95F0C600" w:tentative="1">
      <w:start w:val="1"/>
      <w:numFmt w:val="lowerRoman"/>
      <w:lvlText w:val="%6."/>
      <w:lvlJc w:val="right"/>
      <w:pPr>
        <w:ind w:left="4320" w:hanging="180"/>
      </w:pPr>
    </w:lvl>
    <w:lvl w:ilvl="6" w:tplc="A11AE53A" w:tentative="1">
      <w:start w:val="1"/>
      <w:numFmt w:val="decimal"/>
      <w:lvlText w:val="%7."/>
      <w:lvlJc w:val="left"/>
      <w:pPr>
        <w:ind w:left="5040" w:hanging="360"/>
      </w:pPr>
    </w:lvl>
    <w:lvl w:ilvl="7" w:tplc="9B9083E6" w:tentative="1">
      <w:start w:val="1"/>
      <w:numFmt w:val="lowerLetter"/>
      <w:lvlText w:val="%8."/>
      <w:lvlJc w:val="left"/>
      <w:pPr>
        <w:ind w:left="5760" w:hanging="360"/>
      </w:pPr>
    </w:lvl>
    <w:lvl w:ilvl="8" w:tplc="8BE2C878" w:tentative="1">
      <w:start w:val="1"/>
      <w:numFmt w:val="lowerRoman"/>
      <w:lvlText w:val="%9."/>
      <w:lvlJc w:val="right"/>
      <w:pPr>
        <w:ind w:left="6480" w:hanging="180"/>
      </w:pPr>
    </w:lvl>
  </w:abstractNum>
  <w:abstractNum w:abstractNumId="25" w15:restartNumberingAfterBreak="0">
    <w:nsid w:val="5FF80AA8"/>
    <w:multiLevelType w:val="hybridMultilevel"/>
    <w:tmpl w:val="E52EC932"/>
    <w:lvl w:ilvl="0" w:tplc="87E00C90">
      <w:start w:val="1"/>
      <w:numFmt w:val="decimal"/>
      <w:lvlText w:val="%1."/>
      <w:lvlJc w:val="left"/>
      <w:pPr>
        <w:ind w:left="785" w:hanging="360"/>
      </w:pPr>
      <w:rPr>
        <w:rFonts w:hint="default"/>
        <w:b w:val="0"/>
        <w:bCs w:val="0"/>
      </w:rPr>
    </w:lvl>
    <w:lvl w:ilvl="1" w:tplc="57D05128">
      <w:start w:val="1"/>
      <w:numFmt w:val="lowerLetter"/>
      <w:lvlText w:val="%2."/>
      <w:lvlJc w:val="left"/>
      <w:pPr>
        <w:ind w:left="360" w:hanging="360"/>
      </w:pPr>
      <w:rPr>
        <w:b w:val="0"/>
        <w:bCs w:val="0"/>
      </w:rPr>
    </w:lvl>
    <w:lvl w:ilvl="2" w:tplc="DAAE0690">
      <w:start w:val="1"/>
      <w:numFmt w:val="lowerRoman"/>
      <w:lvlText w:val="%3."/>
      <w:lvlJc w:val="right"/>
      <w:pPr>
        <w:ind w:left="2367" w:hanging="180"/>
      </w:pPr>
    </w:lvl>
    <w:lvl w:ilvl="3" w:tplc="1FBCC8E6">
      <w:start w:val="1"/>
      <w:numFmt w:val="decimal"/>
      <w:lvlText w:val="%4."/>
      <w:lvlJc w:val="left"/>
      <w:pPr>
        <w:ind w:left="3087" w:hanging="360"/>
      </w:pPr>
    </w:lvl>
    <w:lvl w:ilvl="4" w:tplc="9926C0EC" w:tentative="1">
      <w:start w:val="1"/>
      <w:numFmt w:val="lowerLetter"/>
      <w:lvlText w:val="%5."/>
      <w:lvlJc w:val="left"/>
      <w:pPr>
        <w:ind w:left="3807" w:hanging="360"/>
      </w:pPr>
    </w:lvl>
    <w:lvl w:ilvl="5" w:tplc="CD5E0782" w:tentative="1">
      <w:start w:val="1"/>
      <w:numFmt w:val="lowerRoman"/>
      <w:lvlText w:val="%6."/>
      <w:lvlJc w:val="right"/>
      <w:pPr>
        <w:ind w:left="4527" w:hanging="180"/>
      </w:pPr>
    </w:lvl>
    <w:lvl w:ilvl="6" w:tplc="6F487D7A" w:tentative="1">
      <w:start w:val="1"/>
      <w:numFmt w:val="decimal"/>
      <w:lvlText w:val="%7."/>
      <w:lvlJc w:val="left"/>
      <w:pPr>
        <w:ind w:left="5247" w:hanging="360"/>
      </w:pPr>
    </w:lvl>
    <w:lvl w:ilvl="7" w:tplc="15326C9E" w:tentative="1">
      <w:start w:val="1"/>
      <w:numFmt w:val="lowerLetter"/>
      <w:lvlText w:val="%8."/>
      <w:lvlJc w:val="left"/>
      <w:pPr>
        <w:ind w:left="5967" w:hanging="360"/>
      </w:pPr>
    </w:lvl>
    <w:lvl w:ilvl="8" w:tplc="7456ACEA" w:tentative="1">
      <w:start w:val="1"/>
      <w:numFmt w:val="lowerRoman"/>
      <w:lvlText w:val="%9."/>
      <w:lvlJc w:val="right"/>
      <w:pPr>
        <w:ind w:left="6687" w:hanging="180"/>
      </w:pPr>
    </w:lvl>
  </w:abstractNum>
  <w:abstractNum w:abstractNumId="26" w15:restartNumberingAfterBreak="0">
    <w:nsid w:val="61E8593A"/>
    <w:multiLevelType w:val="hybridMultilevel"/>
    <w:tmpl w:val="AA0C2CEC"/>
    <w:lvl w:ilvl="0" w:tplc="C68A434C">
      <w:start w:val="1"/>
      <w:numFmt w:val="lowerLetter"/>
      <w:lvlText w:val="%1)"/>
      <w:lvlJc w:val="left"/>
      <w:pPr>
        <w:ind w:left="1080" w:hanging="360"/>
      </w:pPr>
    </w:lvl>
    <w:lvl w:ilvl="1" w:tplc="48F2FA22">
      <w:start w:val="1"/>
      <w:numFmt w:val="lowerLetter"/>
      <w:lvlText w:val="%2)"/>
      <w:lvlJc w:val="left"/>
      <w:pPr>
        <w:ind w:left="1080" w:hanging="360"/>
      </w:pPr>
    </w:lvl>
    <w:lvl w:ilvl="2" w:tplc="92B6F2DE">
      <w:start w:val="1"/>
      <w:numFmt w:val="lowerLetter"/>
      <w:lvlText w:val="%3)"/>
      <w:lvlJc w:val="left"/>
      <w:pPr>
        <w:ind w:left="1080" w:hanging="360"/>
      </w:pPr>
    </w:lvl>
    <w:lvl w:ilvl="3" w:tplc="D6DC42A2">
      <w:start w:val="1"/>
      <w:numFmt w:val="lowerLetter"/>
      <w:lvlText w:val="%4)"/>
      <w:lvlJc w:val="left"/>
      <w:pPr>
        <w:ind w:left="1080" w:hanging="360"/>
      </w:pPr>
    </w:lvl>
    <w:lvl w:ilvl="4" w:tplc="BC2EE70E">
      <w:start w:val="1"/>
      <w:numFmt w:val="lowerLetter"/>
      <w:lvlText w:val="%5)"/>
      <w:lvlJc w:val="left"/>
      <w:pPr>
        <w:ind w:left="1080" w:hanging="360"/>
      </w:pPr>
    </w:lvl>
    <w:lvl w:ilvl="5" w:tplc="94F895EC">
      <w:start w:val="1"/>
      <w:numFmt w:val="lowerLetter"/>
      <w:lvlText w:val="%6)"/>
      <w:lvlJc w:val="left"/>
      <w:pPr>
        <w:ind w:left="1080" w:hanging="360"/>
      </w:pPr>
    </w:lvl>
    <w:lvl w:ilvl="6" w:tplc="13E6DA80">
      <w:start w:val="1"/>
      <w:numFmt w:val="lowerLetter"/>
      <w:lvlText w:val="%7)"/>
      <w:lvlJc w:val="left"/>
      <w:pPr>
        <w:ind w:left="1080" w:hanging="360"/>
      </w:pPr>
    </w:lvl>
    <w:lvl w:ilvl="7" w:tplc="0A1C1332">
      <w:start w:val="1"/>
      <w:numFmt w:val="lowerLetter"/>
      <w:lvlText w:val="%8)"/>
      <w:lvlJc w:val="left"/>
      <w:pPr>
        <w:ind w:left="1080" w:hanging="360"/>
      </w:pPr>
    </w:lvl>
    <w:lvl w:ilvl="8" w:tplc="D0BA0B34">
      <w:start w:val="1"/>
      <w:numFmt w:val="lowerLetter"/>
      <w:lvlText w:val="%9)"/>
      <w:lvlJc w:val="left"/>
      <w:pPr>
        <w:ind w:left="1080" w:hanging="360"/>
      </w:pPr>
    </w:lvl>
  </w:abstractNum>
  <w:abstractNum w:abstractNumId="27" w15:restartNumberingAfterBreak="0">
    <w:nsid w:val="631C7E61"/>
    <w:multiLevelType w:val="multilevel"/>
    <w:tmpl w:val="D058450A"/>
    <w:lvl w:ilvl="0">
      <w:start w:val="1"/>
      <w:numFmt w:val="decimal"/>
      <w:pStyle w:val="Heading1"/>
      <w:lvlText w:val="%1"/>
      <w:lvlJc w:val="left"/>
      <w:pPr>
        <w:tabs>
          <w:tab w:val="num" w:pos="720"/>
        </w:tabs>
        <w:ind w:left="720" w:hanging="720"/>
      </w:pPr>
    </w:lvl>
    <w:lvl w:ilvl="1">
      <w:start w:val="1"/>
      <w:numFmt w:val="decimal"/>
      <w:pStyle w:val="Heading2"/>
      <w:lvlText w:val="%1.%2"/>
      <w:lvlJc w:val="left"/>
      <w:pPr>
        <w:tabs>
          <w:tab w:val="num" w:pos="720"/>
        </w:tabs>
        <w:ind w:left="720" w:hanging="720"/>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1080"/>
        </w:tabs>
        <w:ind w:left="720" w:hanging="720"/>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8" w15:restartNumberingAfterBreak="0">
    <w:nsid w:val="6D907A05"/>
    <w:multiLevelType w:val="hybridMultilevel"/>
    <w:tmpl w:val="D9B0B84A"/>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9" w15:restartNumberingAfterBreak="0">
    <w:nsid w:val="72882868"/>
    <w:multiLevelType w:val="hybridMultilevel"/>
    <w:tmpl w:val="CE321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3B653ED"/>
    <w:multiLevelType w:val="hybridMultilevel"/>
    <w:tmpl w:val="F28C780C"/>
    <w:lvl w:ilvl="0" w:tplc="CF8CEECE">
      <w:start w:val="1"/>
      <w:numFmt w:val="decimal"/>
      <w:lvlText w:val="%1."/>
      <w:lvlJc w:val="left"/>
      <w:pPr>
        <w:ind w:left="1020" w:hanging="360"/>
      </w:pPr>
    </w:lvl>
    <w:lvl w:ilvl="1" w:tplc="18F6D74A">
      <w:start w:val="1"/>
      <w:numFmt w:val="decimal"/>
      <w:lvlText w:val="%2."/>
      <w:lvlJc w:val="left"/>
      <w:pPr>
        <w:ind w:left="1020" w:hanging="360"/>
      </w:pPr>
    </w:lvl>
    <w:lvl w:ilvl="2" w:tplc="EC921BF8">
      <w:start w:val="1"/>
      <w:numFmt w:val="decimal"/>
      <w:lvlText w:val="%3."/>
      <w:lvlJc w:val="left"/>
      <w:pPr>
        <w:ind w:left="1020" w:hanging="360"/>
      </w:pPr>
    </w:lvl>
    <w:lvl w:ilvl="3" w:tplc="54407BA2">
      <w:start w:val="1"/>
      <w:numFmt w:val="decimal"/>
      <w:lvlText w:val="%4."/>
      <w:lvlJc w:val="left"/>
      <w:pPr>
        <w:ind w:left="1020" w:hanging="360"/>
      </w:pPr>
    </w:lvl>
    <w:lvl w:ilvl="4" w:tplc="8D101F12">
      <w:start w:val="1"/>
      <w:numFmt w:val="decimal"/>
      <w:lvlText w:val="%5."/>
      <w:lvlJc w:val="left"/>
      <w:pPr>
        <w:ind w:left="1020" w:hanging="360"/>
      </w:pPr>
    </w:lvl>
    <w:lvl w:ilvl="5" w:tplc="57968CEE">
      <w:start w:val="1"/>
      <w:numFmt w:val="decimal"/>
      <w:lvlText w:val="%6."/>
      <w:lvlJc w:val="left"/>
      <w:pPr>
        <w:ind w:left="1020" w:hanging="360"/>
      </w:pPr>
    </w:lvl>
    <w:lvl w:ilvl="6" w:tplc="031817DE">
      <w:start w:val="1"/>
      <w:numFmt w:val="decimal"/>
      <w:lvlText w:val="%7."/>
      <w:lvlJc w:val="left"/>
      <w:pPr>
        <w:ind w:left="1020" w:hanging="360"/>
      </w:pPr>
    </w:lvl>
    <w:lvl w:ilvl="7" w:tplc="F85EAFAA">
      <w:start w:val="1"/>
      <w:numFmt w:val="decimal"/>
      <w:lvlText w:val="%8."/>
      <w:lvlJc w:val="left"/>
      <w:pPr>
        <w:ind w:left="1020" w:hanging="360"/>
      </w:pPr>
    </w:lvl>
    <w:lvl w:ilvl="8" w:tplc="95681F92">
      <w:start w:val="1"/>
      <w:numFmt w:val="decimal"/>
      <w:lvlText w:val="%9."/>
      <w:lvlJc w:val="left"/>
      <w:pPr>
        <w:ind w:left="1020" w:hanging="360"/>
      </w:pPr>
    </w:lvl>
  </w:abstractNum>
  <w:abstractNum w:abstractNumId="31" w15:restartNumberingAfterBreak="0">
    <w:nsid w:val="74064BF6"/>
    <w:multiLevelType w:val="hybridMultilevel"/>
    <w:tmpl w:val="B8B2F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CA1BFA"/>
    <w:multiLevelType w:val="hybridMultilevel"/>
    <w:tmpl w:val="E52EC932"/>
    <w:lvl w:ilvl="0" w:tplc="FFFFFFFF">
      <w:start w:val="1"/>
      <w:numFmt w:val="decimal"/>
      <w:lvlText w:val="%1."/>
      <w:lvlJc w:val="left"/>
      <w:pPr>
        <w:ind w:left="927" w:hanging="360"/>
      </w:pPr>
      <w:rPr>
        <w:rFonts w:hint="default"/>
        <w:b w:val="0"/>
        <w:bCs w:val="0"/>
      </w:rPr>
    </w:lvl>
    <w:lvl w:ilvl="1" w:tplc="FFFFFFFF">
      <w:start w:val="1"/>
      <w:numFmt w:val="lowerLetter"/>
      <w:lvlText w:val="%2."/>
      <w:lvlJc w:val="left"/>
      <w:pPr>
        <w:ind w:left="1647" w:hanging="360"/>
      </w:pPr>
      <w:rPr>
        <w:b w:val="0"/>
        <w:bCs w:val="0"/>
      </w:r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77FB3608"/>
    <w:multiLevelType w:val="hybridMultilevel"/>
    <w:tmpl w:val="016E1B48"/>
    <w:lvl w:ilvl="0" w:tplc="1436C9B8">
      <w:start w:val="1"/>
      <w:numFmt w:val="bullet"/>
      <w:lvlText w:val=""/>
      <w:lvlJc w:val="left"/>
      <w:pPr>
        <w:ind w:left="720" w:hanging="360"/>
      </w:pPr>
      <w:rPr>
        <w:rFonts w:ascii="Symbol" w:hAnsi="Symbol" w:hint="default"/>
      </w:rPr>
    </w:lvl>
    <w:lvl w:ilvl="1" w:tplc="1BB06E04">
      <w:start w:val="1"/>
      <w:numFmt w:val="bullet"/>
      <w:lvlText w:val="o"/>
      <w:lvlJc w:val="left"/>
      <w:pPr>
        <w:ind w:left="1440" w:hanging="360"/>
      </w:pPr>
      <w:rPr>
        <w:rFonts w:ascii="Courier New" w:hAnsi="Courier New" w:hint="default"/>
      </w:rPr>
    </w:lvl>
    <w:lvl w:ilvl="2" w:tplc="197E4DF0">
      <w:start w:val="1"/>
      <w:numFmt w:val="bullet"/>
      <w:lvlText w:val=""/>
      <w:lvlJc w:val="left"/>
      <w:pPr>
        <w:ind w:left="2160" w:hanging="360"/>
      </w:pPr>
      <w:rPr>
        <w:rFonts w:ascii="Wingdings" w:hAnsi="Wingdings" w:hint="default"/>
      </w:rPr>
    </w:lvl>
    <w:lvl w:ilvl="3" w:tplc="61C6446E">
      <w:start w:val="1"/>
      <w:numFmt w:val="bullet"/>
      <w:lvlText w:val=""/>
      <w:lvlJc w:val="left"/>
      <w:pPr>
        <w:ind w:left="2880" w:hanging="360"/>
      </w:pPr>
      <w:rPr>
        <w:rFonts w:ascii="Symbol" w:hAnsi="Symbol" w:hint="default"/>
      </w:rPr>
    </w:lvl>
    <w:lvl w:ilvl="4" w:tplc="A2E8368A">
      <w:start w:val="1"/>
      <w:numFmt w:val="bullet"/>
      <w:lvlText w:val="o"/>
      <w:lvlJc w:val="left"/>
      <w:pPr>
        <w:ind w:left="3600" w:hanging="360"/>
      </w:pPr>
      <w:rPr>
        <w:rFonts w:ascii="Courier New" w:hAnsi="Courier New" w:hint="default"/>
      </w:rPr>
    </w:lvl>
    <w:lvl w:ilvl="5" w:tplc="C3B0AF08">
      <w:start w:val="1"/>
      <w:numFmt w:val="bullet"/>
      <w:lvlText w:val=""/>
      <w:lvlJc w:val="left"/>
      <w:pPr>
        <w:ind w:left="4320" w:hanging="360"/>
      </w:pPr>
      <w:rPr>
        <w:rFonts w:ascii="Wingdings" w:hAnsi="Wingdings" w:hint="default"/>
      </w:rPr>
    </w:lvl>
    <w:lvl w:ilvl="6" w:tplc="47EC75AC">
      <w:start w:val="1"/>
      <w:numFmt w:val="bullet"/>
      <w:lvlText w:val=""/>
      <w:lvlJc w:val="left"/>
      <w:pPr>
        <w:ind w:left="5040" w:hanging="360"/>
      </w:pPr>
      <w:rPr>
        <w:rFonts w:ascii="Symbol" w:hAnsi="Symbol" w:hint="default"/>
      </w:rPr>
    </w:lvl>
    <w:lvl w:ilvl="7" w:tplc="ABD0D616">
      <w:start w:val="1"/>
      <w:numFmt w:val="bullet"/>
      <w:lvlText w:val="o"/>
      <w:lvlJc w:val="left"/>
      <w:pPr>
        <w:ind w:left="5760" w:hanging="360"/>
      </w:pPr>
      <w:rPr>
        <w:rFonts w:ascii="Courier New" w:hAnsi="Courier New" w:hint="default"/>
      </w:rPr>
    </w:lvl>
    <w:lvl w:ilvl="8" w:tplc="C49295EE">
      <w:start w:val="1"/>
      <w:numFmt w:val="bullet"/>
      <w:lvlText w:val=""/>
      <w:lvlJc w:val="left"/>
      <w:pPr>
        <w:ind w:left="6480" w:hanging="360"/>
      </w:pPr>
      <w:rPr>
        <w:rFonts w:ascii="Wingdings" w:hAnsi="Wingdings" w:hint="default"/>
      </w:rPr>
    </w:lvl>
  </w:abstractNum>
  <w:abstractNum w:abstractNumId="34" w15:restartNumberingAfterBreak="0">
    <w:nsid w:val="796268DA"/>
    <w:multiLevelType w:val="hybridMultilevel"/>
    <w:tmpl w:val="A4DC1FD6"/>
    <w:lvl w:ilvl="0" w:tplc="B186DA34">
      <w:start w:val="1"/>
      <w:numFmt w:val="decimal"/>
      <w:lvlText w:val="%1."/>
      <w:lvlJc w:val="left"/>
      <w:pPr>
        <w:ind w:left="1020" w:hanging="360"/>
      </w:pPr>
    </w:lvl>
    <w:lvl w:ilvl="1" w:tplc="B69E43D6">
      <w:start w:val="1"/>
      <w:numFmt w:val="decimal"/>
      <w:lvlText w:val="%2."/>
      <w:lvlJc w:val="left"/>
      <w:pPr>
        <w:ind w:left="1020" w:hanging="360"/>
      </w:pPr>
    </w:lvl>
    <w:lvl w:ilvl="2" w:tplc="B5FE4DA2">
      <w:start w:val="1"/>
      <w:numFmt w:val="decimal"/>
      <w:lvlText w:val="%3."/>
      <w:lvlJc w:val="left"/>
      <w:pPr>
        <w:ind w:left="1020" w:hanging="360"/>
      </w:pPr>
    </w:lvl>
    <w:lvl w:ilvl="3" w:tplc="B2087D4A">
      <w:start w:val="1"/>
      <w:numFmt w:val="decimal"/>
      <w:lvlText w:val="%4."/>
      <w:lvlJc w:val="left"/>
      <w:pPr>
        <w:ind w:left="1020" w:hanging="360"/>
      </w:pPr>
    </w:lvl>
    <w:lvl w:ilvl="4" w:tplc="FE522942">
      <w:start w:val="1"/>
      <w:numFmt w:val="decimal"/>
      <w:lvlText w:val="%5."/>
      <w:lvlJc w:val="left"/>
      <w:pPr>
        <w:ind w:left="1020" w:hanging="360"/>
      </w:pPr>
    </w:lvl>
    <w:lvl w:ilvl="5" w:tplc="3986420E">
      <w:start w:val="1"/>
      <w:numFmt w:val="decimal"/>
      <w:lvlText w:val="%6."/>
      <w:lvlJc w:val="left"/>
      <w:pPr>
        <w:ind w:left="1020" w:hanging="360"/>
      </w:pPr>
    </w:lvl>
    <w:lvl w:ilvl="6" w:tplc="9224F03C">
      <w:start w:val="1"/>
      <w:numFmt w:val="decimal"/>
      <w:lvlText w:val="%7."/>
      <w:lvlJc w:val="left"/>
      <w:pPr>
        <w:ind w:left="1020" w:hanging="360"/>
      </w:pPr>
    </w:lvl>
    <w:lvl w:ilvl="7" w:tplc="C9F08340">
      <w:start w:val="1"/>
      <w:numFmt w:val="decimal"/>
      <w:lvlText w:val="%8."/>
      <w:lvlJc w:val="left"/>
      <w:pPr>
        <w:ind w:left="1020" w:hanging="360"/>
      </w:pPr>
    </w:lvl>
    <w:lvl w:ilvl="8" w:tplc="B6348158">
      <w:start w:val="1"/>
      <w:numFmt w:val="decimal"/>
      <w:lvlText w:val="%9."/>
      <w:lvlJc w:val="left"/>
      <w:pPr>
        <w:ind w:left="1020" w:hanging="360"/>
      </w:pPr>
    </w:lvl>
  </w:abstractNum>
  <w:abstractNum w:abstractNumId="35" w15:restartNumberingAfterBreak="0">
    <w:nsid w:val="799C2B1E"/>
    <w:multiLevelType w:val="hybridMultilevel"/>
    <w:tmpl w:val="2878E4FE"/>
    <w:lvl w:ilvl="0" w:tplc="A128F464">
      <w:start w:val="1"/>
      <w:numFmt w:val="bullet"/>
      <w:lvlText w:val=""/>
      <w:lvlJc w:val="left"/>
      <w:pPr>
        <w:ind w:left="927" w:hanging="360"/>
      </w:pPr>
      <w:rPr>
        <w:rFonts w:ascii="Symbol" w:hAnsi="Symbol" w:hint="default"/>
        <w:sz w:val="36"/>
        <w:szCs w:val="36"/>
      </w:rPr>
    </w:lvl>
    <w:lvl w:ilvl="1" w:tplc="4608F1A6" w:tentative="1">
      <w:start w:val="1"/>
      <w:numFmt w:val="bullet"/>
      <w:lvlText w:val="o"/>
      <w:lvlJc w:val="left"/>
      <w:pPr>
        <w:ind w:left="1440" w:hanging="360"/>
      </w:pPr>
      <w:rPr>
        <w:rFonts w:ascii="Courier New" w:hAnsi="Courier New" w:cs="Courier New" w:hint="default"/>
      </w:rPr>
    </w:lvl>
    <w:lvl w:ilvl="2" w:tplc="FD36A5D8" w:tentative="1">
      <w:start w:val="1"/>
      <w:numFmt w:val="bullet"/>
      <w:lvlText w:val=""/>
      <w:lvlJc w:val="left"/>
      <w:pPr>
        <w:ind w:left="2160" w:hanging="360"/>
      </w:pPr>
      <w:rPr>
        <w:rFonts w:ascii="Wingdings" w:hAnsi="Wingdings" w:hint="default"/>
      </w:rPr>
    </w:lvl>
    <w:lvl w:ilvl="3" w:tplc="CC5458EC" w:tentative="1">
      <w:start w:val="1"/>
      <w:numFmt w:val="bullet"/>
      <w:lvlText w:val=""/>
      <w:lvlJc w:val="left"/>
      <w:pPr>
        <w:ind w:left="2880" w:hanging="360"/>
      </w:pPr>
      <w:rPr>
        <w:rFonts w:ascii="Symbol" w:hAnsi="Symbol" w:hint="default"/>
      </w:rPr>
    </w:lvl>
    <w:lvl w:ilvl="4" w:tplc="EB7C95D0" w:tentative="1">
      <w:start w:val="1"/>
      <w:numFmt w:val="bullet"/>
      <w:lvlText w:val="o"/>
      <w:lvlJc w:val="left"/>
      <w:pPr>
        <w:ind w:left="3600" w:hanging="360"/>
      </w:pPr>
      <w:rPr>
        <w:rFonts w:ascii="Courier New" w:hAnsi="Courier New" w:cs="Courier New" w:hint="default"/>
      </w:rPr>
    </w:lvl>
    <w:lvl w:ilvl="5" w:tplc="D5862CD8" w:tentative="1">
      <w:start w:val="1"/>
      <w:numFmt w:val="bullet"/>
      <w:lvlText w:val=""/>
      <w:lvlJc w:val="left"/>
      <w:pPr>
        <w:ind w:left="4320" w:hanging="360"/>
      </w:pPr>
      <w:rPr>
        <w:rFonts w:ascii="Wingdings" w:hAnsi="Wingdings" w:hint="default"/>
      </w:rPr>
    </w:lvl>
    <w:lvl w:ilvl="6" w:tplc="CE2E5CEC" w:tentative="1">
      <w:start w:val="1"/>
      <w:numFmt w:val="bullet"/>
      <w:lvlText w:val=""/>
      <w:lvlJc w:val="left"/>
      <w:pPr>
        <w:ind w:left="5040" w:hanging="360"/>
      </w:pPr>
      <w:rPr>
        <w:rFonts w:ascii="Symbol" w:hAnsi="Symbol" w:hint="default"/>
      </w:rPr>
    </w:lvl>
    <w:lvl w:ilvl="7" w:tplc="37FAC6BC" w:tentative="1">
      <w:start w:val="1"/>
      <w:numFmt w:val="bullet"/>
      <w:lvlText w:val="o"/>
      <w:lvlJc w:val="left"/>
      <w:pPr>
        <w:ind w:left="5760" w:hanging="360"/>
      </w:pPr>
      <w:rPr>
        <w:rFonts w:ascii="Courier New" w:hAnsi="Courier New" w:cs="Courier New" w:hint="default"/>
      </w:rPr>
    </w:lvl>
    <w:lvl w:ilvl="8" w:tplc="BD20F4DC" w:tentative="1">
      <w:start w:val="1"/>
      <w:numFmt w:val="bullet"/>
      <w:lvlText w:val=""/>
      <w:lvlJc w:val="left"/>
      <w:pPr>
        <w:ind w:left="6480" w:hanging="360"/>
      </w:pPr>
      <w:rPr>
        <w:rFonts w:ascii="Wingdings" w:hAnsi="Wingdings" w:hint="default"/>
      </w:rPr>
    </w:lvl>
  </w:abstractNum>
  <w:abstractNum w:abstractNumId="36" w15:restartNumberingAfterBreak="0">
    <w:nsid w:val="79AB79CF"/>
    <w:multiLevelType w:val="hybridMultilevel"/>
    <w:tmpl w:val="F264A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A957C44"/>
    <w:multiLevelType w:val="hybridMultilevel"/>
    <w:tmpl w:val="E41E07E6"/>
    <w:lvl w:ilvl="0" w:tplc="08226432">
      <w:start w:val="1"/>
      <w:numFmt w:val="lowerLetter"/>
      <w:lvlText w:val="(%1)"/>
      <w:lvlJc w:val="left"/>
      <w:pPr>
        <w:ind w:left="720" w:hanging="360"/>
      </w:pPr>
      <w:rPr>
        <w:rFonts w:hint="default"/>
      </w:rPr>
    </w:lvl>
    <w:lvl w:ilvl="1" w:tplc="391EA83C" w:tentative="1">
      <w:start w:val="1"/>
      <w:numFmt w:val="lowerLetter"/>
      <w:lvlText w:val="%2."/>
      <w:lvlJc w:val="left"/>
      <w:pPr>
        <w:ind w:left="1440" w:hanging="360"/>
      </w:pPr>
    </w:lvl>
    <w:lvl w:ilvl="2" w:tplc="971EDF2C" w:tentative="1">
      <w:start w:val="1"/>
      <w:numFmt w:val="lowerRoman"/>
      <w:lvlText w:val="%3."/>
      <w:lvlJc w:val="right"/>
      <w:pPr>
        <w:ind w:left="2160" w:hanging="180"/>
      </w:pPr>
    </w:lvl>
    <w:lvl w:ilvl="3" w:tplc="430C7172" w:tentative="1">
      <w:start w:val="1"/>
      <w:numFmt w:val="decimal"/>
      <w:lvlText w:val="%4."/>
      <w:lvlJc w:val="left"/>
      <w:pPr>
        <w:ind w:left="2880" w:hanging="360"/>
      </w:pPr>
    </w:lvl>
    <w:lvl w:ilvl="4" w:tplc="AD4CB7C0" w:tentative="1">
      <w:start w:val="1"/>
      <w:numFmt w:val="lowerLetter"/>
      <w:lvlText w:val="%5."/>
      <w:lvlJc w:val="left"/>
      <w:pPr>
        <w:ind w:left="3600" w:hanging="360"/>
      </w:pPr>
    </w:lvl>
    <w:lvl w:ilvl="5" w:tplc="D1A43916" w:tentative="1">
      <w:start w:val="1"/>
      <w:numFmt w:val="lowerRoman"/>
      <w:lvlText w:val="%6."/>
      <w:lvlJc w:val="right"/>
      <w:pPr>
        <w:ind w:left="4320" w:hanging="180"/>
      </w:pPr>
    </w:lvl>
    <w:lvl w:ilvl="6" w:tplc="4B4026DC" w:tentative="1">
      <w:start w:val="1"/>
      <w:numFmt w:val="decimal"/>
      <w:lvlText w:val="%7."/>
      <w:lvlJc w:val="left"/>
      <w:pPr>
        <w:ind w:left="5040" w:hanging="360"/>
      </w:pPr>
    </w:lvl>
    <w:lvl w:ilvl="7" w:tplc="4E627204" w:tentative="1">
      <w:start w:val="1"/>
      <w:numFmt w:val="lowerLetter"/>
      <w:lvlText w:val="%8."/>
      <w:lvlJc w:val="left"/>
      <w:pPr>
        <w:ind w:left="5760" w:hanging="360"/>
      </w:pPr>
    </w:lvl>
    <w:lvl w:ilvl="8" w:tplc="78B8B338" w:tentative="1">
      <w:start w:val="1"/>
      <w:numFmt w:val="lowerRoman"/>
      <w:lvlText w:val="%9."/>
      <w:lvlJc w:val="right"/>
      <w:pPr>
        <w:ind w:left="6480" w:hanging="180"/>
      </w:pPr>
    </w:lvl>
  </w:abstractNum>
  <w:abstractNum w:abstractNumId="38" w15:restartNumberingAfterBreak="0">
    <w:nsid w:val="7DBB36E8"/>
    <w:multiLevelType w:val="hybridMultilevel"/>
    <w:tmpl w:val="6BD2D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4589575">
    <w:abstractNumId w:val="33"/>
  </w:num>
  <w:num w:numId="2" w16cid:durableId="42172372">
    <w:abstractNumId w:val="27"/>
  </w:num>
  <w:num w:numId="3" w16cid:durableId="1674408136">
    <w:abstractNumId w:val="1"/>
  </w:num>
  <w:num w:numId="4" w16cid:durableId="852689478">
    <w:abstractNumId w:val="5"/>
  </w:num>
  <w:num w:numId="5" w16cid:durableId="1628269679">
    <w:abstractNumId w:val="16"/>
  </w:num>
  <w:num w:numId="6" w16cid:durableId="721754926">
    <w:abstractNumId w:val="36"/>
  </w:num>
  <w:num w:numId="7" w16cid:durableId="37583809">
    <w:abstractNumId w:val="2"/>
  </w:num>
  <w:num w:numId="8" w16cid:durableId="1633899435">
    <w:abstractNumId w:val="7"/>
  </w:num>
  <w:num w:numId="9" w16cid:durableId="2144154297">
    <w:abstractNumId w:val="6"/>
  </w:num>
  <w:num w:numId="10" w16cid:durableId="787814337">
    <w:abstractNumId w:val="3"/>
  </w:num>
  <w:num w:numId="11" w16cid:durableId="1358773761">
    <w:abstractNumId w:val="18"/>
  </w:num>
  <w:num w:numId="12" w16cid:durableId="1982533910">
    <w:abstractNumId w:val="28"/>
  </w:num>
  <w:num w:numId="13" w16cid:durableId="60376094">
    <w:abstractNumId w:val="29"/>
  </w:num>
  <w:num w:numId="14" w16cid:durableId="397629847">
    <w:abstractNumId w:val="0"/>
  </w:num>
  <w:num w:numId="15" w16cid:durableId="96869828">
    <w:abstractNumId w:val="38"/>
  </w:num>
  <w:num w:numId="16" w16cid:durableId="2132744754">
    <w:abstractNumId w:val="31"/>
  </w:num>
  <w:num w:numId="17" w16cid:durableId="889657591">
    <w:abstractNumId w:val="9"/>
  </w:num>
  <w:num w:numId="18" w16cid:durableId="1430810030">
    <w:abstractNumId w:val="11"/>
  </w:num>
  <w:num w:numId="19" w16cid:durableId="1524779100">
    <w:abstractNumId w:val="8"/>
  </w:num>
  <w:num w:numId="20" w16cid:durableId="345909414">
    <w:abstractNumId w:val="10"/>
  </w:num>
  <w:num w:numId="21" w16cid:durableId="1055004936">
    <w:abstractNumId w:val="20"/>
  </w:num>
  <w:num w:numId="22" w16cid:durableId="415446787">
    <w:abstractNumId w:val="19"/>
  </w:num>
  <w:num w:numId="23" w16cid:durableId="1802921288">
    <w:abstractNumId w:val="23"/>
  </w:num>
  <w:num w:numId="24" w16cid:durableId="492650213">
    <w:abstractNumId w:val="25"/>
  </w:num>
  <w:num w:numId="25" w16cid:durableId="118761686">
    <w:abstractNumId w:val="21"/>
  </w:num>
  <w:num w:numId="26" w16cid:durableId="1234586868">
    <w:abstractNumId w:val="35"/>
  </w:num>
  <w:num w:numId="27" w16cid:durableId="1348944399">
    <w:abstractNumId w:val="37"/>
  </w:num>
  <w:num w:numId="28" w16cid:durableId="1014918496">
    <w:abstractNumId w:val="24"/>
  </w:num>
  <w:num w:numId="29" w16cid:durableId="1083528963">
    <w:abstractNumId w:val="17"/>
  </w:num>
  <w:num w:numId="30" w16cid:durableId="17225584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45800876">
    <w:abstractNumId w:val="23"/>
  </w:num>
  <w:num w:numId="32" w16cid:durableId="671376161">
    <w:abstractNumId w:val="22"/>
  </w:num>
  <w:num w:numId="33" w16cid:durableId="1307079989">
    <w:abstractNumId w:val="30"/>
  </w:num>
  <w:num w:numId="34" w16cid:durableId="2019382260">
    <w:abstractNumId w:val="14"/>
  </w:num>
  <w:num w:numId="35" w16cid:durableId="622807687">
    <w:abstractNumId w:val="26"/>
  </w:num>
  <w:num w:numId="36" w16cid:durableId="694305838">
    <w:abstractNumId w:val="4"/>
  </w:num>
  <w:num w:numId="37" w16cid:durableId="808861255">
    <w:abstractNumId w:val="15"/>
  </w:num>
  <w:num w:numId="38" w16cid:durableId="510685470">
    <w:abstractNumId w:val="12"/>
  </w:num>
  <w:num w:numId="39" w16cid:durableId="1059675012">
    <w:abstractNumId w:val="34"/>
  </w:num>
  <w:num w:numId="40" w16cid:durableId="1936088763">
    <w:abstractNumId w:val="13"/>
  </w:num>
  <w:num w:numId="41" w16cid:durableId="389573339">
    <w:abstractNumId w:val="23"/>
  </w:num>
  <w:num w:numId="42" w16cid:durableId="14466467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F64"/>
    <w:rsid w:val="00005291"/>
    <w:rsid w:val="00011A79"/>
    <w:rsid w:val="00023374"/>
    <w:rsid w:val="00027515"/>
    <w:rsid w:val="000353FB"/>
    <w:rsid w:val="00037B71"/>
    <w:rsid w:val="00060829"/>
    <w:rsid w:val="0006203F"/>
    <w:rsid w:val="00064D1F"/>
    <w:rsid w:val="00076673"/>
    <w:rsid w:val="00081310"/>
    <w:rsid w:val="0008755A"/>
    <w:rsid w:val="00090AF8"/>
    <w:rsid w:val="0009291E"/>
    <w:rsid w:val="00094082"/>
    <w:rsid w:val="0009528A"/>
    <w:rsid w:val="000A0BED"/>
    <w:rsid w:val="000A159A"/>
    <w:rsid w:val="000A31A6"/>
    <w:rsid w:val="000A5F28"/>
    <w:rsid w:val="000B363A"/>
    <w:rsid w:val="000B5406"/>
    <w:rsid w:val="000B6C13"/>
    <w:rsid w:val="000C05EE"/>
    <w:rsid w:val="000C2F64"/>
    <w:rsid w:val="000C70FB"/>
    <w:rsid w:val="000D4BAA"/>
    <w:rsid w:val="000D7113"/>
    <w:rsid w:val="000E4410"/>
    <w:rsid w:val="000E50D5"/>
    <w:rsid w:val="000F3DDE"/>
    <w:rsid w:val="000F5B10"/>
    <w:rsid w:val="00106746"/>
    <w:rsid w:val="00107734"/>
    <w:rsid w:val="00117113"/>
    <w:rsid w:val="00133701"/>
    <w:rsid w:val="001403D5"/>
    <w:rsid w:val="00140FA6"/>
    <w:rsid w:val="0014647C"/>
    <w:rsid w:val="00156292"/>
    <w:rsid w:val="00157EC0"/>
    <w:rsid w:val="00161E8E"/>
    <w:rsid w:val="00162435"/>
    <w:rsid w:val="0016585D"/>
    <w:rsid w:val="00165C1C"/>
    <w:rsid w:val="0018533B"/>
    <w:rsid w:val="00187349"/>
    <w:rsid w:val="00187DE1"/>
    <w:rsid w:val="00190E78"/>
    <w:rsid w:val="00191897"/>
    <w:rsid w:val="00195FDC"/>
    <w:rsid w:val="001A23D9"/>
    <w:rsid w:val="001B099A"/>
    <w:rsid w:val="001B116E"/>
    <w:rsid w:val="001C4671"/>
    <w:rsid w:val="001C72AC"/>
    <w:rsid w:val="001D0DD8"/>
    <w:rsid w:val="001E1E50"/>
    <w:rsid w:val="001E4C3D"/>
    <w:rsid w:val="001F0FD8"/>
    <w:rsid w:val="001F1CCC"/>
    <w:rsid w:val="001F5E52"/>
    <w:rsid w:val="001F6B57"/>
    <w:rsid w:val="0020775F"/>
    <w:rsid w:val="0021244F"/>
    <w:rsid w:val="0025483A"/>
    <w:rsid w:val="00262C2F"/>
    <w:rsid w:val="00262D75"/>
    <w:rsid w:val="002660B5"/>
    <w:rsid w:val="00271B7A"/>
    <w:rsid w:val="00272377"/>
    <w:rsid w:val="00274893"/>
    <w:rsid w:val="00280692"/>
    <w:rsid w:val="00286E11"/>
    <w:rsid w:val="00287868"/>
    <w:rsid w:val="002A14F5"/>
    <w:rsid w:val="002A67A0"/>
    <w:rsid w:val="002A685E"/>
    <w:rsid w:val="002B2CC6"/>
    <w:rsid w:val="002B5847"/>
    <w:rsid w:val="002C69A2"/>
    <w:rsid w:val="002D19BB"/>
    <w:rsid w:val="002D292A"/>
    <w:rsid w:val="002D51DE"/>
    <w:rsid w:val="002D54C6"/>
    <w:rsid w:val="002D6167"/>
    <w:rsid w:val="002E1281"/>
    <w:rsid w:val="002E1EF1"/>
    <w:rsid w:val="002F5479"/>
    <w:rsid w:val="00301DB3"/>
    <w:rsid w:val="0030418D"/>
    <w:rsid w:val="003042EF"/>
    <w:rsid w:val="00304A56"/>
    <w:rsid w:val="00310926"/>
    <w:rsid w:val="00311191"/>
    <w:rsid w:val="00313F53"/>
    <w:rsid w:val="00316D61"/>
    <w:rsid w:val="00322FB9"/>
    <w:rsid w:val="00331C93"/>
    <w:rsid w:val="00332455"/>
    <w:rsid w:val="00337E65"/>
    <w:rsid w:val="003479FE"/>
    <w:rsid w:val="003536F7"/>
    <w:rsid w:val="00353C25"/>
    <w:rsid w:val="0035512F"/>
    <w:rsid w:val="00355224"/>
    <w:rsid w:val="00361BA3"/>
    <w:rsid w:val="00364D4E"/>
    <w:rsid w:val="00370592"/>
    <w:rsid w:val="00372AAD"/>
    <w:rsid w:val="0037504A"/>
    <w:rsid w:val="0037779B"/>
    <w:rsid w:val="00383434"/>
    <w:rsid w:val="00387191"/>
    <w:rsid w:val="00391F05"/>
    <w:rsid w:val="003A2E19"/>
    <w:rsid w:val="003D482B"/>
    <w:rsid w:val="003D745C"/>
    <w:rsid w:val="003E21A4"/>
    <w:rsid w:val="003E57B0"/>
    <w:rsid w:val="003F496C"/>
    <w:rsid w:val="003F5118"/>
    <w:rsid w:val="003F7B9D"/>
    <w:rsid w:val="00402C50"/>
    <w:rsid w:val="00404685"/>
    <w:rsid w:val="00405A32"/>
    <w:rsid w:val="00416533"/>
    <w:rsid w:val="004210A4"/>
    <w:rsid w:val="004226D8"/>
    <w:rsid w:val="004233A1"/>
    <w:rsid w:val="0042729A"/>
    <w:rsid w:val="0043585E"/>
    <w:rsid w:val="00435D5D"/>
    <w:rsid w:val="00436849"/>
    <w:rsid w:val="00442CE5"/>
    <w:rsid w:val="00443962"/>
    <w:rsid w:val="00446475"/>
    <w:rsid w:val="00446847"/>
    <w:rsid w:val="004526E0"/>
    <w:rsid w:val="0046640E"/>
    <w:rsid w:val="00472C6C"/>
    <w:rsid w:val="00485FB7"/>
    <w:rsid w:val="00487E55"/>
    <w:rsid w:val="00496102"/>
    <w:rsid w:val="004A393C"/>
    <w:rsid w:val="004A39CB"/>
    <w:rsid w:val="004B6E24"/>
    <w:rsid w:val="004C30D5"/>
    <w:rsid w:val="004D1C78"/>
    <w:rsid w:val="004E33B2"/>
    <w:rsid w:val="004F6F74"/>
    <w:rsid w:val="00507489"/>
    <w:rsid w:val="00531DD8"/>
    <w:rsid w:val="00532420"/>
    <w:rsid w:val="005376A1"/>
    <w:rsid w:val="005442B3"/>
    <w:rsid w:val="00570CA6"/>
    <w:rsid w:val="00571F56"/>
    <w:rsid w:val="005A0AC6"/>
    <w:rsid w:val="005A61BF"/>
    <w:rsid w:val="005B393F"/>
    <w:rsid w:val="005B546B"/>
    <w:rsid w:val="005C0B9B"/>
    <w:rsid w:val="005C1199"/>
    <w:rsid w:val="005D20EA"/>
    <w:rsid w:val="005D350F"/>
    <w:rsid w:val="005D4B82"/>
    <w:rsid w:val="005E359C"/>
    <w:rsid w:val="00612C11"/>
    <w:rsid w:val="006165DA"/>
    <w:rsid w:val="00616A18"/>
    <w:rsid w:val="006302BC"/>
    <w:rsid w:val="00645A01"/>
    <w:rsid w:val="00650CCE"/>
    <w:rsid w:val="00657DCB"/>
    <w:rsid w:val="00665204"/>
    <w:rsid w:val="0067314D"/>
    <w:rsid w:val="00673D37"/>
    <w:rsid w:val="006750EE"/>
    <w:rsid w:val="00676FA4"/>
    <w:rsid w:val="00680B3B"/>
    <w:rsid w:val="00682304"/>
    <w:rsid w:val="00682FFF"/>
    <w:rsid w:val="00691194"/>
    <w:rsid w:val="00693AF7"/>
    <w:rsid w:val="006B4D74"/>
    <w:rsid w:val="006B5D0C"/>
    <w:rsid w:val="006D12A9"/>
    <w:rsid w:val="006D5FE9"/>
    <w:rsid w:val="006F4209"/>
    <w:rsid w:val="00701BB8"/>
    <w:rsid w:val="0071139D"/>
    <w:rsid w:val="007145EB"/>
    <w:rsid w:val="0071575A"/>
    <w:rsid w:val="00717678"/>
    <w:rsid w:val="00720666"/>
    <w:rsid w:val="0073560E"/>
    <w:rsid w:val="0073764D"/>
    <w:rsid w:val="00740C9F"/>
    <w:rsid w:val="007552B2"/>
    <w:rsid w:val="0075603D"/>
    <w:rsid w:val="00766105"/>
    <w:rsid w:val="00782518"/>
    <w:rsid w:val="007856D7"/>
    <w:rsid w:val="007909A5"/>
    <w:rsid w:val="00794A3D"/>
    <w:rsid w:val="00795422"/>
    <w:rsid w:val="007A1CBD"/>
    <w:rsid w:val="007B2F89"/>
    <w:rsid w:val="007B6BC9"/>
    <w:rsid w:val="007C00E4"/>
    <w:rsid w:val="007C240A"/>
    <w:rsid w:val="007C4CE4"/>
    <w:rsid w:val="007C4FB2"/>
    <w:rsid w:val="007C707D"/>
    <w:rsid w:val="007E004C"/>
    <w:rsid w:val="007E036A"/>
    <w:rsid w:val="007F05DE"/>
    <w:rsid w:val="007F1ED7"/>
    <w:rsid w:val="007F268F"/>
    <w:rsid w:val="007F3196"/>
    <w:rsid w:val="007F482A"/>
    <w:rsid w:val="00802121"/>
    <w:rsid w:val="008039E8"/>
    <w:rsid w:val="008109A4"/>
    <w:rsid w:val="008126C9"/>
    <w:rsid w:val="0081584E"/>
    <w:rsid w:val="0081777A"/>
    <w:rsid w:val="00820256"/>
    <w:rsid w:val="0083270C"/>
    <w:rsid w:val="008456BE"/>
    <w:rsid w:val="008456D3"/>
    <w:rsid w:val="0085087C"/>
    <w:rsid w:val="00852751"/>
    <w:rsid w:val="00853B7E"/>
    <w:rsid w:val="00855201"/>
    <w:rsid w:val="00896329"/>
    <w:rsid w:val="00896BE3"/>
    <w:rsid w:val="008A0792"/>
    <w:rsid w:val="008A0854"/>
    <w:rsid w:val="008A087E"/>
    <w:rsid w:val="008A2657"/>
    <w:rsid w:val="008A5095"/>
    <w:rsid w:val="008A7A83"/>
    <w:rsid w:val="008B37D3"/>
    <w:rsid w:val="008B5634"/>
    <w:rsid w:val="008C01DE"/>
    <w:rsid w:val="008C7D55"/>
    <w:rsid w:val="008D02EF"/>
    <w:rsid w:val="008D1076"/>
    <w:rsid w:val="008D225F"/>
    <w:rsid w:val="008D3282"/>
    <w:rsid w:val="008E1D90"/>
    <w:rsid w:val="008F244C"/>
    <w:rsid w:val="008F4271"/>
    <w:rsid w:val="008F7CE8"/>
    <w:rsid w:val="009077A3"/>
    <w:rsid w:val="0091153E"/>
    <w:rsid w:val="009168B4"/>
    <w:rsid w:val="00931D18"/>
    <w:rsid w:val="009364D6"/>
    <w:rsid w:val="00940C09"/>
    <w:rsid w:val="00942DD4"/>
    <w:rsid w:val="00943846"/>
    <w:rsid w:val="0094458B"/>
    <w:rsid w:val="00947167"/>
    <w:rsid w:val="00961C9D"/>
    <w:rsid w:val="00963A20"/>
    <w:rsid w:val="0096584E"/>
    <w:rsid w:val="00965D49"/>
    <w:rsid w:val="00967F0F"/>
    <w:rsid w:val="00977A06"/>
    <w:rsid w:val="00982A72"/>
    <w:rsid w:val="00983CE9"/>
    <w:rsid w:val="0098450E"/>
    <w:rsid w:val="00992D34"/>
    <w:rsid w:val="00994113"/>
    <w:rsid w:val="00996E7D"/>
    <w:rsid w:val="00997DD2"/>
    <w:rsid w:val="009A7027"/>
    <w:rsid w:val="009B1AD5"/>
    <w:rsid w:val="009C041A"/>
    <w:rsid w:val="009E4A00"/>
    <w:rsid w:val="009F2B7D"/>
    <w:rsid w:val="009F6259"/>
    <w:rsid w:val="00A04292"/>
    <w:rsid w:val="00A05C4F"/>
    <w:rsid w:val="00A062E1"/>
    <w:rsid w:val="00A2231F"/>
    <w:rsid w:val="00A232CF"/>
    <w:rsid w:val="00A26377"/>
    <w:rsid w:val="00A452F9"/>
    <w:rsid w:val="00A47B06"/>
    <w:rsid w:val="00A47D17"/>
    <w:rsid w:val="00A503CD"/>
    <w:rsid w:val="00A52A31"/>
    <w:rsid w:val="00A56A72"/>
    <w:rsid w:val="00A6085F"/>
    <w:rsid w:val="00A66ADA"/>
    <w:rsid w:val="00A71311"/>
    <w:rsid w:val="00A76B16"/>
    <w:rsid w:val="00A77680"/>
    <w:rsid w:val="00A84C52"/>
    <w:rsid w:val="00A85565"/>
    <w:rsid w:val="00A868CD"/>
    <w:rsid w:val="00A92EA1"/>
    <w:rsid w:val="00AA45A8"/>
    <w:rsid w:val="00AC242B"/>
    <w:rsid w:val="00AE2D71"/>
    <w:rsid w:val="00AE79CC"/>
    <w:rsid w:val="00AF2FA6"/>
    <w:rsid w:val="00AF5B35"/>
    <w:rsid w:val="00B06853"/>
    <w:rsid w:val="00B12E7F"/>
    <w:rsid w:val="00B24049"/>
    <w:rsid w:val="00B27C55"/>
    <w:rsid w:val="00B321AC"/>
    <w:rsid w:val="00B34FBB"/>
    <w:rsid w:val="00B35E7A"/>
    <w:rsid w:val="00B37B89"/>
    <w:rsid w:val="00B43199"/>
    <w:rsid w:val="00B45540"/>
    <w:rsid w:val="00B5555F"/>
    <w:rsid w:val="00B578CF"/>
    <w:rsid w:val="00B84DB6"/>
    <w:rsid w:val="00B86C26"/>
    <w:rsid w:val="00B87904"/>
    <w:rsid w:val="00B914AD"/>
    <w:rsid w:val="00B93B05"/>
    <w:rsid w:val="00B964A5"/>
    <w:rsid w:val="00BA2755"/>
    <w:rsid w:val="00BC0C91"/>
    <w:rsid w:val="00BC29EA"/>
    <w:rsid w:val="00BC4A42"/>
    <w:rsid w:val="00BD14E5"/>
    <w:rsid w:val="00BE388E"/>
    <w:rsid w:val="00BE5F09"/>
    <w:rsid w:val="00BE682B"/>
    <w:rsid w:val="00BF40A5"/>
    <w:rsid w:val="00BF452D"/>
    <w:rsid w:val="00C02476"/>
    <w:rsid w:val="00C044A1"/>
    <w:rsid w:val="00C1012E"/>
    <w:rsid w:val="00C179DF"/>
    <w:rsid w:val="00C32085"/>
    <w:rsid w:val="00C442FF"/>
    <w:rsid w:val="00C61515"/>
    <w:rsid w:val="00C64C03"/>
    <w:rsid w:val="00C6543D"/>
    <w:rsid w:val="00C827DB"/>
    <w:rsid w:val="00C846A0"/>
    <w:rsid w:val="00C857AA"/>
    <w:rsid w:val="00CA1F00"/>
    <w:rsid w:val="00CA393C"/>
    <w:rsid w:val="00CB67AB"/>
    <w:rsid w:val="00CB7FB0"/>
    <w:rsid w:val="00CC477C"/>
    <w:rsid w:val="00CD479E"/>
    <w:rsid w:val="00CE610C"/>
    <w:rsid w:val="00CF1FE7"/>
    <w:rsid w:val="00CF48CA"/>
    <w:rsid w:val="00CF6C74"/>
    <w:rsid w:val="00D06BF9"/>
    <w:rsid w:val="00D1395B"/>
    <w:rsid w:val="00D15C26"/>
    <w:rsid w:val="00D355F1"/>
    <w:rsid w:val="00D41497"/>
    <w:rsid w:val="00D51AAE"/>
    <w:rsid w:val="00D55EA4"/>
    <w:rsid w:val="00D6017C"/>
    <w:rsid w:val="00D621CC"/>
    <w:rsid w:val="00D656F7"/>
    <w:rsid w:val="00D71535"/>
    <w:rsid w:val="00D722B0"/>
    <w:rsid w:val="00D76913"/>
    <w:rsid w:val="00D83DDB"/>
    <w:rsid w:val="00D900EA"/>
    <w:rsid w:val="00D931E0"/>
    <w:rsid w:val="00D93D46"/>
    <w:rsid w:val="00D977F9"/>
    <w:rsid w:val="00D97B32"/>
    <w:rsid w:val="00DA7759"/>
    <w:rsid w:val="00DB2068"/>
    <w:rsid w:val="00DB2A81"/>
    <w:rsid w:val="00DB7B76"/>
    <w:rsid w:val="00DC455A"/>
    <w:rsid w:val="00DF2996"/>
    <w:rsid w:val="00DF547C"/>
    <w:rsid w:val="00E1115B"/>
    <w:rsid w:val="00E13E50"/>
    <w:rsid w:val="00E22D95"/>
    <w:rsid w:val="00E24B0D"/>
    <w:rsid w:val="00E35032"/>
    <w:rsid w:val="00E35A43"/>
    <w:rsid w:val="00E41B1E"/>
    <w:rsid w:val="00E52E51"/>
    <w:rsid w:val="00E538C0"/>
    <w:rsid w:val="00E57056"/>
    <w:rsid w:val="00E6459B"/>
    <w:rsid w:val="00E81AD5"/>
    <w:rsid w:val="00E84DBA"/>
    <w:rsid w:val="00E85FDA"/>
    <w:rsid w:val="00E86BCF"/>
    <w:rsid w:val="00E87CE5"/>
    <w:rsid w:val="00E945B1"/>
    <w:rsid w:val="00E970DA"/>
    <w:rsid w:val="00EA75B8"/>
    <w:rsid w:val="00EB6ABC"/>
    <w:rsid w:val="00EC00E9"/>
    <w:rsid w:val="00EC4A5C"/>
    <w:rsid w:val="00ED2DD9"/>
    <w:rsid w:val="00ED7ABF"/>
    <w:rsid w:val="00EE207C"/>
    <w:rsid w:val="00EF0F5E"/>
    <w:rsid w:val="00F07F24"/>
    <w:rsid w:val="00F13A98"/>
    <w:rsid w:val="00F22D5E"/>
    <w:rsid w:val="00F30BA4"/>
    <w:rsid w:val="00F34B47"/>
    <w:rsid w:val="00F34C9A"/>
    <w:rsid w:val="00F36BF0"/>
    <w:rsid w:val="00F4049A"/>
    <w:rsid w:val="00F449E4"/>
    <w:rsid w:val="00F53135"/>
    <w:rsid w:val="00F53556"/>
    <w:rsid w:val="00F559DF"/>
    <w:rsid w:val="00F55DA5"/>
    <w:rsid w:val="00F6292C"/>
    <w:rsid w:val="00F7197C"/>
    <w:rsid w:val="00F75D42"/>
    <w:rsid w:val="00F7696E"/>
    <w:rsid w:val="00F82295"/>
    <w:rsid w:val="00F855E8"/>
    <w:rsid w:val="00F91C7B"/>
    <w:rsid w:val="00F93C50"/>
    <w:rsid w:val="00F958F2"/>
    <w:rsid w:val="00FA1E4A"/>
    <w:rsid w:val="00FA5362"/>
    <w:rsid w:val="00FC2A5E"/>
    <w:rsid w:val="00FD043A"/>
    <w:rsid w:val="00FD0A97"/>
    <w:rsid w:val="00FD7189"/>
    <w:rsid w:val="00FE1696"/>
    <w:rsid w:val="00FE6283"/>
    <w:rsid w:val="00FE7060"/>
    <w:rsid w:val="00FE7BDF"/>
    <w:rsid w:val="00FF7ED1"/>
    <w:rsid w:val="0171969E"/>
    <w:rsid w:val="48F3CD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67D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A79"/>
  </w:style>
  <w:style w:type="paragraph" w:styleId="Heading1">
    <w:name w:val="heading 1"/>
    <w:basedOn w:val="Normal"/>
    <w:next w:val="NormalIndent"/>
    <w:link w:val="Heading1Char"/>
    <w:uiPriority w:val="9"/>
    <w:qFormat/>
    <w:rsid w:val="003D745C"/>
    <w:pPr>
      <w:keepNext/>
      <w:numPr>
        <w:numId w:val="2"/>
      </w:numPr>
      <w:spacing w:before="240" w:after="60"/>
      <w:outlineLvl w:val="0"/>
    </w:pPr>
    <w:rPr>
      <w:b/>
      <w:kern w:val="28"/>
      <w:sz w:val="28"/>
      <w:szCs w:val="20"/>
      <w:lang w:eastAsia="en-US"/>
    </w:rPr>
  </w:style>
  <w:style w:type="paragraph" w:styleId="Heading2">
    <w:name w:val="heading 2"/>
    <w:basedOn w:val="Normal"/>
    <w:next w:val="NormalIndent"/>
    <w:link w:val="Heading2Char"/>
    <w:uiPriority w:val="9"/>
    <w:qFormat/>
    <w:rsid w:val="003D745C"/>
    <w:pPr>
      <w:keepNext/>
      <w:numPr>
        <w:ilvl w:val="1"/>
        <w:numId w:val="2"/>
      </w:numPr>
      <w:spacing w:before="240" w:after="60"/>
      <w:outlineLvl w:val="1"/>
    </w:pPr>
    <w:rPr>
      <w:b/>
      <w:sz w:val="26"/>
      <w:szCs w:val="20"/>
      <w:lang w:eastAsia="en-US"/>
    </w:rPr>
  </w:style>
  <w:style w:type="paragraph" w:styleId="Heading3">
    <w:name w:val="heading 3"/>
    <w:basedOn w:val="Normal"/>
    <w:next w:val="NormalIndent"/>
    <w:link w:val="Heading3Char"/>
    <w:uiPriority w:val="9"/>
    <w:qFormat/>
    <w:rsid w:val="003D745C"/>
    <w:pPr>
      <w:keepNext/>
      <w:numPr>
        <w:ilvl w:val="2"/>
        <w:numId w:val="2"/>
      </w:numPr>
      <w:spacing w:before="240" w:after="60"/>
      <w:outlineLvl w:val="2"/>
    </w:pPr>
    <w:rPr>
      <w:b/>
      <w:szCs w:val="20"/>
      <w:lang w:eastAsia="en-US"/>
    </w:rPr>
  </w:style>
  <w:style w:type="paragraph" w:styleId="Heading4">
    <w:name w:val="heading 4"/>
    <w:basedOn w:val="Normal"/>
    <w:next w:val="NormalIndent"/>
    <w:link w:val="Heading4Char"/>
    <w:uiPriority w:val="9"/>
    <w:qFormat/>
    <w:rsid w:val="003D745C"/>
    <w:pPr>
      <w:keepNext/>
      <w:numPr>
        <w:ilvl w:val="3"/>
        <w:numId w:val="2"/>
      </w:numPr>
      <w:spacing w:before="240" w:after="60"/>
      <w:outlineLvl w:val="3"/>
    </w:pPr>
    <w:rPr>
      <w:b/>
      <w:szCs w:val="20"/>
      <w:lang w:eastAsia="en-US"/>
    </w:rPr>
  </w:style>
  <w:style w:type="paragraph" w:styleId="Heading5">
    <w:name w:val="heading 5"/>
    <w:basedOn w:val="Normal"/>
    <w:next w:val="Normal"/>
    <w:link w:val="Heading5Char"/>
    <w:uiPriority w:val="9"/>
    <w:qFormat/>
    <w:rsid w:val="003D745C"/>
    <w:pPr>
      <w:numPr>
        <w:ilvl w:val="4"/>
        <w:numId w:val="2"/>
      </w:numPr>
      <w:spacing w:before="240" w:after="60"/>
      <w:outlineLvl w:val="4"/>
    </w:pPr>
    <w:rPr>
      <w:szCs w:val="20"/>
      <w:lang w:eastAsia="en-US"/>
    </w:rPr>
  </w:style>
  <w:style w:type="paragraph" w:styleId="Heading6">
    <w:name w:val="heading 6"/>
    <w:basedOn w:val="Normal"/>
    <w:next w:val="Normal"/>
    <w:link w:val="Heading6Char"/>
    <w:uiPriority w:val="9"/>
    <w:qFormat/>
    <w:rsid w:val="003D745C"/>
    <w:pPr>
      <w:numPr>
        <w:ilvl w:val="5"/>
        <w:numId w:val="2"/>
      </w:numPr>
      <w:spacing w:before="240" w:after="60"/>
      <w:outlineLvl w:val="5"/>
    </w:pPr>
    <w:rPr>
      <w:i/>
      <w:szCs w:val="20"/>
      <w:lang w:eastAsia="en-US"/>
    </w:rPr>
  </w:style>
  <w:style w:type="paragraph" w:styleId="Heading7">
    <w:name w:val="heading 7"/>
    <w:basedOn w:val="Normal"/>
    <w:next w:val="Normal"/>
    <w:link w:val="Heading7Char"/>
    <w:uiPriority w:val="9"/>
    <w:qFormat/>
    <w:rsid w:val="003D745C"/>
    <w:pPr>
      <w:numPr>
        <w:ilvl w:val="6"/>
        <w:numId w:val="2"/>
      </w:numPr>
      <w:spacing w:before="240" w:after="60"/>
      <w:outlineLvl w:val="6"/>
    </w:pPr>
    <w:rPr>
      <w:sz w:val="20"/>
      <w:szCs w:val="20"/>
      <w:lang w:eastAsia="en-US"/>
    </w:rPr>
  </w:style>
  <w:style w:type="paragraph" w:styleId="Heading8">
    <w:name w:val="heading 8"/>
    <w:basedOn w:val="Normal"/>
    <w:next w:val="Normal"/>
    <w:link w:val="Heading8Char"/>
    <w:uiPriority w:val="9"/>
    <w:qFormat/>
    <w:rsid w:val="003D745C"/>
    <w:pPr>
      <w:numPr>
        <w:ilvl w:val="7"/>
        <w:numId w:val="2"/>
      </w:numPr>
      <w:spacing w:before="240" w:after="60"/>
      <w:outlineLvl w:val="7"/>
    </w:pPr>
    <w:rPr>
      <w:i/>
      <w:sz w:val="20"/>
      <w:szCs w:val="20"/>
      <w:lang w:eastAsia="en-US"/>
    </w:rPr>
  </w:style>
  <w:style w:type="paragraph" w:styleId="Heading9">
    <w:name w:val="heading 9"/>
    <w:basedOn w:val="Normal"/>
    <w:next w:val="Normal"/>
    <w:link w:val="Heading9Char"/>
    <w:uiPriority w:val="9"/>
    <w:qFormat/>
    <w:rsid w:val="003D745C"/>
    <w:pPr>
      <w:numPr>
        <w:ilvl w:val="8"/>
        <w:numId w:val="2"/>
      </w:numPr>
      <w:spacing w:before="240" w:after="60"/>
      <w:outlineLvl w:val="8"/>
    </w:pPr>
    <w:rPr>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900EA"/>
    <w:pPr>
      <w:tabs>
        <w:tab w:val="center" w:pos="4153"/>
        <w:tab w:val="right" w:pos="8306"/>
      </w:tabs>
    </w:pPr>
  </w:style>
  <w:style w:type="paragraph" w:styleId="Footer">
    <w:name w:val="footer"/>
    <w:basedOn w:val="Normal"/>
    <w:link w:val="FooterChar"/>
    <w:uiPriority w:val="99"/>
    <w:rsid w:val="00D900EA"/>
    <w:pPr>
      <w:tabs>
        <w:tab w:val="center" w:pos="4153"/>
        <w:tab w:val="right" w:pos="8306"/>
      </w:tabs>
    </w:pPr>
  </w:style>
  <w:style w:type="paragraph" w:customStyle="1" w:styleId="CharCharChar">
    <w:name w:val="Char Char Char"/>
    <w:basedOn w:val="Normal"/>
    <w:rsid w:val="00D900EA"/>
    <w:rPr>
      <w:lang w:eastAsia="en-US"/>
    </w:rPr>
  </w:style>
  <w:style w:type="table" w:styleId="TableGrid">
    <w:name w:val="Table Grid"/>
    <w:basedOn w:val="TableNormal"/>
    <w:uiPriority w:val="39"/>
    <w:rsid w:val="00D900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67314D"/>
    <w:rPr>
      <w:color w:val="0000FF"/>
      <w:u w:val="single"/>
    </w:rPr>
  </w:style>
  <w:style w:type="paragraph" w:customStyle="1" w:styleId="CharCharCharCharChar">
    <w:name w:val="Char Char Char Char Char"/>
    <w:basedOn w:val="Normal"/>
    <w:rsid w:val="00F07F24"/>
    <w:rPr>
      <w:lang w:eastAsia="en-US"/>
    </w:rPr>
  </w:style>
  <w:style w:type="paragraph" w:styleId="BalloonText">
    <w:name w:val="Balloon Text"/>
    <w:basedOn w:val="Normal"/>
    <w:link w:val="BalloonTextChar"/>
    <w:uiPriority w:val="99"/>
    <w:semiHidden/>
    <w:unhideWhenUsed/>
    <w:rsid w:val="00A6085F"/>
    <w:rPr>
      <w:rFonts w:ascii="Tahoma" w:hAnsi="Tahoma" w:cs="Tahoma"/>
      <w:sz w:val="16"/>
      <w:szCs w:val="16"/>
    </w:rPr>
  </w:style>
  <w:style w:type="character" w:customStyle="1" w:styleId="BalloonTextChar">
    <w:name w:val="Balloon Text Char"/>
    <w:basedOn w:val="DefaultParagraphFont"/>
    <w:link w:val="BalloonText"/>
    <w:uiPriority w:val="99"/>
    <w:semiHidden/>
    <w:rsid w:val="00A6085F"/>
    <w:rPr>
      <w:rFonts w:ascii="Tahoma" w:hAnsi="Tahoma" w:cs="Tahoma"/>
      <w:sz w:val="16"/>
      <w:szCs w:val="16"/>
    </w:rPr>
  </w:style>
  <w:style w:type="character" w:customStyle="1" w:styleId="left">
    <w:name w:val="left"/>
    <w:basedOn w:val="DefaultParagraphFont"/>
    <w:rsid w:val="005C0B9B"/>
  </w:style>
  <w:style w:type="paragraph" w:customStyle="1" w:styleId="BodySingle">
    <w:name w:val="Body Single"/>
    <w:basedOn w:val="Normal"/>
    <w:rsid w:val="00037B71"/>
    <w:pPr>
      <w:autoSpaceDE w:val="0"/>
      <w:autoSpaceDN w:val="0"/>
      <w:adjustRightInd w:val="0"/>
      <w:spacing w:before="120" w:after="120"/>
    </w:pPr>
    <w:rPr>
      <w:rFonts w:eastAsia="MS Mincho"/>
      <w:szCs w:val="36"/>
      <w:lang w:val="en-US" w:eastAsia="en-US"/>
    </w:rPr>
  </w:style>
  <w:style w:type="paragraph" w:customStyle="1" w:styleId="DefaultText">
    <w:name w:val="Default Text"/>
    <w:basedOn w:val="Normal"/>
    <w:rsid w:val="00037B71"/>
    <w:pPr>
      <w:autoSpaceDE w:val="0"/>
      <w:autoSpaceDN w:val="0"/>
      <w:adjustRightInd w:val="0"/>
    </w:pPr>
    <w:rPr>
      <w:lang w:eastAsia="en-US"/>
    </w:rPr>
  </w:style>
  <w:style w:type="character" w:customStyle="1" w:styleId="Heading1Char">
    <w:name w:val="Heading 1 Char"/>
    <w:basedOn w:val="DefaultParagraphFont"/>
    <w:link w:val="Heading1"/>
    <w:uiPriority w:val="9"/>
    <w:rsid w:val="003D745C"/>
    <w:rPr>
      <w:rFonts w:ascii="Arial" w:hAnsi="Arial"/>
      <w:b/>
      <w:kern w:val="28"/>
      <w:sz w:val="28"/>
      <w:lang w:eastAsia="en-US"/>
    </w:rPr>
  </w:style>
  <w:style w:type="character" w:customStyle="1" w:styleId="Heading2Char">
    <w:name w:val="Heading 2 Char"/>
    <w:basedOn w:val="DefaultParagraphFont"/>
    <w:link w:val="Heading2"/>
    <w:uiPriority w:val="9"/>
    <w:rsid w:val="003D745C"/>
    <w:rPr>
      <w:rFonts w:ascii="Arial" w:hAnsi="Arial"/>
      <w:b/>
      <w:sz w:val="26"/>
      <w:lang w:eastAsia="en-US"/>
    </w:rPr>
  </w:style>
  <w:style w:type="character" w:customStyle="1" w:styleId="Heading3Char">
    <w:name w:val="Heading 3 Char"/>
    <w:basedOn w:val="DefaultParagraphFont"/>
    <w:link w:val="Heading3"/>
    <w:uiPriority w:val="9"/>
    <w:rsid w:val="003D745C"/>
    <w:rPr>
      <w:rFonts w:ascii="Arial" w:hAnsi="Arial"/>
      <w:b/>
      <w:sz w:val="24"/>
      <w:lang w:eastAsia="en-US"/>
    </w:rPr>
  </w:style>
  <w:style w:type="character" w:customStyle="1" w:styleId="Heading4Char">
    <w:name w:val="Heading 4 Char"/>
    <w:basedOn w:val="DefaultParagraphFont"/>
    <w:link w:val="Heading4"/>
    <w:uiPriority w:val="9"/>
    <w:rsid w:val="003D745C"/>
    <w:rPr>
      <w:rFonts w:ascii="Arial" w:hAnsi="Arial"/>
      <w:b/>
      <w:sz w:val="22"/>
      <w:lang w:eastAsia="en-US"/>
    </w:rPr>
  </w:style>
  <w:style w:type="character" w:customStyle="1" w:styleId="Heading5Char">
    <w:name w:val="Heading 5 Char"/>
    <w:basedOn w:val="DefaultParagraphFont"/>
    <w:link w:val="Heading5"/>
    <w:uiPriority w:val="9"/>
    <w:rsid w:val="003D745C"/>
    <w:rPr>
      <w:sz w:val="22"/>
      <w:lang w:eastAsia="en-US"/>
    </w:rPr>
  </w:style>
  <w:style w:type="character" w:customStyle="1" w:styleId="Heading6Char">
    <w:name w:val="Heading 6 Char"/>
    <w:basedOn w:val="DefaultParagraphFont"/>
    <w:link w:val="Heading6"/>
    <w:uiPriority w:val="9"/>
    <w:rsid w:val="003D745C"/>
    <w:rPr>
      <w:i/>
      <w:sz w:val="22"/>
      <w:lang w:eastAsia="en-US"/>
    </w:rPr>
  </w:style>
  <w:style w:type="character" w:customStyle="1" w:styleId="Heading7Char">
    <w:name w:val="Heading 7 Char"/>
    <w:basedOn w:val="DefaultParagraphFont"/>
    <w:link w:val="Heading7"/>
    <w:uiPriority w:val="9"/>
    <w:rsid w:val="003D745C"/>
    <w:rPr>
      <w:rFonts w:ascii="Arial" w:hAnsi="Arial"/>
      <w:lang w:eastAsia="en-US"/>
    </w:rPr>
  </w:style>
  <w:style w:type="character" w:customStyle="1" w:styleId="Heading8Char">
    <w:name w:val="Heading 8 Char"/>
    <w:basedOn w:val="DefaultParagraphFont"/>
    <w:link w:val="Heading8"/>
    <w:uiPriority w:val="9"/>
    <w:rsid w:val="003D745C"/>
    <w:rPr>
      <w:rFonts w:ascii="Arial" w:hAnsi="Arial"/>
      <w:i/>
      <w:lang w:eastAsia="en-US"/>
    </w:rPr>
  </w:style>
  <w:style w:type="character" w:customStyle="1" w:styleId="Heading9Char">
    <w:name w:val="Heading 9 Char"/>
    <w:basedOn w:val="DefaultParagraphFont"/>
    <w:link w:val="Heading9"/>
    <w:uiPriority w:val="9"/>
    <w:rsid w:val="003D745C"/>
    <w:rPr>
      <w:rFonts w:ascii="Arial" w:hAnsi="Arial"/>
      <w:b/>
      <w:i/>
      <w:sz w:val="18"/>
      <w:lang w:eastAsia="en-US"/>
    </w:rPr>
  </w:style>
  <w:style w:type="character" w:customStyle="1" w:styleId="HeaderChar">
    <w:name w:val="Header Char"/>
    <w:basedOn w:val="DefaultParagraphFont"/>
    <w:link w:val="Header"/>
    <w:uiPriority w:val="99"/>
    <w:rsid w:val="003D745C"/>
    <w:rPr>
      <w:sz w:val="24"/>
      <w:szCs w:val="24"/>
    </w:rPr>
  </w:style>
  <w:style w:type="paragraph" w:styleId="ListParagraph">
    <w:name w:val="List Paragraph"/>
    <w:aliases w:val="Paragraph 1"/>
    <w:basedOn w:val="Normal"/>
    <w:link w:val="ListParagraphChar"/>
    <w:uiPriority w:val="34"/>
    <w:qFormat/>
    <w:rsid w:val="003D745C"/>
    <w:pPr>
      <w:spacing w:before="60" w:after="60"/>
      <w:ind w:left="720"/>
      <w:contextualSpacing/>
    </w:pPr>
    <w:rPr>
      <w:szCs w:val="20"/>
      <w:lang w:eastAsia="en-US"/>
    </w:rPr>
  </w:style>
  <w:style w:type="paragraph" w:styleId="NormalIndent">
    <w:name w:val="Normal Indent"/>
    <w:basedOn w:val="Normal"/>
    <w:uiPriority w:val="99"/>
    <w:semiHidden/>
    <w:unhideWhenUsed/>
    <w:rsid w:val="003D745C"/>
    <w:pPr>
      <w:ind w:left="720"/>
    </w:pPr>
  </w:style>
  <w:style w:type="paragraph" w:styleId="PlainText">
    <w:name w:val="Plain Text"/>
    <w:basedOn w:val="Normal"/>
    <w:link w:val="PlainTextChar"/>
    <w:semiHidden/>
    <w:rsid w:val="009077A3"/>
    <w:rPr>
      <w:rFonts w:ascii="Courier New" w:hAnsi="Courier New" w:cs="Courier New"/>
      <w:sz w:val="20"/>
      <w:szCs w:val="20"/>
    </w:rPr>
  </w:style>
  <w:style w:type="character" w:customStyle="1" w:styleId="PlainTextChar">
    <w:name w:val="Plain Text Char"/>
    <w:basedOn w:val="DefaultParagraphFont"/>
    <w:link w:val="PlainText"/>
    <w:semiHidden/>
    <w:rsid w:val="009077A3"/>
    <w:rPr>
      <w:rFonts w:ascii="Courier New" w:hAnsi="Courier New" w:cs="Courier New"/>
    </w:rPr>
  </w:style>
  <w:style w:type="character" w:styleId="CommentReference">
    <w:name w:val="annotation reference"/>
    <w:basedOn w:val="DefaultParagraphFont"/>
    <w:uiPriority w:val="99"/>
    <w:semiHidden/>
    <w:unhideWhenUsed/>
    <w:rsid w:val="00B321AC"/>
    <w:rPr>
      <w:sz w:val="16"/>
      <w:szCs w:val="16"/>
    </w:rPr>
  </w:style>
  <w:style w:type="paragraph" w:styleId="CommentText">
    <w:name w:val="annotation text"/>
    <w:basedOn w:val="Normal"/>
    <w:link w:val="CommentTextChar"/>
    <w:uiPriority w:val="99"/>
    <w:unhideWhenUsed/>
    <w:rsid w:val="00B321AC"/>
    <w:rPr>
      <w:sz w:val="20"/>
      <w:szCs w:val="20"/>
    </w:rPr>
  </w:style>
  <w:style w:type="character" w:customStyle="1" w:styleId="CommentTextChar">
    <w:name w:val="Comment Text Char"/>
    <w:basedOn w:val="DefaultParagraphFont"/>
    <w:link w:val="CommentText"/>
    <w:uiPriority w:val="99"/>
    <w:rsid w:val="00B321AC"/>
  </w:style>
  <w:style w:type="paragraph" w:styleId="CommentSubject">
    <w:name w:val="annotation subject"/>
    <w:basedOn w:val="CommentText"/>
    <w:next w:val="CommentText"/>
    <w:link w:val="CommentSubjectChar"/>
    <w:uiPriority w:val="99"/>
    <w:semiHidden/>
    <w:unhideWhenUsed/>
    <w:rsid w:val="00B321AC"/>
    <w:rPr>
      <w:b/>
      <w:bCs/>
    </w:rPr>
  </w:style>
  <w:style w:type="character" w:customStyle="1" w:styleId="CommentSubjectChar">
    <w:name w:val="Comment Subject Char"/>
    <w:basedOn w:val="CommentTextChar"/>
    <w:link w:val="CommentSubject"/>
    <w:uiPriority w:val="99"/>
    <w:semiHidden/>
    <w:rsid w:val="00B321AC"/>
    <w:rPr>
      <w:b/>
      <w:bCs/>
    </w:rPr>
  </w:style>
  <w:style w:type="paragraph" w:customStyle="1" w:styleId="defaulttext0">
    <w:name w:val="defaulttext"/>
    <w:basedOn w:val="Normal"/>
    <w:rsid w:val="004A393C"/>
    <w:pPr>
      <w:spacing w:before="100" w:beforeAutospacing="1" w:after="100" w:afterAutospacing="1"/>
    </w:pPr>
  </w:style>
  <w:style w:type="character" w:customStyle="1" w:styleId="FooterChar">
    <w:name w:val="Footer Char"/>
    <w:basedOn w:val="DefaultParagraphFont"/>
    <w:link w:val="Footer"/>
    <w:uiPriority w:val="99"/>
    <w:rsid w:val="006750EE"/>
    <w:rPr>
      <w:sz w:val="24"/>
      <w:szCs w:val="24"/>
    </w:rPr>
  </w:style>
  <w:style w:type="character" w:customStyle="1" w:styleId="ListParagraphChar">
    <w:name w:val="List Paragraph Char"/>
    <w:aliases w:val="Paragraph 1 Char"/>
    <w:basedOn w:val="DefaultParagraphFont"/>
    <w:link w:val="ListParagraph"/>
    <w:uiPriority w:val="34"/>
    <w:locked/>
    <w:rsid w:val="000C2F64"/>
    <w:rPr>
      <w:sz w:val="24"/>
      <w:lang w:eastAsia="en-US"/>
    </w:rPr>
  </w:style>
  <w:style w:type="character" w:styleId="Strong">
    <w:name w:val="Strong"/>
    <w:basedOn w:val="DefaultParagraphFont"/>
    <w:uiPriority w:val="22"/>
    <w:qFormat/>
    <w:rsid w:val="008A0792"/>
    <w:rPr>
      <w:b/>
      <w:bCs/>
    </w:rPr>
  </w:style>
  <w:style w:type="paragraph" w:styleId="NormalWeb">
    <w:name w:val="Normal (Web)"/>
    <w:basedOn w:val="Normal"/>
    <w:uiPriority w:val="99"/>
    <w:unhideWhenUsed/>
    <w:rsid w:val="008A0792"/>
    <w:pPr>
      <w:spacing w:after="195"/>
    </w:pPr>
  </w:style>
  <w:style w:type="paragraph" w:styleId="HTMLPreformatted">
    <w:name w:val="HTML Preformatted"/>
    <w:basedOn w:val="Normal"/>
    <w:link w:val="HTMLPreformattedChar"/>
    <w:uiPriority w:val="99"/>
    <w:unhideWhenUsed/>
    <w:rsid w:val="003A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2E19"/>
    <w:rPr>
      <w:rFonts w:ascii="Courier New" w:hAnsi="Courier New" w:cs="Courier New"/>
    </w:rPr>
  </w:style>
  <w:style w:type="paragraph" w:styleId="Revision">
    <w:name w:val="Revision"/>
    <w:hidden/>
    <w:uiPriority w:val="99"/>
    <w:semiHidden/>
    <w:rsid w:val="00E85FDA"/>
    <w:rPr>
      <w:sz w:val="24"/>
      <w:szCs w:val="24"/>
    </w:rPr>
  </w:style>
  <w:style w:type="paragraph" w:styleId="Title">
    <w:name w:val="Title"/>
    <w:basedOn w:val="Normal"/>
    <w:next w:val="Normal"/>
    <w:link w:val="TitleChar"/>
    <w:uiPriority w:val="10"/>
    <w:qFormat/>
    <w:rsid w:val="002D54C6"/>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2D54C6"/>
    <w:rPr>
      <w:rFonts w:asciiTheme="majorHAnsi" w:eastAsiaTheme="majorEastAsia" w:hAnsiTheme="majorHAnsi" w:cstheme="majorBidi"/>
      <w:spacing w:val="-10"/>
      <w:kern w:val="28"/>
      <w:sz w:val="56"/>
      <w:szCs w:val="56"/>
      <w:lang w:val="en-US" w:eastAsia="en-US"/>
      <w14:ligatures w14:val="standardContextual"/>
    </w:rPr>
  </w:style>
  <w:style w:type="paragraph" w:styleId="Subtitle">
    <w:name w:val="Subtitle"/>
    <w:basedOn w:val="Normal"/>
    <w:next w:val="Normal"/>
    <w:link w:val="SubtitleChar"/>
    <w:uiPriority w:val="11"/>
    <w:qFormat/>
    <w:rsid w:val="002D54C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2D54C6"/>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paragraph" w:styleId="Quote">
    <w:name w:val="Quote"/>
    <w:basedOn w:val="Normal"/>
    <w:next w:val="Normal"/>
    <w:link w:val="QuoteChar"/>
    <w:uiPriority w:val="29"/>
    <w:qFormat/>
    <w:rsid w:val="002D54C6"/>
    <w:pPr>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2D54C6"/>
    <w:rPr>
      <w:rFonts w:asciiTheme="minorHAnsi" w:eastAsiaTheme="minorHAnsi" w:hAnsiTheme="minorHAnsi" w:cstheme="minorBidi"/>
      <w:i/>
      <w:iCs/>
      <w:color w:val="404040" w:themeColor="text1" w:themeTint="BF"/>
      <w:kern w:val="2"/>
      <w:sz w:val="24"/>
      <w:szCs w:val="24"/>
      <w:lang w:val="en-US" w:eastAsia="en-US"/>
      <w14:ligatures w14:val="standardContextual"/>
    </w:rPr>
  </w:style>
  <w:style w:type="character" w:styleId="IntenseEmphasis">
    <w:name w:val="Intense Emphasis"/>
    <w:basedOn w:val="DefaultParagraphFont"/>
    <w:uiPriority w:val="21"/>
    <w:qFormat/>
    <w:rsid w:val="002D54C6"/>
    <w:rPr>
      <w:i/>
      <w:iCs/>
      <w:color w:val="365F91" w:themeColor="accent1" w:themeShade="BF"/>
    </w:rPr>
  </w:style>
  <w:style w:type="paragraph" w:styleId="IntenseQuote">
    <w:name w:val="Intense Quote"/>
    <w:basedOn w:val="Normal"/>
    <w:next w:val="Normal"/>
    <w:link w:val="IntenseQuoteChar"/>
    <w:uiPriority w:val="30"/>
    <w:qFormat/>
    <w:rsid w:val="002D54C6"/>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2D54C6"/>
    <w:rPr>
      <w:rFonts w:asciiTheme="minorHAnsi" w:eastAsiaTheme="minorHAnsi" w:hAnsiTheme="minorHAnsi" w:cstheme="minorBidi"/>
      <w:i/>
      <w:iCs/>
      <w:color w:val="365F91" w:themeColor="accent1" w:themeShade="BF"/>
      <w:kern w:val="2"/>
      <w:sz w:val="24"/>
      <w:szCs w:val="24"/>
      <w:lang w:val="en-US" w:eastAsia="en-US"/>
      <w14:ligatures w14:val="standardContextual"/>
    </w:rPr>
  </w:style>
  <w:style w:type="character" w:styleId="IntenseReference">
    <w:name w:val="Intense Reference"/>
    <w:basedOn w:val="DefaultParagraphFont"/>
    <w:uiPriority w:val="32"/>
    <w:qFormat/>
    <w:rsid w:val="002D54C6"/>
    <w:rPr>
      <w:b/>
      <w:bCs/>
      <w:smallCaps/>
      <w:color w:val="365F91" w:themeColor="accent1" w:themeShade="BF"/>
      <w:spacing w:val="5"/>
    </w:rPr>
  </w:style>
  <w:style w:type="paragraph" w:customStyle="1" w:styleId="ListALevel1">
    <w:name w:val="List A. Level 1"/>
    <w:basedOn w:val="Heading1"/>
    <w:link w:val="ListALevel1Char"/>
    <w:qFormat/>
    <w:rsid w:val="002D54C6"/>
    <w:pPr>
      <w:keepLines/>
      <w:numPr>
        <w:numId w:val="23"/>
      </w:numPr>
      <w:spacing w:before="200" w:after="200" w:line="278" w:lineRule="auto"/>
    </w:pPr>
    <w:rPr>
      <w:rFonts w:eastAsiaTheme="majorEastAsia"/>
      <w:bCs/>
      <w:kern w:val="2"/>
      <w:sz w:val="22"/>
      <w:szCs w:val="22"/>
      <w14:ligatures w14:val="standardContextual"/>
    </w:rPr>
  </w:style>
  <w:style w:type="character" w:customStyle="1" w:styleId="ListALevel1Char">
    <w:name w:val="List A. Level 1 Char"/>
    <w:basedOn w:val="ListParagraphChar"/>
    <w:link w:val="ListALevel1"/>
    <w:rsid w:val="002D54C6"/>
    <w:rPr>
      <w:rFonts w:ascii="Arial" w:eastAsiaTheme="majorEastAsia" w:hAnsi="Arial" w:cs="Arial"/>
      <w:b/>
      <w:bCs/>
      <w:kern w:val="2"/>
      <w:sz w:val="22"/>
      <w:szCs w:val="22"/>
      <w:lang w:eastAsia="en-US"/>
      <w14:ligatures w14:val="standardContextual"/>
    </w:rPr>
  </w:style>
  <w:style w:type="character" w:styleId="UnresolvedMention">
    <w:name w:val="Unresolved Mention"/>
    <w:basedOn w:val="DefaultParagraphFont"/>
    <w:uiPriority w:val="99"/>
    <w:semiHidden/>
    <w:unhideWhenUsed/>
    <w:rsid w:val="002D54C6"/>
    <w:rPr>
      <w:color w:val="605E5C"/>
      <w:shd w:val="clear" w:color="auto" w:fill="E1DFDD"/>
    </w:rPr>
  </w:style>
  <w:style w:type="paragraph" w:customStyle="1" w:styleId="0L1Par">
    <w:name w:val="0 L1 Par"/>
    <w:qFormat/>
    <w:rsid w:val="002D54C6"/>
    <w:pPr>
      <w:tabs>
        <w:tab w:val="num" w:pos="567"/>
      </w:tabs>
      <w:spacing w:before="180" w:line="276" w:lineRule="auto"/>
      <w:ind w:left="567" w:hanging="567"/>
      <w:jc w:val="both"/>
      <w:outlineLvl w:val="1"/>
    </w:pPr>
    <w:rPr>
      <w:rFonts w:eastAsiaTheme="majorEastAsia"/>
      <w:lang w:eastAsia="en-US"/>
      <w14:ligatures w14:val="standardContextual"/>
    </w:rPr>
  </w:style>
  <w:style w:type="paragraph" w:customStyle="1" w:styleId="0L2Par">
    <w:name w:val="0 L2 Par"/>
    <w:basedOn w:val="ListALevel1"/>
    <w:qFormat/>
    <w:rsid w:val="002D54C6"/>
    <w:pPr>
      <w:keepNext w:val="0"/>
      <w:keepLines w:val="0"/>
      <w:numPr>
        <w:numId w:val="0"/>
      </w:numPr>
      <w:tabs>
        <w:tab w:val="left" w:pos="1134"/>
      </w:tabs>
      <w:spacing w:before="180" w:after="0" w:line="276" w:lineRule="auto"/>
      <w:ind w:left="1134" w:hanging="567"/>
      <w:jc w:val="both"/>
      <w:outlineLvl w:val="9"/>
    </w:pPr>
    <w:rPr>
      <w:b w:val="0"/>
      <w:bCs w:val="0"/>
    </w:rPr>
  </w:style>
  <w:style w:type="paragraph" w:customStyle="1" w:styleId="0H1">
    <w:name w:val="0 H1"/>
    <w:qFormat/>
    <w:rsid w:val="002D54C6"/>
    <w:pPr>
      <w:keepNext/>
      <w:tabs>
        <w:tab w:val="left" w:pos="567"/>
      </w:tabs>
      <w:spacing w:before="240" w:line="276" w:lineRule="auto"/>
      <w:ind w:left="567" w:hanging="567"/>
      <w:jc w:val="both"/>
    </w:pPr>
    <w:rPr>
      <w:rFonts w:eastAsiaTheme="majorEastAsia"/>
      <w:b/>
      <w:bCs/>
      <w:kern w:val="2"/>
      <w:lang w:eastAsia="en-US"/>
      <w14:ligatures w14:val="standardContextual"/>
    </w:rPr>
  </w:style>
  <w:style w:type="character" w:styleId="FollowedHyperlink">
    <w:name w:val="FollowedHyperlink"/>
    <w:basedOn w:val="DefaultParagraphFont"/>
    <w:uiPriority w:val="99"/>
    <w:semiHidden/>
    <w:unhideWhenUsed/>
    <w:rsid w:val="002D54C6"/>
    <w:rPr>
      <w:color w:val="800080" w:themeColor="followedHyperlink"/>
      <w:u w:val="single"/>
    </w:rPr>
  </w:style>
  <w:style w:type="numbering" w:customStyle="1" w:styleId="NoList1">
    <w:name w:val="No List1"/>
    <w:next w:val="NoList"/>
    <w:uiPriority w:val="99"/>
    <w:semiHidden/>
    <w:unhideWhenUsed/>
    <w:rsid w:val="000A0BED"/>
  </w:style>
  <w:style w:type="table" w:customStyle="1" w:styleId="TableGrid1">
    <w:name w:val="Table Grid1"/>
    <w:basedOn w:val="TableNormal"/>
    <w:next w:val="TableGrid"/>
    <w:uiPriority w:val="39"/>
    <w:rsid w:val="000A0BED"/>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45A01"/>
  </w:style>
  <w:style w:type="table" w:customStyle="1" w:styleId="TableGrid2">
    <w:name w:val="Table Grid2"/>
    <w:basedOn w:val="TableNormal"/>
    <w:next w:val="TableGrid"/>
    <w:uiPriority w:val="39"/>
    <w:rsid w:val="00645A01"/>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507618">
      <w:bodyDiv w:val="1"/>
      <w:marLeft w:val="0"/>
      <w:marRight w:val="0"/>
      <w:marTop w:val="0"/>
      <w:marBottom w:val="0"/>
      <w:divBdr>
        <w:top w:val="none" w:sz="0" w:space="0" w:color="auto"/>
        <w:left w:val="none" w:sz="0" w:space="0" w:color="auto"/>
        <w:bottom w:val="none" w:sz="0" w:space="0" w:color="auto"/>
        <w:right w:val="none" w:sz="0" w:space="0" w:color="auto"/>
      </w:divBdr>
    </w:div>
    <w:div w:id="874344410">
      <w:bodyDiv w:val="1"/>
      <w:marLeft w:val="0"/>
      <w:marRight w:val="0"/>
      <w:marTop w:val="0"/>
      <w:marBottom w:val="0"/>
      <w:divBdr>
        <w:top w:val="none" w:sz="0" w:space="0" w:color="auto"/>
        <w:left w:val="none" w:sz="0" w:space="0" w:color="auto"/>
        <w:bottom w:val="none" w:sz="0" w:space="0" w:color="auto"/>
        <w:right w:val="none" w:sz="0" w:space="0" w:color="auto"/>
      </w:divBdr>
      <w:divsChild>
        <w:div w:id="157230301">
          <w:marLeft w:val="0"/>
          <w:marRight w:val="0"/>
          <w:marTop w:val="0"/>
          <w:marBottom w:val="0"/>
          <w:divBdr>
            <w:top w:val="none" w:sz="0" w:space="0" w:color="auto"/>
            <w:left w:val="none" w:sz="0" w:space="0" w:color="auto"/>
            <w:bottom w:val="none" w:sz="0" w:space="0" w:color="auto"/>
            <w:right w:val="none" w:sz="0" w:space="0" w:color="auto"/>
          </w:divBdr>
          <w:divsChild>
            <w:div w:id="322199095">
              <w:marLeft w:val="0"/>
              <w:marRight w:val="0"/>
              <w:marTop w:val="0"/>
              <w:marBottom w:val="0"/>
              <w:divBdr>
                <w:top w:val="none" w:sz="0" w:space="0" w:color="auto"/>
                <w:left w:val="none" w:sz="0" w:space="0" w:color="auto"/>
                <w:bottom w:val="none" w:sz="0" w:space="0" w:color="auto"/>
                <w:right w:val="none" w:sz="0" w:space="0" w:color="auto"/>
              </w:divBdr>
              <w:divsChild>
                <w:div w:id="2101215609">
                  <w:marLeft w:val="0"/>
                  <w:marRight w:val="0"/>
                  <w:marTop w:val="0"/>
                  <w:marBottom w:val="750"/>
                  <w:divBdr>
                    <w:top w:val="none" w:sz="0" w:space="0" w:color="auto"/>
                    <w:left w:val="none" w:sz="0" w:space="0" w:color="auto"/>
                    <w:bottom w:val="none" w:sz="0" w:space="0" w:color="auto"/>
                    <w:right w:val="none" w:sz="0" w:space="0" w:color="auto"/>
                  </w:divBdr>
                  <w:divsChild>
                    <w:div w:id="662010595">
                      <w:marLeft w:val="-225"/>
                      <w:marRight w:val="0"/>
                      <w:marTop w:val="0"/>
                      <w:marBottom w:val="0"/>
                      <w:divBdr>
                        <w:top w:val="none" w:sz="0" w:space="0" w:color="auto"/>
                        <w:left w:val="none" w:sz="0" w:space="0" w:color="auto"/>
                        <w:bottom w:val="none" w:sz="0" w:space="0" w:color="auto"/>
                        <w:right w:val="none" w:sz="0" w:space="0" w:color="auto"/>
                      </w:divBdr>
                      <w:divsChild>
                        <w:div w:id="15664833">
                          <w:marLeft w:val="0"/>
                          <w:marRight w:val="0"/>
                          <w:marTop w:val="0"/>
                          <w:marBottom w:val="0"/>
                          <w:divBdr>
                            <w:top w:val="none" w:sz="0" w:space="0" w:color="auto"/>
                            <w:left w:val="none" w:sz="0" w:space="0" w:color="auto"/>
                            <w:bottom w:val="none" w:sz="0" w:space="0" w:color="auto"/>
                            <w:right w:val="none" w:sz="0" w:space="0" w:color="auto"/>
                          </w:divBdr>
                          <w:divsChild>
                            <w:div w:id="983510319">
                              <w:marLeft w:val="0"/>
                              <w:marRight w:val="0"/>
                              <w:marTop w:val="0"/>
                              <w:marBottom w:val="0"/>
                              <w:divBdr>
                                <w:top w:val="none" w:sz="0" w:space="0" w:color="auto"/>
                                <w:left w:val="none" w:sz="0" w:space="0" w:color="auto"/>
                                <w:bottom w:val="none" w:sz="0" w:space="0" w:color="auto"/>
                                <w:right w:val="none" w:sz="0" w:space="0" w:color="auto"/>
                              </w:divBdr>
                              <w:divsChild>
                                <w:div w:id="843667931">
                                  <w:marLeft w:val="0"/>
                                  <w:marRight w:val="0"/>
                                  <w:marTop w:val="0"/>
                                  <w:marBottom w:val="0"/>
                                  <w:divBdr>
                                    <w:top w:val="none" w:sz="0" w:space="0" w:color="auto"/>
                                    <w:left w:val="none" w:sz="0" w:space="0" w:color="auto"/>
                                    <w:bottom w:val="none" w:sz="0" w:space="0" w:color="auto"/>
                                    <w:right w:val="none" w:sz="0" w:space="0" w:color="auto"/>
                                  </w:divBdr>
                                  <w:divsChild>
                                    <w:div w:id="265312160">
                                      <w:marLeft w:val="0"/>
                                      <w:marRight w:val="0"/>
                                      <w:marTop w:val="0"/>
                                      <w:marBottom w:val="0"/>
                                      <w:divBdr>
                                        <w:top w:val="none" w:sz="0" w:space="0" w:color="auto"/>
                                        <w:left w:val="none" w:sz="0" w:space="0" w:color="auto"/>
                                        <w:bottom w:val="none" w:sz="0" w:space="0" w:color="auto"/>
                                        <w:right w:val="none" w:sz="0" w:space="0" w:color="auto"/>
                                      </w:divBdr>
                                      <w:divsChild>
                                        <w:div w:id="1245214986">
                                          <w:marLeft w:val="0"/>
                                          <w:marRight w:val="0"/>
                                          <w:marTop w:val="0"/>
                                          <w:marBottom w:val="0"/>
                                          <w:divBdr>
                                            <w:top w:val="none" w:sz="0" w:space="0" w:color="auto"/>
                                            <w:left w:val="none" w:sz="0" w:space="0" w:color="auto"/>
                                            <w:bottom w:val="none" w:sz="0" w:space="0" w:color="auto"/>
                                            <w:right w:val="none" w:sz="0" w:space="0" w:color="auto"/>
                                          </w:divBdr>
                                          <w:divsChild>
                                            <w:div w:id="2107263607">
                                              <w:marLeft w:val="-225"/>
                                              <w:marRight w:val="0"/>
                                              <w:marTop w:val="0"/>
                                              <w:marBottom w:val="0"/>
                                              <w:divBdr>
                                                <w:top w:val="none" w:sz="0" w:space="0" w:color="auto"/>
                                                <w:left w:val="none" w:sz="0" w:space="0" w:color="auto"/>
                                                <w:bottom w:val="none" w:sz="0" w:space="0" w:color="auto"/>
                                                <w:right w:val="none" w:sz="0" w:space="0" w:color="auto"/>
                                              </w:divBdr>
                                              <w:divsChild>
                                                <w:div w:id="761492381">
                                                  <w:marLeft w:val="0"/>
                                                  <w:marRight w:val="0"/>
                                                  <w:marTop w:val="300"/>
                                                  <w:marBottom w:val="0"/>
                                                  <w:divBdr>
                                                    <w:top w:val="single" w:sz="6" w:space="11" w:color="DCD7CD"/>
                                                    <w:left w:val="single" w:sz="6" w:space="11" w:color="DCD7CD"/>
                                                    <w:bottom w:val="single" w:sz="6" w:space="11" w:color="DCD7CD"/>
                                                    <w:right w:val="single" w:sz="6" w:space="11" w:color="DCD7CD"/>
                                                  </w:divBdr>
                                                  <w:divsChild>
                                                    <w:div w:id="62414218">
                                                      <w:marLeft w:val="0"/>
                                                      <w:marRight w:val="0"/>
                                                      <w:marTop w:val="0"/>
                                                      <w:marBottom w:val="0"/>
                                                      <w:divBdr>
                                                        <w:top w:val="none" w:sz="0" w:space="0" w:color="auto"/>
                                                        <w:left w:val="none" w:sz="0" w:space="0" w:color="auto"/>
                                                        <w:bottom w:val="none" w:sz="0" w:space="0" w:color="auto"/>
                                                        <w:right w:val="none" w:sz="0" w:space="0" w:color="auto"/>
                                                      </w:divBdr>
                                                      <w:divsChild>
                                                        <w:div w:id="325012519">
                                                          <w:marLeft w:val="0"/>
                                                          <w:marRight w:val="0"/>
                                                          <w:marTop w:val="0"/>
                                                          <w:marBottom w:val="0"/>
                                                          <w:divBdr>
                                                            <w:top w:val="none" w:sz="0" w:space="0" w:color="auto"/>
                                                            <w:left w:val="none" w:sz="0" w:space="0" w:color="auto"/>
                                                            <w:bottom w:val="none" w:sz="0" w:space="0" w:color="auto"/>
                                                            <w:right w:val="none" w:sz="0" w:space="0" w:color="auto"/>
                                                          </w:divBdr>
                                                          <w:divsChild>
                                                            <w:div w:id="310796605">
                                                              <w:marLeft w:val="0"/>
                                                              <w:marRight w:val="0"/>
                                                              <w:marTop w:val="0"/>
                                                              <w:marBottom w:val="0"/>
                                                              <w:divBdr>
                                                                <w:top w:val="none" w:sz="0" w:space="0" w:color="auto"/>
                                                                <w:left w:val="none" w:sz="0" w:space="0" w:color="auto"/>
                                                                <w:bottom w:val="none" w:sz="0" w:space="0" w:color="auto"/>
                                                                <w:right w:val="none" w:sz="0" w:space="0" w:color="auto"/>
                                                              </w:divBdr>
                                                              <w:divsChild>
                                                                <w:div w:id="1249344181">
                                                                  <w:marLeft w:val="0"/>
                                                                  <w:marRight w:val="0"/>
                                                                  <w:marTop w:val="0"/>
                                                                  <w:marBottom w:val="0"/>
                                                                  <w:divBdr>
                                                                    <w:top w:val="none" w:sz="0" w:space="0" w:color="auto"/>
                                                                    <w:left w:val="none" w:sz="0" w:space="0" w:color="auto"/>
                                                                    <w:bottom w:val="none" w:sz="0" w:space="0" w:color="auto"/>
                                                                    <w:right w:val="none" w:sz="0" w:space="0" w:color="auto"/>
                                                                  </w:divBdr>
                                                                  <w:divsChild>
                                                                    <w:div w:id="1110473371">
                                                                      <w:marLeft w:val="0"/>
                                                                      <w:marRight w:val="0"/>
                                                                      <w:marTop w:val="0"/>
                                                                      <w:marBottom w:val="0"/>
                                                                      <w:divBdr>
                                                                        <w:top w:val="none" w:sz="0" w:space="0" w:color="auto"/>
                                                                        <w:left w:val="none" w:sz="0" w:space="0" w:color="auto"/>
                                                                        <w:bottom w:val="none" w:sz="0" w:space="0" w:color="auto"/>
                                                                        <w:right w:val="none" w:sz="0" w:space="0" w:color="auto"/>
                                                                      </w:divBdr>
                                                                      <w:divsChild>
                                                                        <w:div w:id="347879366">
                                                                          <w:marLeft w:val="0"/>
                                                                          <w:marRight w:val="0"/>
                                                                          <w:marTop w:val="0"/>
                                                                          <w:marBottom w:val="225"/>
                                                                          <w:divBdr>
                                                                            <w:top w:val="none" w:sz="0" w:space="0" w:color="auto"/>
                                                                            <w:left w:val="none" w:sz="0" w:space="0" w:color="auto"/>
                                                                            <w:bottom w:val="none" w:sz="0" w:space="0" w:color="auto"/>
                                                                            <w:right w:val="none" w:sz="0" w:space="0" w:color="auto"/>
                                                                          </w:divBdr>
                                                                          <w:divsChild>
                                                                            <w:div w:id="1737245641">
                                                                              <w:marLeft w:val="0"/>
                                                                              <w:marRight w:val="0"/>
                                                                              <w:marTop w:val="0"/>
                                                                              <w:marBottom w:val="225"/>
                                                                              <w:divBdr>
                                                                                <w:top w:val="single" w:sz="6" w:space="8" w:color="CCCCCC"/>
                                                                                <w:left w:val="single" w:sz="6" w:space="31" w:color="CCCCCC"/>
                                                                                <w:bottom w:val="single" w:sz="6" w:space="8" w:color="CCCCCC"/>
                                                                                <w:right w:val="single" w:sz="6" w:space="8" w:color="CCCCCC"/>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9523449">
      <w:bodyDiv w:val="1"/>
      <w:marLeft w:val="0"/>
      <w:marRight w:val="0"/>
      <w:marTop w:val="0"/>
      <w:marBottom w:val="0"/>
      <w:divBdr>
        <w:top w:val="none" w:sz="0" w:space="0" w:color="auto"/>
        <w:left w:val="none" w:sz="0" w:space="0" w:color="auto"/>
        <w:bottom w:val="none" w:sz="0" w:space="0" w:color="auto"/>
        <w:right w:val="none" w:sz="0" w:space="0" w:color="auto"/>
      </w:divBdr>
    </w:div>
    <w:div w:id="1034768416">
      <w:bodyDiv w:val="1"/>
      <w:marLeft w:val="0"/>
      <w:marRight w:val="0"/>
      <w:marTop w:val="0"/>
      <w:marBottom w:val="0"/>
      <w:divBdr>
        <w:top w:val="none" w:sz="0" w:space="0" w:color="auto"/>
        <w:left w:val="none" w:sz="0" w:space="0" w:color="auto"/>
        <w:bottom w:val="none" w:sz="0" w:space="0" w:color="auto"/>
        <w:right w:val="none" w:sz="0" w:space="0" w:color="auto"/>
      </w:divBdr>
    </w:div>
    <w:div w:id="1319647884">
      <w:bodyDiv w:val="1"/>
      <w:marLeft w:val="0"/>
      <w:marRight w:val="0"/>
      <w:marTop w:val="0"/>
      <w:marBottom w:val="0"/>
      <w:divBdr>
        <w:top w:val="none" w:sz="0" w:space="0" w:color="auto"/>
        <w:left w:val="none" w:sz="0" w:space="0" w:color="auto"/>
        <w:bottom w:val="none" w:sz="0" w:space="0" w:color="auto"/>
        <w:right w:val="none" w:sz="0" w:space="0" w:color="auto"/>
      </w:divBdr>
    </w:div>
    <w:div w:id="1439763866">
      <w:bodyDiv w:val="1"/>
      <w:marLeft w:val="0"/>
      <w:marRight w:val="0"/>
      <w:marTop w:val="0"/>
      <w:marBottom w:val="0"/>
      <w:divBdr>
        <w:top w:val="none" w:sz="0" w:space="0" w:color="auto"/>
        <w:left w:val="none" w:sz="0" w:space="0" w:color="auto"/>
        <w:bottom w:val="none" w:sz="0" w:space="0" w:color="auto"/>
        <w:right w:val="none" w:sz="0" w:space="0" w:color="auto"/>
      </w:divBdr>
    </w:div>
    <w:div w:id="1539388920">
      <w:bodyDiv w:val="1"/>
      <w:marLeft w:val="0"/>
      <w:marRight w:val="0"/>
      <w:marTop w:val="0"/>
      <w:marBottom w:val="0"/>
      <w:divBdr>
        <w:top w:val="none" w:sz="0" w:space="0" w:color="auto"/>
        <w:left w:val="none" w:sz="0" w:space="0" w:color="auto"/>
        <w:bottom w:val="none" w:sz="0" w:space="0" w:color="auto"/>
        <w:right w:val="none" w:sz="0" w:space="0" w:color="auto"/>
      </w:divBdr>
    </w:div>
    <w:div w:id="212291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bodebt@gordonlegal.com.au" TargetMode="External"/><Relationship Id="rId13" Type="http://schemas.openxmlformats.org/officeDocument/2006/relationships/hyperlink" Target="http://www.gordonlegal.com.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rdonlegal.com.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gordonlegal.com.au" TargetMode="External"/><Relationship Id="rId4" Type="http://schemas.openxmlformats.org/officeDocument/2006/relationships/settings" Target="settings.xml"/><Relationship Id="rId9" Type="http://schemas.openxmlformats.org/officeDocument/2006/relationships/hyperlink" Target="mailto:robodebt@gordonlegal.com.au" TargetMode="External"/><Relationship Id="rId14" Type="http://schemas.openxmlformats.org/officeDocument/2006/relationships/hyperlink" Target="https://protect.checkpoint.com/v2/r04/___http://www.fedcourt.gov.au___.Y3A0YTpnb3Jkb25sZWdhbDpjOm86NmZhOGJiNGMyZTExZmQxNmVmMjQyNGYzNGI2MWMwYTU6NzoxMmVlOjQ1OWVjZTUyMjdmOGM2ZmRjZTFkZjA4OWMyNmU5NGE5M2MwYTM2MzhkYjAyYjE1MzkwYjFlNDhjNzZlNzc3ZGM6cDpUOk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D0E4E-9F04-4FC3-925C-D9444D6DD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6735</Words>
  <Characters>38393</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proposed settlement</dc:title>
  <dc:creator>Services Australia</dc:creator>
  <cp:lastModifiedBy/>
  <cp:revision>1</cp:revision>
  <dcterms:created xsi:type="dcterms:W3CDTF">2025-11-21T02:57:00Z</dcterms:created>
  <dcterms:modified xsi:type="dcterms:W3CDTF">2025-11-21T02:58:00Z</dcterms:modified>
</cp:coreProperties>
</file>