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B6908" w14:textId="249F49A1" w:rsidR="00B32290" w:rsidRDefault="00BD291A">
      <w:pPr>
        <w:spacing w:after="100"/>
        <w:rPr>
          <w:rFonts w:ascii="Segoe UI" w:eastAsia="Segoe UI" w:hAnsi="Segoe UI" w:cs="Segoe UI"/>
          <w:b/>
          <w:bCs/>
          <w:color w:val="232330"/>
          <w:sz w:val="34"/>
          <w:szCs w:val="34"/>
        </w:rPr>
      </w:pPr>
      <w:r>
        <w:rPr>
          <w:rFonts w:ascii="Segoe UI" w:eastAsia="Segoe UI" w:hAnsi="Segoe UI" w:cs="Segoe UI"/>
          <w:b/>
          <w:bCs/>
          <w:color w:val="232330"/>
          <w:sz w:val="34"/>
          <w:szCs w:val="34"/>
        </w:rPr>
        <w:t>DM6759 SA Podcast - Deeming Transcript</w:t>
      </w:r>
    </w:p>
    <w:p w14:paraId="3819647C" w14:textId="77777777" w:rsidR="00BD291A" w:rsidRDefault="00BD291A">
      <w:pPr>
        <w:spacing w:after="100"/>
      </w:pPr>
    </w:p>
    <w:p w14:paraId="66D9F7D5" w14:textId="41BA5CA3" w:rsidR="00B32290" w:rsidRPr="00BD291A" w:rsidRDefault="00C41C2F" w:rsidP="00C41C2F">
      <w:pPr>
        <w:spacing w:after="110"/>
        <w:ind w:left="1440" w:hanging="1440"/>
        <w:rPr>
          <w:rFonts w:asciiTheme="minorHAnsi" w:hAnsiTheme="minorHAnsi"/>
        </w:rPr>
      </w:pPr>
      <w:r w:rsidRPr="00BD291A">
        <w:rPr>
          <w:rFonts w:asciiTheme="minorHAnsi" w:eastAsia="Segoe UI" w:hAnsiTheme="minorHAnsi" w:cs="Segoe UI"/>
          <w:color w:val="232330"/>
        </w:rPr>
        <w:t xml:space="preserve">Kirsten: </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Hello and welcome to a Services Australia podcast</w:t>
      </w:r>
      <w:r w:rsidRPr="00BD291A">
        <w:rPr>
          <w:rFonts w:asciiTheme="minorHAnsi" w:eastAsia="Segoe UI" w:hAnsiTheme="minorHAnsi" w:cs="Segoe UI"/>
          <w:color w:val="232330"/>
        </w:rPr>
        <w:t xml:space="preserve">. </w:t>
      </w:r>
      <w:r w:rsidR="00BD291A" w:rsidRPr="00BD291A">
        <w:rPr>
          <w:rFonts w:asciiTheme="minorHAnsi" w:eastAsia="Segoe UI" w:hAnsiTheme="minorHAnsi" w:cs="Segoe UI"/>
          <w:color w:val="232330"/>
        </w:rPr>
        <w:t>Today we're going to talk about deeming.</w:t>
      </w:r>
      <w:r w:rsidR="00BD291A" w:rsidRPr="00BD291A">
        <w:rPr>
          <w:rFonts w:asciiTheme="minorHAnsi" w:eastAsia="Segoe UI" w:hAnsiTheme="minorHAnsi" w:cs="Segoe UI"/>
          <w:color w:val="232330"/>
        </w:rPr>
        <w:br/>
        <w:t>It's a topic that some people can find confusing, but it really doesn't need to be</w:t>
      </w:r>
      <w:r w:rsidRPr="00BD291A">
        <w:rPr>
          <w:rFonts w:asciiTheme="minorHAnsi" w:eastAsia="Segoe UI" w:hAnsiTheme="minorHAnsi" w:cs="Segoe UI"/>
          <w:color w:val="232330"/>
        </w:rPr>
        <w:t>.</w:t>
      </w:r>
      <w:r w:rsidR="00BD291A" w:rsidRPr="00BD291A">
        <w:rPr>
          <w:rFonts w:asciiTheme="minorHAnsi" w:eastAsia="Segoe UI" w:hAnsiTheme="minorHAnsi" w:cs="Segoe UI"/>
          <w:color w:val="232330"/>
        </w:rPr>
        <w:t xml:space="preserve"> </w:t>
      </w:r>
      <w:r w:rsidRPr="00BD291A">
        <w:rPr>
          <w:rFonts w:asciiTheme="minorHAnsi" w:eastAsia="Segoe UI" w:hAnsiTheme="minorHAnsi" w:cs="Segoe UI"/>
          <w:color w:val="232330"/>
        </w:rPr>
        <w:t>D</w:t>
      </w:r>
      <w:r w:rsidR="00BD291A" w:rsidRPr="00BD291A">
        <w:rPr>
          <w:rFonts w:asciiTheme="minorHAnsi" w:eastAsia="Segoe UI" w:hAnsiTheme="minorHAnsi" w:cs="Segoe UI"/>
          <w:color w:val="232330"/>
        </w:rPr>
        <w:t>eeming</w:t>
      </w:r>
      <w:r w:rsidRPr="00BD291A">
        <w:rPr>
          <w:rFonts w:asciiTheme="minorHAnsi" w:eastAsia="Segoe UI" w:hAnsiTheme="minorHAnsi" w:cs="Segoe UI"/>
          <w:color w:val="232330"/>
        </w:rPr>
        <w:t xml:space="preserve"> r</w:t>
      </w:r>
      <w:r w:rsidR="00BD291A" w:rsidRPr="00BD291A">
        <w:rPr>
          <w:rFonts w:asciiTheme="minorHAnsi" w:eastAsia="Segoe UI" w:hAnsiTheme="minorHAnsi" w:cs="Segoe UI"/>
          <w:color w:val="232330"/>
        </w:rPr>
        <w:t>ates are changing and if you're receiving a payment from us, like the age pension, it's important that you understand how the changes could affect you.</w:t>
      </w:r>
    </w:p>
    <w:p w14:paraId="3A629D8F" w14:textId="1EF70A4A" w:rsidR="00B32290" w:rsidRPr="00BD291A" w:rsidRDefault="00BD291A" w:rsidP="00C41C2F">
      <w:pPr>
        <w:spacing w:after="110"/>
        <w:ind w:left="1440"/>
        <w:rPr>
          <w:rFonts w:asciiTheme="minorHAnsi" w:eastAsia="Segoe UI" w:hAnsiTheme="minorHAnsi" w:cs="Segoe UI"/>
          <w:color w:val="232330"/>
        </w:rPr>
      </w:pPr>
      <w:r w:rsidRPr="00BD291A">
        <w:rPr>
          <w:rFonts w:asciiTheme="minorHAnsi" w:eastAsia="Segoe UI" w:hAnsiTheme="minorHAnsi" w:cs="Segoe UI"/>
          <w:color w:val="232330"/>
        </w:rPr>
        <w:br/>
        <w:t>I'm sitting down with Services Australia spokesperson general manager Hank Jong</w:t>
      </w:r>
      <w:r w:rsidR="00C41C2F" w:rsidRPr="00BD291A">
        <w:rPr>
          <w:rFonts w:asciiTheme="minorHAnsi" w:eastAsia="Segoe UI" w:hAnsiTheme="minorHAnsi" w:cs="Segoe UI"/>
          <w:color w:val="232330"/>
        </w:rPr>
        <w:t>e</w:t>
      </w:r>
      <w:r w:rsidRPr="00BD291A">
        <w:rPr>
          <w:rFonts w:asciiTheme="minorHAnsi" w:eastAsia="Segoe UI" w:hAnsiTheme="minorHAnsi" w:cs="Segoe UI"/>
          <w:color w:val="232330"/>
        </w:rPr>
        <w:t>n</w:t>
      </w:r>
      <w:r w:rsidR="00C41C2F" w:rsidRPr="00BD291A">
        <w:rPr>
          <w:rFonts w:asciiTheme="minorHAnsi" w:eastAsia="Segoe UI" w:hAnsiTheme="minorHAnsi" w:cs="Segoe UI"/>
          <w:color w:val="232330"/>
        </w:rPr>
        <w:t xml:space="preserve"> - </w:t>
      </w:r>
      <w:r w:rsidRPr="00BD291A">
        <w:rPr>
          <w:rFonts w:asciiTheme="minorHAnsi" w:eastAsia="Segoe UI" w:hAnsiTheme="minorHAnsi" w:cs="Segoe UI"/>
          <w:color w:val="232330"/>
        </w:rPr>
        <w:t>Hi, Han</w:t>
      </w:r>
      <w:r w:rsidR="00C41C2F" w:rsidRPr="00BD291A">
        <w:rPr>
          <w:rFonts w:asciiTheme="minorHAnsi" w:eastAsia="Segoe UI" w:hAnsiTheme="minorHAnsi" w:cs="Segoe UI"/>
          <w:color w:val="232330"/>
        </w:rPr>
        <w:t>k –</w:t>
      </w:r>
      <w:r w:rsidRPr="00BD291A">
        <w:rPr>
          <w:rFonts w:asciiTheme="minorHAnsi" w:eastAsia="Segoe UI" w:hAnsiTheme="minorHAnsi" w:cs="Segoe UI"/>
          <w:color w:val="232330"/>
        </w:rPr>
        <w:t xml:space="preserve"> and</w:t>
      </w:r>
      <w:r w:rsidR="00C41C2F" w:rsidRPr="00BD291A">
        <w:rPr>
          <w:rFonts w:asciiTheme="minorHAnsi" w:eastAsia="Segoe UI" w:hAnsiTheme="minorHAnsi" w:cs="Segoe UI"/>
          <w:color w:val="232330"/>
        </w:rPr>
        <w:t xml:space="preserve"> today</w:t>
      </w:r>
      <w:r w:rsidRPr="00BD291A">
        <w:rPr>
          <w:rFonts w:asciiTheme="minorHAnsi" w:eastAsia="Segoe UI" w:hAnsiTheme="minorHAnsi" w:cs="Segoe UI"/>
          <w:color w:val="232330"/>
        </w:rPr>
        <w:t xml:space="preserve"> we're going to demystify deeming.</w:t>
      </w:r>
      <w:r w:rsidRPr="00BD291A">
        <w:rPr>
          <w:rFonts w:asciiTheme="minorHAnsi" w:eastAsia="Segoe UI" w:hAnsiTheme="minorHAnsi" w:cs="Segoe UI"/>
          <w:color w:val="232330"/>
        </w:rPr>
        <w:br/>
        <w:t>But before we get to the changes, Hank, what is deeming?</w:t>
      </w:r>
    </w:p>
    <w:p w14:paraId="64303135" w14:textId="77777777" w:rsidR="00C41C2F" w:rsidRPr="00BD291A" w:rsidRDefault="00C41C2F" w:rsidP="00C41C2F">
      <w:pPr>
        <w:spacing w:after="110"/>
        <w:rPr>
          <w:rFonts w:asciiTheme="minorHAnsi" w:hAnsiTheme="minorHAnsi"/>
        </w:rPr>
      </w:pPr>
    </w:p>
    <w:p w14:paraId="59E8A015" w14:textId="77777777" w:rsidR="00C41C2F" w:rsidRPr="00BD291A" w:rsidRDefault="00C41C2F" w:rsidP="00C41C2F">
      <w:pPr>
        <w:spacing w:after="110"/>
        <w:ind w:left="1440" w:hanging="1440"/>
        <w:rPr>
          <w:rFonts w:asciiTheme="minorHAnsi" w:hAnsiTheme="minorHAnsi"/>
        </w:rPr>
      </w:pPr>
      <w:r w:rsidRPr="00BD291A">
        <w:rPr>
          <w:rFonts w:asciiTheme="minorHAnsi" w:eastAsia="Segoe UI" w:hAnsiTheme="minorHAnsi" w:cs="Segoe UI"/>
          <w:color w:val="232330"/>
        </w:rPr>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Well, look, it's actually a very simple principle when you think about it there</w:t>
      </w:r>
      <w:r w:rsidRPr="00BD291A">
        <w:rPr>
          <w:rFonts w:asciiTheme="minorHAnsi" w:eastAsia="Segoe UI" w:hAnsiTheme="minorHAnsi" w:cs="Segoe UI"/>
          <w:color w:val="232330"/>
        </w:rPr>
        <w:t xml:space="preserve"> is</w:t>
      </w:r>
      <w:r w:rsidR="00BD291A" w:rsidRPr="00BD291A">
        <w:rPr>
          <w:rFonts w:asciiTheme="minorHAnsi" w:eastAsia="Segoe UI" w:hAnsiTheme="minorHAnsi" w:cs="Segoe UI"/>
          <w:color w:val="232330"/>
        </w:rPr>
        <w:t xml:space="preserve"> a set of rules that are used to work out income from your financial assets and investments.</w:t>
      </w:r>
      <w:r w:rsidR="00BD291A" w:rsidRPr="00BD291A">
        <w:rPr>
          <w:rFonts w:asciiTheme="minorHAnsi" w:eastAsia="Segoe UI" w:hAnsiTheme="minorHAnsi" w:cs="Segoe UI"/>
          <w:color w:val="232330"/>
        </w:rPr>
        <w:br/>
        <w:t>And it's based on the principle that these assets provide a source of income.</w:t>
      </w:r>
      <w:r w:rsidR="00BD291A" w:rsidRPr="00BD291A">
        <w:rPr>
          <w:rFonts w:asciiTheme="minorHAnsi" w:eastAsia="Segoe UI" w:hAnsiTheme="minorHAnsi" w:cs="Segoe UI"/>
          <w:color w:val="232330"/>
        </w:rPr>
        <w:br/>
        <w:t>So what we do is we add that income to your other income across your payment area.</w:t>
      </w:r>
    </w:p>
    <w:p w14:paraId="7A7B0B98" w14:textId="1682A1AD" w:rsidR="00C41C2F" w:rsidRPr="00BD291A" w:rsidRDefault="00BD291A" w:rsidP="00C41C2F">
      <w:pPr>
        <w:spacing w:after="110"/>
        <w:ind w:left="1440" w:hanging="1440"/>
        <w:rPr>
          <w:rFonts w:asciiTheme="minorHAnsi" w:hAnsiTheme="minorHAnsi"/>
        </w:rPr>
      </w:pPr>
      <w:r w:rsidRPr="00BD291A">
        <w:rPr>
          <w:rFonts w:asciiTheme="minorHAnsi" w:eastAsia="Segoe UI" w:hAnsiTheme="minorHAnsi" w:cs="Segoe UI"/>
          <w:color w:val="232330"/>
        </w:rPr>
        <w:br/>
        <w:t>And what we're talking here is about financial assets, which can include bank accounts, shares, managed funds, loans, some gifts, etc.</w:t>
      </w:r>
      <w:r w:rsidRPr="00BD291A">
        <w:rPr>
          <w:rFonts w:asciiTheme="minorHAnsi" w:eastAsia="Segoe UI" w:hAnsiTheme="minorHAnsi" w:cs="Segoe UI"/>
          <w:color w:val="232330"/>
        </w:rPr>
        <w:br/>
        <w:t xml:space="preserve">And basically it assumes that you receive a certain level of income from those </w:t>
      </w:r>
      <w:proofErr w:type="gramStart"/>
      <w:r w:rsidRPr="00BD291A">
        <w:rPr>
          <w:rFonts w:asciiTheme="minorHAnsi" w:eastAsia="Segoe UI" w:hAnsiTheme="minorHAnsi" w:cs="Segoe UI"/>
          <w:color w:val="232330"/>
        </w:rPr>
        <w:t>investments</w:t>
      </w:r>
      <w:proofErr w:type="gramEnd"/>
      <w:r w:rsidRPr="00BD291A">
        <w:rPr>
          <w:rFonts w:asciiTheme="minorHAnsi" w:eastAsia="Segoe UI" w:hAnsiTheme="minorHAnsi" w:cs="Segoe UI"/>
          <w:color w:val="232330"/>
        </w:rPr>
        <w:t xml:space="preserve"> and it then applies that to your payment.</w:t>
      </w:r>
    </w:p>
    <w:p w14:paraId="19DF92EF" w14:textId="77777777" w:rsidR="00C41C2F" w:rsidRPr="00BD291A" w:rsidRDefault="00BD291A" w:rsidP="00C41C2F">
      <w:pPr>
        <w:spacing w:after="110"/>
        <w:ind w:left="1440" w:hanging="1440"/>
        <w:rPr>
          <w:rFonts w:asciiTheme="minorHAnsi" w:hAnsiTheme="minorHAnsi"/>
        </w:rPr>
      </w:pPr>
      <w:r w:rsidRPr="00BD291A">
        <w:rPr>
          <w:rFonts w:asciiTheme="minorHAnsi" w:eastAsia="Segoe UI" w:hAnsiTheme="minorHAnsi" w:cs="Segoe UI"/>
          <w:color w:val="232330"/>
        </w:rPr>
        <w:br/>
        <w:t xml:space="preserve">But it also has some advantages for the individual because what it means is that any interest that you receive that's higher than the deeming rate doesn't affect your payment, which means you can focus on the best return for your investments without it </w:t>
      </w:r>
      <w:proofErr w:type="gramStart"/>
      <w:r w:rsidRPr="00BD291A">
        <w:rPr>
          <w:rFonts w:asciiTheme="minorHAnsi" w:eastAsia="Segoe UI" w:hAnsiTheme="minorHAnsi" w:cs="Segoe UI"/>
          <w:color w:val="232330"/>
        </w:rPr>
        <w:t>actually affecting</w:t>
      </w:r>
      <w:proofErr w:type="gramEnd"/>
      <w:r w:rsidRPr="00BD291A">
        <w:rPr>
          <w:rFonts w:asciiTheme="minorHAnsi" w:eastAsia="Segoe UI" w:hAnsiTheme="minorHAnsi" w:cs="Segoe UI"/>
          <w:color w:val="232330"/>
        </w:rPr>
        <w:t xml:space="preserve"> your payment.</w:t>
      </w:r>
    </w:p>
    <w:p w14:paraId="302E9969" w14:textId="77777777" w:rsidR="00C41C2F" w:rsidRPr="00BD291A" w:rsidRDefault="00BD291A" w:rsidP="00C41C2F">
      <w:pPr>
        <w:spacing w:after="110"/>
        <w:ind w:left="1440" w:hanging="1440"/>
        <w:rPr>
          <w:rFonts w:asciiTheme="minorHAnsi" w:hAnsiTheme="minorHAnsi"/>
        </w:rPr>
      </w:pPr>
      <w:r w:rsidRPr="00BD291A">
        <w:rPr>
          <w:rFonts w:asciiTheme="minorHAnsi" w:eastAsia="Segoe UI" w:hAnsiTheme="minorHAnsi" w:cs="Segoe UI"/>
          <w:color w:val="232330"/>
        </w:rPr>
        <w:br/>
        <w:t xml:space="preserve">Deeming doesn't affect family tax benefit either because it's calculated </w:t>
      </w:r>
      <w:proofErr w:type="gramStart"/>
      <w:r w:rsidRPr="00BD291A">
        <w:rPr>
          <w:rFonts w:asciiTheme="minorHAnsi" w:eastAsia="Segoe UI" w:hAnsiTheme="minorHAnsi" w:cs="Segoe UI"/>
          <w:color w:val="232330"/>
        </w:rPr>
        <w:t>on the basis of</w:t>
      </w:r>
      <w:proofErr w:type="gramEnd"/>
      <w:r w:rsidRPr="00BD291A">
        <w:rPr>
          <w:rFonts w:asciiTheme="minorHAnsi" w:eastAsia="Segoe UI" w:hAnsiTheme="minorHAnsi" w:cs="Segoe UI"/>
          <w:color w:val="232330"/>
        </w:rPr>
        <w:t xml:space="preserve"> your taxable income.</w:t>
      </w:r>
    </w:p>
    <w:p w14:paraId="43B803EC" w14:textId="193E6CD6" w:rsidR="00B32290" w:rsidRPr="00BD291A" w:rsidRDefault="00BD291A" w:rsidP="00C41C2F">
      <w:pPr>
        <w:spacing w:after="110"/>
        <w:ind w:left="1440" w:hanging="1440"/>
        <w:rPr>
          <w:rFonts w:asciiTheme="minorHAnsi" w:hAnsiTheme="minorHAnsi"/>
        </w:rPr>
      </w:pPr>
      <w:r w:rsidRPr="00BD291A">
        <w:rPr>
          <w:rFonts w:asciiTheme="minorHAnsi" w:eastAsia="Segoe UI" w:hAnsiTheme="minorHAnsi" w:cs="Segoe UI"/>
          <w:color w:val="232330"/>
        </w:rPr>
        <w:br/>
        <w:t>And of course, the current deeming rates, they do vary from time to time, they've just been changed</w:t>
      </w:r>
      <w:r w:rsidR="00C41C2F" w:rsidRPr="00BD291A">
        <w:rPr>
          <w:rFonts w:asciiTheme="minorHAnsi" w:eastAsia="Segoe UI" w:hAnsiTheme="minorHAnsi" w:cs="Segoe UI"/>
          <w:color w:val="232330"/>
        </w:rPr>
        <w:t xml:space="preserve"> f</w:t>
      </w:r>
      <w:r w:rsidRPr="00BD291A">
        <w:rPr>
          <w:rFonts w:asciiTheme="minorHAnsi" w:eastAsia="Segoe UI" w:hAnsiTheme="minorHAnsi" w:cs="Segoe UI"/>
          <w:color w:val="232330"/>
        </w:rPr>
        <w:t>or example.</w:t>
      </w:r>
      <w:r w:rsidR="00C41C2F" w:rsidRPr="00BD291A">
        <w:rPr>
          <w:rFonts w:asciiTheme="minorHAnsi" w:hAnsiTheme="minorHAnsi"/>
        </w:rPr>
        <w:t xml:space="preserve"> </w:t>
      </w:r>
      <w:r w:rsidRPr="00BD291A">
        <w:rPr>
          <w:rFonts w:asciiTheme="minorHAnsi" w:eastAsia="Segoe UI" w:hAnsiTheme="minorHAnsi" w:cs="Segoe UI"/>
          <w:color w:val="232330"/>
        </w:rPr>
        <w:t>Best place to find out that information is simply to go to our website.</w:t>
      </w:r>
    </w:p>
    <w:p w14:paraId="057B3E18" w14:textId="75DA4449" w:rsidR="00B32290" w:rsidRPr="00BD291A" w:rsidRDefault="00BD291A">
      <w:pPr>
        <w:spacing w:after="110"/>
        <w:rPr>
          <w:rFonts w:asciiTheme="minorHAnsi" w:eastAsia="Segoe UI" w:hAnsiTheme="minorHAnsi" w:cs="Segoe UI"/>
          <w:color w:val="232330"/>
        </w:rPr>
      </w:pPr>
      <w:r w:rsidRPr="00BD291A">
        <w:rPr>
          <w:rFonts w:asciiTheme="minorHAnsi" w:eastAsia="Segoe UI" w:hAnsiTheme="minorHAnsi" w:cs="Segoe UI"/>
          <w:color w:val="232330"/>
        </w:rPr>
        <w:br/>
      </w:r>
      <w:r w:rsidR="00C41C2F" w:rsidRPr="00BD291A">
        <w:rPr>
          <w:rFonts w:asciiTheme="minorHAnsi" w:eastAsia="Segoe UI" w:hAnsiTheme="minorHAnsi" w:cs="Segoe UI"/>
          <w:color w:val="232330"/>
        </w:rPr>
        <w:t>Kirsten:</w:t>
      </w:r>
      <w:r w:rsidR="00C41C2F" w:rsidRPr="00BD291A">
        <w:rPr>
          <w:rFonts w:asciiTheme="minorHAnsi" w:eastAsia="Segoe UI" w:hAnsiTheme="minorHAnsi" w:cs="Segoe UI"/>
          <w:color w:val="232330"/>
        </w:rPr>
        <w:tab/>
      </w:r>
      <w:r w:rsidR="00C41C2F" w:rsidRPr="00BD291A">
        <w:rPr>
          <w:rFonts w:asciiTheme="minorHAnsi" w:eastAsia="Segoe UI" w:hAnsiTheme="minorHAnsi" w:cs="Segoe UI"/>
          <w:color w:val="232330"/>
        </w:rPr>
        <w:tab/>
      </w:r>
      <w:r w:rsidRPr="00BD291A">
        <w:rPr>
          <w:rFonts w:asciiTheme="minorHAnsi" w:eastAsia="Segoe UI" w:hAnsiTheme="minorHAnsi" w:cs="Segoe UI"/>
          <w:color w:val="232330"/>
        </w:rPr>
        <w:t>So why are the deeming rates changing?</w:t>
      </w:r>
    </w:p>
    <w:p w14:paraId="5F8127FA" w14:textId="77777777" w:rsidR="00C41C2F" w:rsidRPr="00BD291A" w:rsidRDefault="00C41C2F">
      <w:pPr>
        <w:spacing w:after="110"/>
        <w:rPr>
          <w:rFonts w:asciiTheme="minorHAnsi" w:hAnsiTheme="minorHAnsi"/>
        </w:rPr>
      </w:pPr>
    </w:p>
    <w:p w14:paraId="595374AB" w14:textId="77777777" w:rsidR="00C41C2F" w:rsidRPr="00BD291A" w:rsidRDefault="00C41C2F" w:rsidP="00C41C2F">
      <w:pPr>
        <w:spacing w:after="110"/>
        <w:ind w:left="1440" w:hanging="1440"/>
        <w:rPr>
          <w:rFonts w:asciiTheme="minorHAnsi" w:hAnsiTheme="minorHAnsi"/>
        </w:rPr>
      </w:pPr>
      <w:r w:rsidRPr="00BD291A">
        <w:rPr>
          <w:rFonts w:asciiTheme="minorHAnsi" w:eastAsia="Segoe UI" w:hAnsiTheme="minorHAnsi" w:cs="Segoe UI"/>
          <w:color w:val="232330"/>
        </w:rPr>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Well, look, the deeming rates have been frozen since the 1st of July 2022 and that was set at a much lower rate</w:t>
      </w:r>
      <w:r w:rsidRPr="00BD291A">
        <w:rPr>
          <w:rFonts w:asciiTheme="minorHAnsi" w:eastAsia="Segoe UI" w:hAnsiTheme="minorHAnsi" w:cs="Segoe UI"/>
          <w:color w:val="232330"/>
        </w:rPr>
        <w:t xml:space="preserve">. </w:t>
      </w:r>
      <w:r w:rsidR="00BD291A" w:rsidRPr="00BD291A">
        <w:rPr>
          <w:rFonts w:asciiTheme="minorHAnsi" w:eastAsia="Segoe UI" w:hAnsiTheme="minorHAnsi" w:cs="Segoe UI"/>
          <w:color w:val="232330"/>
        </w:rPr>
        <w:t>And this was part of the government's response to COVID at the time.</w:t>
      </w:r>
      <w:r w:rsidRPr="00BD291A">
        <w:rPr>
          <w:rFonts w:asciiTheme="minorHAnsi" w:eastAsia="Segoe UI" w:hAnsiTheme="minorHAnsi" w:cs="Segoe UI"/>
          <w:color w:val="232330"/>
        </w:rPr>
        <w:t xml:space="preserve"> </w:t>
      </w:r>
      <w:r w:rsidR="00BD291A" w:rsidRPr="00BD291A">
        <w:rPr>
          <w:rFonts w:asciiTheme="minorHAnsi" w:eastAsia="Segoe UI" w:hAnsiTheme="minorHAnsi" w:cs="Segoe UI"/>
          <w:color w:val="232330"/>
        </w:rPr>
        <w:t>But of course, since then, people are getting better returns on their investments.</w:t>
      </w:r>
    </w:p>
    <w:p w14:paraId="68438487" w14:textId="3751D48A" w:rsidR="00B32290" w:rsidRPr="00BD291A" w:rsidRDefault="00BD291A" w:rsidP="00C41C2F">
      <w:pPr>
        <w:spacing w:after="110"/>
        <w:ind w:left="1440"/>
        <w:rPr>
          <w:rFonts w:asciiTheme="minorHAnsi" w:eastAsia="Segoe UI" w:hAnsiTheme="minorHAnsi" w:cs="Segoe UI"/>
          <w:color w:val="232330"/>
        </w:rPr>
      </w:pPr>
      <w:proofErr w:type="gramStart"/>
      <w:r w:rsidRPr="00BD291A">
        <w:rPr>
          <w:rFonts w:asciiTheme="minorHAnsi" w:eastAsia="Segoe UI" w:hAnsiTheme="minorHAnsi" w:cs="Segoe UI"/>
          <w:color w:val="232330"/>
        </w:rPr>
        <w:t>So</w:t>
      </w:r>
      <w:proofErr w:type="gramEnd"/>
      <w:r w:rsidRPr="00BD291A">
        <w:rPr>
          <w:rFonts w:asciiTheme="minorHAnsi" w:eastAsia="Segoe UI" w:hAnsiTheme="minorHAnsi" w:cs="Segoe UI"/>
          <w:color w:val="232330"/>
        </w:rPr>
        <w:t xml:space="preserve"> what the government's now doing is gradually increasing those deeming rates to better reflect the returns that people can earn on their investments.</w:t>
      </w:r>
    </w:p>
    <w:p w14:paraId="4BB9C9AE" w14:textId="77777777" w:rsidR="00C41C2F" w:rsidRPr="00BD291A" w:rsidRDefault="00C41C2F" w:rsidP="00C41C2F">
      <w:pPr>
        <w:spacing w:after="110"/>
        <w:ind w:left="1440"/>
        <w:rPr>
          <w:rFonts w:asciiTheme="minorHAnsi" w:hAnsiTheme="minorHAnsi"/>
        </w:rPr>
      </w:pPr>
    </w:p>
    <w:p w14:paraId="2D546162" w14:textId="699A59A4" w:rsidR="00B32290" w:rsidRPr="00BD291A" w:rsidRDefault="00C41C2F" w:rsidP="00C41C2F">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232330"/>
        </w:rPr>
        <w:t>Kirsten:</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And why is it important for people to understand this?</w:t>
      </w:r>
      <w:r w:rsidRPr="00BD291A">
        <w:rPr>
          <w:rFonts w:asciiTheme="minorHAnsi" w:eastAsia="Segoe UI" w:hAnsiTheme="minorHAnsi" w:cs="Segoe UI"/>
          <w:color w:val="232330"/>
        </w:rPr>
        <w:t xml:space="preserve"> </w:t>
      </w:r>
      <w:r w:rsidR="00BD291A" w:rsidRPr="00BD291A">
        <w:rPr>
          <w:rFonts w:asciiTheme="minorHAnsi" w:eastAsia="Segoe UI" w:hAnsiTheme="minorHAnsi" w:cs="Segoe UI"/>
          <w:color w:val="232330"/>
        </w:rPr>
        <w:t>Is it something that they could notice?</w:t>
      </w:r>
      <w:r w:rsidRPr="00BD291A">
        <w:rPr>
          <w:rFonts w:asciiTheme="minorHAnsi" w:hAnsiTheme="minorHAnsi"/>
        </w:rPr>
        <w:t xml:space="preserve"> </w:t>
      </w:r>
      <w:r w:rsidR="00BD291A" w:rsidRPr="00BD291A">
        <w:rPr>
          <w:rFonts w:asciiTheme="minorHAnsi" w:eastAsia="Segoe UI" w:hAnsiTheme="minorHAnsi" w:cs="Segoe UI"/>
          <w:color w:val="232330"/>
        </w:rPr>
        <w:t>I suppose?</w:t>
      </w:r>
    </w:p>
    <w:p w14:paraId="2E18C684" w14:textId="77777777" w:rsidR="00C41C2F" w:rsidRPr="00BD291A" w:rsidRDefault="00C41C2F" w:rsidP="00C41C2F">
      <w:pPr>
        <w:spacing w:after="110"/>
        <w:ind w:left="1440" w:hanging="1440"/>
        <w:rPr>
          <w:rFonts w:asciiTheme="minorHAnsi" w:hAnsiTheme="minorHAnsi"/>
        </w:rPr>
      </w:pPr>
    </w:p>
    <w:p w14:paraId="0D90F41D" w14:textId="77777777" w:rsidR="00C41C2F" w:rsidRPr="00BD291A" w:rsidRDefault="00C41C2F" w:rsidP="00C41C2F">
      <w:pPr>
        <w:spacing w:after="110"/>
        <w:ind w:left="1440" w:hanging="1440"/>
        <w:rPr>
          <w:rFonts w:asciiTheme="minorHAnsi" w:hAnsiTheme="minorHAnsi"/>
        </w:rPr>
      </w:pPr>
      <w:r w:rsidRPr="00BD291A">
        <w:rPr>
          <w:rFonts w:asciiTheme="minorHAnsi" w:eastAsia="Segoe UI" w:hAnsiTheme="minorHAnsi" w:cs="Segoe UI"/>
          <w:color w:val="232330"/>
        </w:rPr>
        <w:lastRenderedPageBreak/>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 xml:space="preserve">Well, look, it's important to understand it simply because you can appreciate the base on which we're assessing your </w:t>
      </w:r>
      <w:r w:rsidRPr="00BD291A">
        <w:rPr>
          <w:rFonts w:asciiTheme="minorHAnsi" w:eastAsia="Segoe UI" w:hAnsiTheme="minorHAnsi" w:cs="Segoe UI"/>
          <w:color w:val="232330"/>
        </w:rPr>
        <w:t xml:space="preserve">eligibility. </w:t>
      </w:r>
      <w:r w:rsidR="00BD291A" w:rsidRPr="00BD291A">
        <w:rPr>
          <w:rFonts w:asciiTheme="minorHAnsi" w:eastAsia="Segoe UI" w:hAnsiTheme="minorHAnsi" w:cs="Segoe UI"/>
          <w:color w:val="232330"/>
        </w:rPr>
        <w:t xml:space="preserve">We do </w:t>
      </w:r>
      <w:proofErr w:type="gramStart"/>
      <w:r w:rsidR="00BD291A" w:rsidRPr="00BD291A">
        <w:rPr>
          <w:rFonts w:asciiTheme="minorHAnsi" w:eastAsia="Segoe UI" w:hAnsiTheme="minorHAnsi" w:cs="Segoe UI"/>
          <w:color w:val="232330"/>
        </w:rPr>
        <w:t>all of</w:t>
      </w:r>
      <w:proofErr w:type="gramEnd"/>
      <w:r w:rsidR="00BD291A" w:rsidRPr="00BD291A">
        <w:rPr>
          <w:rFonts w:asciiTheme="minorHAnsi" w:eastAsia="Segoe UI" w:hAnsiTheme="minorHAnsi" w:cs="Segoe UI"/>
          <w:color w:val="232330"/>
        </w:rPr>
        <w:t xml:space="preserve"> the calculations automatically.</w:t>
      </w:r>
      <w:r w:rsidRPr="00BD291A">
        <w:rPr>
          <w:rFonts w:asciiTheme="minorHAnsi" w:hAnsiTheme="minorHAnsi"/>
        </w:rPr>
        <w:t xml:space="preserve"> </w:t>
      </w:r>
      <w:r w:rsidR="00BD291A" w:rsidRPr="00BD291A">
        <w:rPr>
          <w:rFonts w:asciiTheme="minorHAnsi" w:eastAsia="Segoe UI" w:hAnsiTheme="minorHAnsi" w:cs="Segoe UI"/>
          <w:color w:val="232330"/>
        </w:rPr>
        <w:t>You don't have to think about it.</w:t>
      </w:r>
      <w:r w:rsidRPr="00BD291A">
        <w:rPr>
          <w:rFonts w:asciiTheme="minorHAnsi" w:hAnsiTheme="minorHAnsi"/>
        </w:rPr>
        <w:t xml:space="preserve"> </w:t>
      </w:r>
    </w:p>
    <w:p w14:paraId="275A4BCA" w14:textId="77777777" w:rsidR="00C41C2F" w:rsidRPr="00BD291A" w:rsidRDefault="00BD291A" w:rsidP="00C41C2F">
      <w:pPr>
        <w:spacing w:after="110"/>
        <w:ind w:left="1440"/>
        <w:rPr>
          <w:rFonts w:asciiTheme="minorHAnsi" w:eastAsia="Segoe UI" w:hAnsiTheme="minorHAnsi" w:cs="Segoe UI"/>
          <w:color w:val="232330"/>
        </w:rPr>
      </w:pPr>
      <w:r w:rsidRPr="00BD291A">
        <w:rPr>
          <w:rFonts w:asciiTheme="minorHAnsi" w:eastAsia="Segoe UI" w:hAnsiTheme="minorHAnsi" w:cs="Segoe UI"/>
          <w:color w:val="232330"/>
        </w:rPr>
        <w:t>What you can do is focus on your own investments and consider what sort of returns you're getting with the comfort of knowing it's not going to affect the rate of payment.</w:t>
      </w:r>
    </w:p>
    <w:p w14:paraId="33D98A5F" w14:textId="77777777" w:rsidR="007B4E1C" w:rsidRPr="00BD291A" w:rsidRDefault="007B4E1C" w:rsidP="00C41C2F">
      <w:pPr>
        <w:spacing w:after="110"/>
        <w:ind w:left="1440"/>
        <w:rPr>
          <w:rFonts w:asciiTheme="minorHAnsi" w:hAnsiTheme="minorHAnsi"/>
        </w:rPr>
      </w:pPr>
    </w:p>
    <w:p w14:paraId="70FA4C8C" w14:textId="5190B78F" w:rsidR="00B32290" w:rsidRPr="00BD291A" w:rsidRDefault="00C41C2F" w:rsidP="00C41C2F">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232330"/>
        </w:rPr>
        <w:t>Kirsten:</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And I guess that's why it's important to keep it at a steady rate because then things don't go up and down</w:t>
      </w:r>
      <w:r w:rsidRPr="00BD291A">
        <w:rPr>
          <w:rFonts w:asciiTheme="minorHAnsi" w:eastAsia="Segoe UI" w:hAnsiTheme="minorHAnsi" w:cs="Segoe UI"/>
          <w:color w:val="232330"/>
        </w:rPr>
        <w:t>. People</w:t>
      </w:r>
      <w:r w:rsidR="00BD291A" w:rsidRPr="00BD291A">
        <w:rPr>
          <w:rFonts w:asciiTheme="minorHAnsi" w:eastAsia="Segoe UI" w:hAnsiTheme="minorHAnsi" w:cs="Segoe UI"/>
          <w:color w:val="232330"/>
        </w:rPr>
        <w:t xml:space="preserve"> don't have to worry about their payment.</w:t>
      </w:r>
    </w:p>
    <w:p w14:paraId="3E9D02E6" w14:textId="77777777" w:rsidR="007B4E1C" w:rsidRPr="00BD291A" w:rsidRDefault="007B4E1C" w:rsidP="00C41C2F">
      <w:pPr>
        <w:spacing w:after="110"/>
        <w:ind w:left="1440" w:hanging="1440"/>
        <w:rPr>
          <w:rFonts w:asciiTheme="minorHAnsi" w:hAnsiTheme="minorHAnsi"/>
        </w:rPr>
      </w:pPr>
    </w:p>
    <w:p w14:paraId="627F006F" w14:textId="2EE85255" w:rsidR="00B32290" w:rsidRPr="00BD291A" w:rsidRDefault="00C41C2F" w:rsidP="007B4E1C">
      <w:pPr>
        <w:spacing w:after="110"/>
        <w:ind w:left="1440" w:hanging="1440"/>
        <w:rPr>
          <w:rFonts w:asciiTheme="minorHAnsi" w:hAnsiTheme="minorHAnsi"/>
        </w:rPr>
      </w:pPr>
      <w:r w:rsidRPr="00BD291A">
        <w:rPr>
          <w:rFonts w:asciiTheme="minorHAnsi" w:eastAsia="Segoe UI" w:hAnsiTheme="minorHAnsi" w:cs="Segoe UI"/>
          <w:color w:val="232330"/>
        </w:rPr>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 xml:space="preserve">Oh, look, that's </w:t>
      </w:r>
      <w:proofErr w:type="gramStart"/>
      <w:r w:rsidR="00BD291A" w:rsidRPr="00BD291A">
        <w:rPr>
          <w:rFonts w:asciiTheme="minorHAnsi" w:eastAsia="Segoe UI" w:hAnsiTheme="minorHAnsi" w:cs="Segoe UI"/>
          <w:color w:val="232330"/>
        </w:rPr>
        <w:t>absolutely right</w:t>
      </w:r>
      <w:proofErr w:type="gramEnd"/>
      <w:r w:rsidR="00BD291A" w:rsidRPr="00BD291A">
        <w:rPr>
          <w:rFonts w:asciiTheme="minorHAnsi" w:eastAsia="Segoe UI" w:hAnsiTheme="minorHAnsi" w:cs="Segoe UI"/>
          <w:color w:val="232330"/>
        </w:rPr>
        <w:t>.</w:t>
      </w:r>
      <w:r w:rsidRPr="00BD291A">
        <w:rPr>
          <w:rFonts w:asciiTheme="minorHAnsi" w:eastAsia="Segoe UI" w:hAnsiTheme="minorHAnsi" w:cs="Segoe UI"/>
          <w:color w:val="232330"/>
        </w:rPr>
        <w:t xml:space="preserve"> </w:t>
      </w:r>
      <w:r w:rsidR="00BD291A" w:rsidRPr="00BD291A">
        <w:rPr>
          <w:rFonts w:asciiTheme="minorHAnsi" w:eastAsia="Segoe UI" w:hAnsiTheme="minorHAnsi" w:cs="Segoe UI"/>
          <w:color w:val="232330"/>
        </w:rPr>
        <w:t>And that's another advantage</w:t>
      </w:r>
      <w:r w:rsidR="007B4E1C" w:rsidRPr="00BD291A">
        <w:rPr>
          <w:rFonts w:asciiTheme="minorHAnsi" w:eastAsia="Segoe UI" w:hAnsiTheme="minorHAnsi" w:cs="Segoe UI"/>
          <w:color w:val="232330"/>
        </w:rPr>
        <w:t xml:space="preserve"> o</w:t>
      </w:r>
      <w:r w:rsidR="00BD291A" w:rsidRPr="00BD291A">
        <w:rPr>
          <w:rFonts w:asciiTheme="minorHAnsi" w:eastAsia="Segoe UI" w:hAnsiTheme="minorHAnsi" w:cs="Segoe UI"/>
          <w:color w:val="232330"/>
        </w:rPr>
        <w:t>f course</w:t>
      </w:r>
      <w:r w:rsidR="007B4E1C" w:rsidRPr="00BD291A">
        <w:rPr>
          <w:rFonts w:asciiTheme="minorHAnsi" w:eastAsia="Segoe UI" w:hAnsiTheme="minorHAnsi" w:cs="Segoe UI"/>
          <w:color w:val="232330"/>
        </w:rPr>
        <w:t>.</w:t>
      </w:r>
      <w:r w:rsidR="00BD291A" w:rsidRPr="00BD291A">
        <w:rPr>
          <w:rFonts w:asciiTheme="minorHAnsi" w:eastAsia="Segoe UI" w:hAnsiTheme="minorHAnsi" w:cs="Segoe UI"/>
          <w:color w:val="232330"/>
        </w:rPr>
        <w:t xml:space="preserve"> </w:t>
      </w:r>
      <w:r w:rsidR="007B4E1C" w:rsidRPr="00BD291A">
        <w:rPr>
          <w:rFonts w:asciiTheme="minorHAnsi" w:eastAsia="Segoe UI" w:hAnsiTheme="minorHAnsi" w:cs="Segoe UI"/>
          <w:color w:val="232330"/>
        </w:rPr>
        <w:t>Y</w:t>
      </w:r>
      <w:r w:rsidR="00BD291A" w:rsidRPr="00BD291A">
        <w:rPr>
          <w:rFonts w:asciiTheme="minorHAnsi" w:eastAsia="Segoe UI" w:hAnsiTheme="minorHAnsi" w:cs="Segoe UI"/>
          <w:color w:val="232330"/>
        </w:rPr>
        <w:t xml:space="preserve">ou think about it, if you've got shares and we didn't apply deeming rules, you'd have to tell us every time </w:t>
      </w:r>
      <w:r w:rsidR="007B4E1C" w:rsidRPr="00BD291A">
        <w:rPr>
          <w:rFonts w:asciiTheme="minorHAnsi" w:eastAsia="Segoe UI" w:hAnsiTheme="minorHAnsi" w:cs="Segoe UI"/>
          <w:color w:val="232330"/>
        </w:rPr>
        <w:t>your</w:t>
      </w:r>
      <w:r w:rsidR="00BD291A" w:rsidRPr="00BD291A">
        <w:rPr>
          <w:rFonts w:asciiTheme="minorHAnsi" w:eastAsia="Segoe UI" w:hAnsiTheme="minorHAnsi" w:cs="Segoe UI"/>
          <w:color w:val="232330"/>
        </w:rPr>
        <w:t xml:space="preserve"> shares go up and down.</w:t>
      </w:r>
      <w:r w:rsidR="007B4E1C" w:rsidRPr="00BD291A">
        <w:rPr>
          <w:rFonts w:asciiTheme="minorHAnsi" w:hAnsiTheme="minorHAnsi"/>
        </w:rPr>
        <w:t xml:space="preserve"> </w:t>
      </w:r>
      <w:r w:rsidR="00BD291A" w:rsidRPr="00BD291A">
        <w:rPr>
          <w:rFonts w:asciiTheme="minorHAnsi" w:eastAsia="Segoe UI" w:hAnsiTheme="minorHAnsi" w:cs="Segoe UI"/>
          <w:color w:val="232330"/>
        </w:rPr>
        <w:t>Now that's no good for you and it's no good for us either, hence the deeming rate.</w:t>
      </w:r>
    </w:p>
    <w:p w14:paraId="3D408275" w14:textId="148C4042" w:rsidR="00B32290" w:rsidRPr="00BD291A" w:rsidRDefault="00BD291A" w:rsidP="007B4E1C">
      <w:pPr>
        <w:spacing w:after="110"/>
        <w:ind w:left="1440"/>
        <w:rPr>
          <w:rFonts w:asciiTheme="minorHAnsi" w:eastAsia="Segoe UI" w:hAnsiTheme="minorHAnsi" w:cs="Segoe UI"/>
          <w:color w:val="232330"/>
        </w:rPr>
      </w:pPr>
      <w:r w:rsidRPr="00BD291A">
        <w:rPr>
          <w:rFonts w:asciiTheme="minorHAnsi" w:eastAsia="Segoe UI" w:hAnsiTheme="minorHAnsi" w:cs="Segoe UI"/>
          <w:color w:val="5A5A71"/>
        </w:rPr>
        <w:br/>
      </w:r>
      <w:r w:rsidRPr="00BD291A">
        <w:rPr>
          <w:rFonts w:asciiTheme="minorHAnsi" w:eastAsia="Segoe UI" w:hAnsiTheme="minorHAnsi" w:cs="Segoe UI"/>
          <w:color w:val="232330"/>
        </w:rPr>
        <w:t xml:space="preserve">It deems a certain level of income that you're going to receive and what you </w:t>
      </w:r>
      <w:proofErr w:type="gramStart"/>
      <w:r w:rsidRPr="00BD291A">
        <w:rPr>
          <w:rFonts w:asciiTheme="minorHAnsi" w:eastAsia="Segoe UI" w:hAnsiTheme="minorHAnsi" w:cs="Segoe UI"/>
          <w:color w:val="232330"/>
        </w:rPr>
        <w:t>actually receive</w:t>
      </w:r>
      <w:proofErr w:type="gramEnd"/>
      <w:r w:rsidRPr="00BD291A">
        <w:rPr>
          <w:rFonts w:asciiTheme="minorHAnsi" w:eastAsia="Segoe UI" w:hAnsiTheme="minorHAnsi" w:cs="Segoe UI"/>
          <w:color w:val="232330"/>
        </w:rPr>
        <w:t xml:space="preserve"> becomes irrelevant.</w:t>
      </w:r>
    </w:p>
    <w:p w14:paraId="3E57CFB8" w14:textId="77777777" w:rsidR="007B4E1C" w:rsidRPr="00BD291A" w:rsidRDefault="007B4E1C" w:rsidP="007B4E1C">
      <w:pPr>
        <w:spacing w:after="110"/>
        <w:ind w:left="1440"/>
        <w:rPr>
          <w:rFonts w:asciiTheme="minorHAnsi" w:hAnsiTheme="minorHAnsi"/>
        </w:rPr>
      </w:pPr>
    </w:p>
    <w:p w14:paraId="6ED99E10" w14:textId="4BE0434F" w:rsidR="00B32290" w:rsidRPr="00BD291A" w:rsidRDefault="007B4E1C" w:rsidP="007B4E1C">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232330"/>
        </w:rPr>
        <w:t>Kirsten:</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But people still should tell us if their circumstances change so that we know where their income is coming from.</w:t>
      </w:r>
    </w:p>
    <w:p w14:paraId="564FBD1A" w14:textId="77777777" w:rsidR="007B4E1C" w:rsidRPr="00BD291A" w:rsidRDefault="007B4E1C" w:rsidP="007B4E1C">
      <w:pPr>
        <w:spacing w:after="110"/>
        <w:ind w:left="1440" w:hanging="1440"/>
        <w:rPr>
          <w:rFonts w:asciiTheme="minorHAnsi" w:hAnsiTheme="minorHAnsi"/>
        </w:rPr>
      </w:pPr>
    </w:p>
    <w:p w14:paraId="07510516" w14:textId="6A8C46B4" w:rsidR="007B4E1C" w:rsidRPr="00BD291A" w:rsidRDefault="007B4E1C" w:rsidP="007B4E1C">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5A5A71"/>
        </w:rPr>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 xml:space="preserve">Oh, look, that's </w:t>
      </w:r>
      <w:proofErr w:type="gramStart"/>
      <w:r w:rsidR="00BD291A" w:rsidRPr="00BD291A">
        <w:rPr>
          <w:rFonts w:asciiTheme="minorHAnsi" w:eastAsia="Segoe UI" w:hAnsiTheme="minorHAnsi" w:cs="Segoe UI"/>
          <w:color w:val="232330"/>
        </w:rPr>
        <w:t>absolutely right</w:t>
      </w:r>
      <w:proofErr w:type="gramEnd"/>
      <w:r w:rsidR="00BD291A" w:rsidRPr="00BD291A">
        <w:rPr>
          <w:rFonts w:asciiTheme="minorHAnsi" w:eastAsia="Segoe UI" w:hAnsiTheme="minorHAnsi" w:cs="Segoe UI"/>
          <w:color w:val="232330"/>
        </w:rPr>
        <w:t>.</w:t>
      </w:r>
      <w:r w:rsidRPr="00BD291A">
        <w:rPr>
          <w:rFonts w:asciiTheme="minorHAnsi" w:hAnsiTheme="minorHAnsi"/>
        </w:rPr>
        <w:t xml:space="preserve"> </w:t>
      </w:r>
      <w:r w:rsidR="00BD291A" w:rsidRPr="00BD291A">
        <w:rPr>
          <w:rFonts w:asciiTheme="minorHAnsi" w:eastAsia="Segoe UI" w:hAnsiTheme="minorHAnsi" w:cs="Segoe UI"/>
          <w:color w:val="232330"/>
        </w:rPr>
        <w:t>Because what we're talking about here is things like shares, investments, etc.</w:t>
      </w:r>
      <w:r w:rsidRPr="00BD291A">
        <w:rPr>
          <w:rFonts w:asciiTheme="minorHAnsi" w:hAnsiTheme="minorHAnsi"/>
        </w:rPr>
        <w:t xml:space="preserve"> </w:t>
      </w:r>
      <w:r w:rsidR="00BD291A" w:rsidRPr="00BD291A">
        <w:rPr>
          <w:rFonts w:asciiTheme="minorHAnsi" w:eastAsia="Segoe UI" w:hAnsiTheme="minorHAnsi" w:cs="Segoe UI"/>
          <w:color w:val="232330"/>
        </w:rPr>
        <w:t>And of course, if there's been a significant change in the actual assets that the deeming rate is applied to, of course you d</w:t>
      </w:r>
      <w:r w:rsidRPr="00BD291A">
        <w:rPr>
          <w:rFonts w:asciiTheme="minorHAnsi" w:eastAsia="Segoe UI" w:hAnsiTheme="minorHAnsi" w:cs="Segoe UI"/>
          <w:color w:val="232330"/>
        </w:rPr>
        <w:t>o need</w:t>
      </w:r>
      <w:r w:rsidR="00BD291A" w:rsidRPr="00BD291A">
        <w:rPr>
          <w:rFonts w:asciiTheme="minorHAnsi" w:eastAsia="Segoe UI" w:hAnsiTheme="minorHAnsi" w:cs="Segoe UI"/>
          <w:color w:val="232330"/>
        </w:rPr>
        <w:t xml:space="preserve"> to let us know.</w:t>
      </w:r>
    </w:p>
    <w:p w14:paraId="43C6CE59" w14:textId="77777777" w:rsidR="007B4E1C" w:rsidRPr="00BD291A" w:rsidRDefault="007B4E1C" w:rsidP="007B4E1C">
      <w:pPr>
        <w:spacing w:after="110"/>
        <w:ind w:left="1440" w:hanging="1440"/>
        <w:rPr>
          <w:rFonts w:asciiTheme="minorHAnsi" w:hAnsiTheme="minorHAnsi"/>
        </w:rPr>
      </w:pPr>
    </w:p>
    <w:p w14:paraId="6BEEA586" w14:textId="036D357B" w:rsidR="00B32290" w:rsidRPr="00BD291A" w:rsidRDefault="007B4E1C" w:rsidP="007B4E1C">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5A5A71"/>
        </w:rPr>
        <w:t>Kirsten:</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Hank, as I mentioned at the beginning, the deeming rates have changed.</w:t>
      </w:r>
      <w:r w:rsidRPr="00BD291A">
        <w:rPr>
          <w:rFonts w:asciiTheme="minorHAnsi" w:hAnsiTheme="minorHAnsi"/>
        </w:rPr>
        <w:t xml:space="preserve"> </w:t>
      </w:r>
      <w:r w:rsidR="00BD291A" w:rsidRPr="00BD291A">
        <w:rPr>
          <w:rFonts w:asciiTheme="minorHAnsi" w:eastAsia="Segoe UI" w:hAnsiTheme="minorHAnsi" w:cs="Segoe UI"/>
          <w:color w:val="232330"/>
        </w:rPr>
        <w:t>Can you tell me what the changes are?</w:t>
      </w:r>
    </w:p>
    <w:p w14:paraId="221FEEB1" w14:textId="77777777" w:rsidR="007B4E1C" w:rsidRPr="00BD291A" w:rsidRDefault="007B4E1C" w:rsidP="007B4E1C">
      <w:pPr>
        <w:spacing w:after="110"/>
        <w:ind w:left="1440" w:hanging="1440"/>
        <w:rPr>
          <w:rFonts w:asciiTheme="minorHAnsi" w:hAnsiTheme="minorHAnsi"/>
        </w:rPr>
      </w:pPr>
    </w:p>
    <w:p w14:paraId="63D7F4D6" w14:textId="4A19DA7E" w:rsidR="00B32290" w:rsidRPr="00BD291A" w:rsidRDefault="007B4E1C" w:rsidP="007B4E1C">
      <w:pPr>
        <w:spacing w:after="110"/>
        <w:ind w:left="1440" w:hanging="1440"/>
        <w:rPr>
          <w:rFonts w:asciiTheme="minorHAnsi" w:hAnsiTheme="minorHAnsi"/>
        </w:rPr>
      </w:pPr>
      <w:r w:rsidRPr="00BD291A">
        <w:rPr>
          <w:rFonts w:asciiTheme="minorHAnsi" w:eastAsia="Segoe UI" w:hAnsiTheme="minorHAnsi" w:cs="Segoe UI"/>
          <w:color w:val="5A5A71"/>
        </w:rPr>
        <w:t>Hank:</w:t>
      </w:r>
      <w:r w:rsidRPr="00BD291A">
        <w:rPr>
          <w:rFonts w:asciiTheme="minorHAnsi" w:eastAsia="Segoe UI" w:hAnsiTheme="minorHAnsi" w:cs="Segoe UI"/>
          <w:color w:val="5A5A71"/>
        </w:rPr>
        <w:tab/>
      </w:r>
      <w:r w:rsidR="00BD291A" w:rsidRPr="00BD291A">
        <w:rPr>
          <w:rFonts w:asciiTheme="minorHAnsi" w:eastAsia="Segoe UI" w:hAnsiTheme="minorHAnsi" w:cs="Segoe UI"/>
          <w:color w:val="232330"/>
        </w:rPr>
        <w:t>Yes, both the lower and higher thresholds, and I'll explain what they mean later, have increased by .5%.</w:t>
      </w:r>
      <w:r w:rsidRPr="00BD291A">
        <w:rPr>
          <w:rFonts w:asciiTheme="minorHAnsi" w:hAnsiTheme="minorHAnsi"/>
        </w:rPr>
        <w:t xml:space="preserve"> </w:t>
      </w:r>
      <w:r w:rsidR="00BD291A" w:rsidRPr="00BD291A">
        <w:rPr>
          <w:rFonts w:asciiTheme="minorHAnsi" w:eastAsia="Segoe UI" w:hAnsiTheme="minorHAnsi" w:cs="Segoe UI"/>
          <w:color w:val="232330"/>
        </w:rPr>
        <w:t>So currently the lower threshold is .75% and the higher threshold is 2.75%.</w:t>
      </w:r>
    </w:p>
    <w:p w14:paraId="6ED89D24" w14:textId="19BC221B" w:rsidR="00B32290" w:rsidRPr="00BD291A" w:rsidRDefault="00BD291A">
      <w:pPr>
        <w:spacing w:after="110"/>
        <w:rPr>
          <w:rFonts w:asciiTheme="minorHAnsi" w:eastAsia="Segoe UI" w:hAnsiTheme="minorHAnsi" w:cs="Segoe UI"/>
          <w:color w:val="232330"/>
        </w:rPr>
      </w:pPr>
      <w:r w:rsidRPr="00BD291A">
        <w:rPr>
          <w:rFonts w:asciiTheme="minorHAnsi" w:eastAsia="Segoe UI" w:hAnsiTheme="minorHAnsi" w:cs="Segoe UI"/>
          <w:color w:val="232330"/>
        </w:rPr>
        <w:br/>
      </w:r>
      <w:r w:rsidR="007B4E1C" w:rsidRPr="00BD291A">
        <w:rPr>
          <w:rFonts w:asciiTheme="minorHAnsi" w:eastAsia="Segoe UI" w:hAnsiTheme="minorHAnsi" w:cs="Segoe UI"/>
          <w:color w:val="232330"/>
        </w:rPr>
        <w:t>Kirsten:</w:t>
      </w:r>
      <w:r w:rsidR="007B4E1C" w:rsidRPr="00BD291A">
        <w:rPr>
          <w:rFonts w:asciiTheme="minorHAnsi" w:eastAsia="Segoe UI" w:hAnsiTheme="minorHAnsi" w:cs="Segoe UI"/>
          <w:color w:val="232330"/>
        </w:rPr>
        <w:tab/>
      </w:r>
      <w:r w:rsidR="007B4E1C" w:rsidRPr="00BD291A">
        <w:rPr>
          <w:rFonts w:asciiTheme="minorHAnsi" w:eastAsia="Segoe UI" w:hAnsiTheme="minorHAnsi" w:cs="Segoe UI"/>
          <w:color w:val="232330"/>
        </w:rPr>
        <w:tab/>
      </w:r>
      <w:r w:rsidRPr="00BD291A">
        <w:rPr>
          <w:rFonts w:asciiTheme="minorHAnsi" w:eastAsia="Segoe UI" w:hAnsiTheme="minorHAnsi" w:cs="Segoe UI"/>
          <w:color w:val="232330"/>
        </w:rPr>
        <w:t>So where did deeming rates come from?</w:t>
      </w:r>
    </w:p>
    <w:p w14:paraId="51A1BE2D" w14:textId="77777777" w:rsidR="007B4E1C" w:rsidRPr="00BD291A" w:rsidRDefault="007B4E1C">
      <w:pPr>
        <w:spacing w:after="110"/>
        <w:rPr>
          <w:rFonts w:asciiTheme="minorHAnsi" w:hAnsiTheme="minorHAnsi"/>
        </w:rPr>
      </w:pPr>
    </w:p>
    <w:p w14:paraId="07116166" w14:textId="3E31DF9A" w:rsidR="00B32290" w:rsidRPr="00BD291A" w:rsidRDefault="007B4E1C" w:rsidP="007B4E1C">
      <w:pPr>
        <w:spacing w:after="110"/>
        <w:ind w:left="1440" w:hanging="1440"/>
        <w:rPr>
          <w:rFonts w:asciiTheme="minorHAnsi" w:hAnsiTheme="minorHAnsi"/>
        </w:rPr>
      </w:pPr>
      <w:r w:rsidRPr="00BD291A">
        <w:rPr>
          <w:rFonts w:asciiTheme="minorHAnsi" w:eastAsia="Segoe UI" w:hAnsiTheme="minorHAnsi" w:cs="Segoe UI"/>
          <w:color w:val="232330"/>
        </w:rPr>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 xml:space="preserve">Well, look, </w:t>
      </w:r>
      <w:proofErr w:type="gramStart"/>
      <w:r w:rsidR="00BD291A" w:rsidRPr="00BD291A">
        <w:rPr>
          <w:rFonts w:asciiTheme="minorHAnsi" w:eastAsia="Segoe UI" w:hAnsiTheme="minorHAnsi" w:cs="Segoe UI"/>
          <w:color w:val="232330"/>
        </w:rPr>
        <w:t>essentially</w:t>
      </w:r>
      <w:proofErr w:type="gramEnd"/>
      <w:r w:rsidR="00BD291A" w:rsidRPr="00BD291A">
        <w:rPr>
          <w:rFonts w:asciiTheme="minorHAnsi" w:eastAsia="Segoe UI" w:hAnsiTheme="minorHAnsi" w:cs="Segoe UI"/>
          <w:color w:val="232330"/>
        </w:rPr>
        <w:t xml:space="preserve"> they're set by the Minister for Social Services and </w:t>
      </w:r>
      <w:proofErr w:type="gramStart"/>
      <w:r w:rsidR="00BD291A" w:rsidRPr="00BD291A">
        <w:rPr>
          <w:rFonts w:asciiTheme="minorHAnsi" w:eastAsia="Segoe UI" w:hAnsiTheme="minorHAnsi" w:cs="Segoe UI"/>
          <w:color w:val="232330"/>
        </w:rPr>
        <w:t>basically</w:t>
      </w:r>
      <w:proofErr w:type="gramEnd"/>
      <w:r w:rsidR="00BD291A" w:rsidRPr="00BD291A">
        <w:rPr>
          <w:rFonts w:asciiTheme="minorHAnsi" w:eastAsia="Segoe UI" w:hAnsiTheme="minorHAnsi" w:cs="Segoe UI"/>
          <w:color w:val="232330"/>
        </w:rPr>
        <w:t xml:space="preserve"> they simply reflect how the markets are </w:t>
      </w:r>
      <w:proofErr w:type="gramStart"/>
      <w:r w:rsidR="00BD291A" w:rsidRPr="00BD291A">
        <w:rPr>
          <w:rFonts w:asciiTheme="minorHAnsi" w:eastAsia="Segoe UI" w:hAnsiTheme="minorHAnsi" w:cs="Segoe UI"/>
          <w:color w:val="232330"/>
        </w:rPr>
        <w:t>going</w:t>
      </w:r>
      <w:proofErr w:type="gramEnd"/>
      <w:r w:rsidR="00BD291A" w:rsidRPr="00BD291A">
        <w:rPr>
          <w:rFonts w:asciiTheme="minorHAnsi" w:eastAsia="Segoe UI" w:hAnsiTheme="minorHAnsi" w:cs="Segoe UI"/>
          <w:color w:val="232330"/>
        </w:rPr>
        <w:t xml:space="preserve"> and the minister makes his or her decision on the base of expert advice.</w:t>
      </w:r>
    </w:p>
    <w:p w14:paraId="40D22826" w14:textId="6F63F4B1" w:rsidR="00B32290" w:rsidRPr="00BD291A" w:rsidRDefault="00BD291A">
      <w:pPr>
        <w:spacing w:after="110"/>
        <w:rPr>
          <w:rFonts w:asciiTheme="minorHAnsi" w:eastAsia="Segoe UI" w:hAnsiTheme="minorHAnsi" w:cs="Segoe UI"/>
          <w:color w:val="232330"/>
        </w:rPr>
      </w:pPr>
      <w:r w:rsidRPr="00BD291A">
        <w:rPr>
          <w:rFonts w:asciiTheme="minorHAnsi" w:eastAsia="Segoe UI" w:hAnsiTheme="minorHAnsi" w:cs="Segoe UI"/>
          <w:color w:val="5A5A71"/>
        </w:rPr>
        <w:br/>
      </w:r>
      <w:r w:rsidR="007B4E1C" w:rsidRPr="00BD291A">
        <w:rPr>
          <w:rFonts w:asciiTheme="minorHAnsi" w:eastAsia="Segoe UI" w:hAnsiTheme="minorHAnsi" w:cs="Segoe UI"/>
          <w:color w:val="232330"/>
        </w:rPr>
        <w:t>Kirsten:</w:t>
      </w:r>
      <w:r w:rsidR="007B4E1C" w:rsidRPr="00BD291A">
        <w:rPr>
          <w:rFonts w:asciiTheme="minorHAnsi" w:eastAsia="Segoe UI" w:hAnsiTheme="minorHAnsi" w:cs="Segoe UI"/>
          <w:color w:val="232330"/>
        </w:rPr>
        <w:tab/>
      </w:r>
      <w:r w:rsidR="007B4E1C" w:rsidRPr="00BD291A">
        <w:rPr>
          <w:rFonts w:asciiTheme="minorHAnsi" w:eastAsia="Segoe UI" w:hAnsiTheme="minorHAnsi" w:cs="Segoe UI"/>
          <w:color w:val="232330"/>
        </w:rPr>
        <w:tab/>
      </w:r>
      <w:r w:rsidRPr="00BD291A">
        <w:rPr>
          <w:rFonts w:asciiTheme="minorHAnsi" w:eastAsia="Segoe UI" w:hAnsiTheme="minorHAnsi" w:cs="Segoe UI"/>
          <w:color w:val="232330"/>
        </w:rPr>
        <w:t>And why has it changed?</w:t>
      </w:r>
    </w:p>
    <w:p w14:paraId="0145ADF8" w14:textId="77777777" w:rsidR="007B4E1C" w:rsidRPr="00BD291A" w:rsidRDefault="007B4E1C">
      <w:pPr>
        <w:spacing w:after="110"/>
        <w:rPr>
          <w:rFonts w:asciiTheme="minorHAnsi" w:hAnsiTheme="minorHAnsi"/>
        </w:rPr>
      </w:pPr>
    </w:p>
    <w:p w14:paraId="595ED90E" w14:textId="77777777" w:rsidR="007B4E1C" w:rsidRPr="00BD291A" w:rsidRDefault="007B4E1C" w:rsidP="007B4E1C">
      <w:pPr>
        <w:spacing w:after="110"/>
        <w:ind w:left="1440" w:hanging="1440"/>
        <w:rPr>
          <w:rFonts w:asciiTheme="minorHAnsi" w:hAnsiTheme="minorHAnsi"/>
        </w:rPr>
      </w:pPr>
      <w:r w:rsidRPr="00BD291A">
        <w:rPr>
          <w:rFonts w:asciiTheme="minorHAnsi" w:eastAsia="Segoe UI" w:hAnsiTheme="minorHAnsi" w:cs="Segoe UI"/>
          <w:color w:val="232330"/>
        </w:rPr>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Well, again, basically the rates were set back in 2022 in in line with the pandemic and what was happening at that time.</w:t>
      </w:r>
    </w:p>
    <w:p w14:paraId="54E33D67" w14:textId="6743A761" w:rsidR="007B4E1C" w:rsidRPr="00BD291A" w:rsidRDefault="00BD291A" w:rsidP="007B4E1C">
      <w:pPr>
        <w:spacing w:after="110"/>
        <w:ind w:left="1440"/>
        <w:rPr>
          <w:rFonts w:asciiTheme="minorHAnsi" w:eastAsia="Segoe UI" w:hAnsiTheme="minorHAnsi" w:cs="Segoe UI"/>
          <w:color w:val="232330"/>
        </w:rPr>
      </w:pPr>
      <w:r w:rsidRPr="00BD291A">
        <w:rPr>
          <w:rFonts w:asciiTheme="minorHAnsi" w:eastAsia="Segoe UI" w:hAnsiTheme="minorHAnsi" w:cs="Segoe UI"/>
          <w:color w:val="232330"/>
        </w:rPr>
        <w:t xml:space="preserve">Since </w:t>
      </w:r>
      <w:proofErr w:type="gramStart"/>
      <w:r w:rsidRPr="00BD291A">
        <w:rPr>
          <w:rFonts w:asciiTheme="minorHAnsi" w:eastAsia="Segoe UI" w:hAnsiTheme="minorHAnsi" w:cs="Segoe UI"/>
          <w:color w:val="232330"/>
        </w:rPr>
        <w:t>then</w:t>
      </w:r>
      <w:proofErr w:type="gramEnd"/>
      <w:r w:rsidRPr="00BD291A">
        <w:rPr>
          <w:rFonts w:asciiTheme="minorHAnsi" w:eastAsia="Segoe UI" w:hAnsiTheme="minorHAnsi" w:cs="Segoe UI"/>
          <w:color w:val="232330"/>
        </w:rPr>
        <w:t xml:space="preserve"> they've not changed, but since then the markets have improved and investors can expect a higher return on their investments.</w:t>
      </w:r>
      <w:r w:rsidR="007B4E1C" w:rsidRPr="00BD291A">
        <w:rPr>
          <w:rFonts w:asciiTheme="minorHAnsi" w:hAnsiTheme="minorHAnsi"/>
        </w:rPr>
        <w:t xml:space="preserve"> </w:t>
      </w:r>
      <w:r w:rsidRPr="00BD291A">
        <w:rPr>
          <w:rFonts w:asciiTheme="minorHAnsi" w:eastAsia="Segoe UI" w:hAnsiTheme="minorHAnsi" w:cs="Segoe UI"/>
          <w:color w:val="232330"/>
        </w:rPr>
        <w:t xml:space="preserve">So </w:t>
      </w:r>
      <w:proofErr w:type="gramStart"/>
      <w:r w:rsidRPr="00BD291A">
        <w:rPr>
          <w:rFonts w:asciiTheme="minorHAnsi" w:eastAsia="Segoe UI" w:hAnsiTheme="minorHAnsi" w:cs="Segoe UI"/>
          <w:color w:val="232330"/>
        </w:rPr>
        <w:t>basically</w:t>
      </w:r>
      <w:proofErr w:type="gramEnd"/>
      <w:r w:rsidRPr="00BD291A">
        <w:rPr>
          <w:rFonts w:asciiTheme="minorHAnsi" w:eastAsia="Segoe UI" w:hAnsiTheme="minorHAnsi" w:cs="Segoe UI"/>
          <w:color w:val="232330"/>
        </w:rPr>
        <w:t xml:space="preserve"> what the government's doing is </w:t>
      </w:r>
      <w:r w:rsidR="007B4E1C" w:rsidRPr="00BD291A">
        <w:rPr>
          <w:rFonts w:asciiTheme="minorHAnsi" w:eastAsia="Segoe UI" w:hAnsiTheme="minorHAnsi" w:cs="Segoe UI"/>
          <w:color w:val="232330"/>
        </w:rPr>
        <w:t>introduced A</w:t>
      </w:r>
      <w:r w:rsidRPr="00BD291A">
        <w:rPr>
          <w:rFonts w:asciiTheme="minorHAnsi" w:eastAsia="Segoe UI" w:hAnsiTheme="minorHAnsi" w:cs="Segoe UI"/>
          <w:color w:val="232330"/>
        </w:rPr>
        <w:t xml:space="preserve"> graduated increase </w:t>
      </w:r>
      <w:r w:rsidR="007B4E1C" w:rsidRPr="00BD291A">
        <w:rPr>
          <w:rFonts w:asciiTheme="minorHAnsi" w:eastAsia="Segoe UI" w:hAnsiTheme="minorHAnsi" w:cs="Segoe UI"/>
          <w:color w:val="232330"/>
        </w:rPr>
        <w:t>in deeming</w:t>
      </w:r>
      <w:r w:rsidRPr="00BD291A">
        <w:rPr>
          <w:rFonts w:asciiTheme="minorHAnsi" w:eastAsia="Segoe UI" w:hAnsiTheme="minorHAnsi" w:cs="Segoe UI"/>
          <w:color w:val="232330"/>
        </w:rPr>
        <w:t xml:space="preserve"> rates to better reflect those returns on investments.</w:t>
      </w:r>
    </w:p>
    <w:p w14:paraId="029312EA" w14:textId="77777777" w:rsidR="007B4E1C" w:rsidRPr="00BD291A" w:rsidRDefault="007B4E1C" w:rsidP="007B4E1C">
      <w:pPr>
        <w:spacing w:after="110"/>
        <w:ind w:left="1440"/>
        <w:rPr>
          <w:rFonts w:asciiTheme="minorHAnsi" w:hAnsiTheme="minorHAnsi"/>
        </w:rPr>
      </w:pPr>
    </w:p>
    <w:p w14:paraId="47FE759E" w14:textId="589D3D81" w:rsidR="00B32290" w:rsidRPr="00BD291A" w:rsidRDefault="007B4E1C" w:rsidP="007B4E1C">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232330"/>
        </w:rPr>
        <w:lastRenderedPageBreak/>
        <w:t>Kirsten:</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People listening might hear those percentage rates and think about those limits that you've just mentioned and get a bit worried that they've got to do something special.</w:t>
      </w:r>
      <w:r w:rsidRPr="00BD291A">
        <w:rPr>
          <w:rFonts w:asciiTheme="minorHAnsi" w:hAnsiTheme="minorHAnsi"/>
        </w:rPr>
        <w:t xml:space="preserve"> </w:t>
      </w:r>
      <w:r w:rsidR="00BD291A" w:rsidRPr="00BD291A">
        <w:rPr>
          <w:rFonts w:asciiTheme="minorHAnsi" w:eastAsia="Segoe UI" w:hAnsiTheme="minorHAnsi" w:cs="Segoe UI"/>
          <w:color w:val="232330"/>
        </w:rPr>
        <w:t>Is that something that they need to apply or, or do you do</w:t>
      </w:r>
      <w:r w:rsidR="00CA3904" w:rsidRPr="00BD291A">
        <w:rPr>
          <w:rFonts w:asciiTheme="minorHAnsi" w:eastAsia="Segoe UI" w:hAnsiTheme="minorHAnsi" w:cs="Segoe UI"/>
          <w:color w:val="232330"/>
        </w:rPr>
        <w:t xml:space="preserve"> THAT</w:t>
      </w:r>
      <w:r w:rsidR="00BD291A" w:rsidRPr="00BD291A">
        <w:rPr>
          <w:rFonts w:asciiTheme="minorHAnsi" w:eastAsia="Segoe UI" w:hAnsiTheme="minorHAnsi" w:cs="Segoe UI"/>
          <w:color w:val="232330"/>
        </w:rPr>
        <w:t>?</w:t>
      </w:r>
    </w:p>
    <w:p w14:paraId="27BDCA8A" w14:textId="77777777" w:rsidR="00CA3904" w:rsidRPr="00BD291A" w:rsidRDefault="00CA3904" w:rsidP="007B4E1C">
      <w:pPr>
        <w:spacing w:after="110"/>
        <w:ind w:left="1440" w:hanging="1440"/>
        <w:rPr>
          <w:rFonts w:asciiTheme="minorHAnsi" w:hAnsiTheme="minorHAnsi"/>
        </w:rPr>
      </w:pPr>
    </w:p>
    <w:p w14:paraId="58AC0526" w14:textId="77777777" w:rsidR="00CA3904" w:rsidRPr="00BD291A" w:rsidRDefault="00CA3904" w:rsidP="00CA3904">
      <w:pPr>
        <w:spacing w:after="110"/>
        <w:ind w:left="1440" w:hanging="1440"/>
        <w:rPr>
          <w:rFonts w:asciiTheme="minorHAnsi" w:hAnsiTheme="minorHAnsi"/>
        </w:rPr>
      </w:pPr>
      <w:r w:rsidRPr="00BD291A">
        <w:rPr>
          <w:rFonts w:asciiTheme="minorHAnsi" w:eastAsia="Segoe UI" w:hAnsiTheme="minorHAnsi" w:cs="Segoe UI"/>
          <w:color w:val="5A5A71"/>
        </w:rPr>
        <w:t>Hank:</w:t>
      </w:r>
      <w:r w:rsidRPr="00BD291A">
        <w:rPr>
          <w:rFonts w:asciiTheme="minorHAnsi" w:eastAsia="Segoe UI" w:hAnsiTheme="minorHAnsi" w:cs="Segoe UI"/>
          <w:color w:val="5A5A71"/>
        </w:rPr>
        <w:tab/>
      </w:r>
      <w:r w:rsidR="00BD291A" w:rsidRPr="00BD291A">
        <w:rPr>
          <w:rFonts w:asciiTheme="minorHAnsi" w:eastAsia="Segoe UI" w:hAnsiTheme="minorHAnsi" w:cs="Segoe UI"/>
          <w:color w:val="232330"/>
        </w:rPr>
        <w:t>No, all of this is done automatically.</w:t>
      </w:r>
      <w:r w:rsidRPr="00BD291A">
        <w:rPr>
          <w:rFonts w:asciiTheme="minorHAnsi" w:hAnsiTheme="minorHAnsi"/>
        </w:rPr>
        <w:t xml:space="preserve"> </w:t>
      </w:r>
      <w:r w:rsidR="00BD291A" w:rsidRPr="00BD291A">
        <w:rPr>
          <w:rFonts w:asciiTheme="minorHAnsi" w:eastAsia="Segoe UI" w:hAnsiTheme="minorHAnsi" w:cs="Segoe UI"/>
          <w:color w:val="232330"/>
        </w:rPr>
        <w:t>Look, there's a couple of things I need to say.</w:t>
      </w:r>
      <w:r w:rsidRPr="00BD291A">
        <w:rPr>
          <w:rFonts w:asciiTheme="minorHAnsi" w:hAnsiTheme="minorHAnsi"/>
        </w:rPr>
        <w:t xml:space="preserve"> </w:t>
      </w:r>
      <w:r w:rsidR="00BD291A" w:rsidRPr="00BD291A">
        <w:rPr>
          <w:rFonts w:asciiTheme="minorHAnsi" w:eastAsia="Segoe UI" w:hAnsiTheme="minorHAnsi" w:cs="Segoe UI"/>
          <w:color w:val="232330"/>
        </w:rPr>
        <w:t>Firstly, deeming rates only affect those people who are on a part rate of pension.</w:t>
      </w:r>
      <w:r w:rsidRPr="00BD291A">
        <w:rPr>
          <w:rFonts w:asciiTheme="minorHAnsi" w:hAnsiTheme="minorHAnsi"/>
        </w:rPr>
        <w:t xml:space="preserve"> </w:t>
      </w:r>
      <w:r w:rsidR="00BD291A" w:rsidRPr="00BD291A">
        <w:rPr>
          <w:rFonts w:asciiTheme="minorHAnsi" w:eastAsia="Segoe UI" w:hAnsiTheme="minorHAnsi" w:cs="Segoe UI"/>
          <w:color w:val="232330"/>
        </w:rPr>
        <w:t>If you're on a maximum rate of pension, it's not having an effect.</w:t>
      </w:r>
      <w:r w:rsidRPr="00BD291A">
        <w:rPr>
          <w:rFonts w:asciiTheme="minorHAnsi" w:hAnsiTheme="minorHAnsi"/>
        </w:rPr>
        <w:t xml:space="preserve"> </w:t>
      </w:r>
    </w:p>
    <w:p w14:paraId="13B8D1AD" w14:textId="77777777" w:rsidR="00CA3904" w:rsidRPr="00BD291A" w:rsidRDefault="00BD291A" w:rsidP="00CA3904">
      <w:pPr>
        <w:spacing w:after="110"/>
        <w:ind w:left="1440"/>
        <w:rPr>
          <w:rFonts w:asciiTheme="minorHAnsi" w:hAnsiTheme="minorHAnsi"/>
        </w:rPr>
      </w:pPr>
      <w:r w:rsidRPr="00BD291A">
        <w:rPr>
          <w:rFonts w:asciiTheme="minorHAnsi" w:eastAsia="Segoe UI" w:hAnsiTheme="minorHAnsi" w:cs="Segoe UI"/>
          <w:color w:val="232330"/>
        </w:rPr>
        <w:t>And we know that there's around only 18 percent of pensioners that are subject to the income test.</w:t>
      </w:r>
      <w:r w:rsidR="00CA3904" w:rsidRPr="00BD291A">
        <w:rPr>
          <w:rFonts w:asciiTheme="minorHAnsi" w:hAnsiTheme="minorHAnsi"/>
        </w:rPr>
        <w:t xml:space="preserve"> </w:t>
      </w:r>
      <w:r w:rsidRPr="00BD291A">
        <w:rPr>
          <w:rFonts w:asciiTheme="minorHAnsi" w:eastAsia="Segoe UI" w:hAnsiTheme="minorHAnsi" w:cs="Segoe UI"/>
          <w:color w:val="232330"/>
        </w:rPr>
        <w:t>So that's another reason you can just feel reassured.</w:t>
      </w:r>
      <w:r w:rsidR="00CA3904" w:rsidRPr="00BD291A">
        <w:rPr>
          <w:rFonts w:asciiTheme="minorHAnsi" w:hAnsiTheme="minorHAnsi"/>
        </w:rPr>
        <w:t xml:space="preserve"> </w:t>
      </w:r>
      <w:r w:rsidRPr="00BD291A">
        <w:rPr>
          <w:rFonts w:asciiTheme="minorHAnsi" w:eastAsia="Segoe UI" w:hAnsiTheme="minorHAnsi" w:cs="Segoe UI"/>
          <w:color w:val="232330"/>
        </w:rPr>
        <w:t>Chances are you're not affected.</w:t>
      </w:r>
      <w:r w:rsidR="00CA3904" w:rsidRPr="00BD291A">
        <w:rPr>
          <w:rFonts w:asciiTheme="minorHAnsi" w:hAnsiTheme="minorHAnsi"/>
        </w:rPr>
        <w:t xml:space="preserve"> </w:t>
      </w:r>
    </w:p>
    <w:p w14:paraId="3EE77CDB" w14:textId="77777777" w:rsidR="00CA3904" w:rsidRPr="00BD291A" w:rsidRDefault="00BD291A" w:rsidP="00CA3904">
      <w:pPr>
        <w:spacing w:after="110"/>
        <w:ind w:left="1440"/>
        <w:rPr>
          <w:rFonts w:asciiTheme="minorHAnsi" w:eastAsia="Segoe UI" w:hAnsiTheme="minorHAnsi" w:cs="Segoe UI"/>
          <w:color w:val="232330"/>
        </w:rPr>
      </w:pPr>
      <w:r w:rsidRPr="00BD291A">
        <w:rPr>
          <w:rFonts w:asciiTheme="minorHAnsi" w:eastAsia="Segoe UI" w:hAnsiTheme="minorHAnsi" w:cs="Segoe UI"/>
          <w:color w:val="232330"/>
        </w:rPr>
        <w:t>The increase in deeming rates also coincides with indexation increases.</w:t>
      </w:r>
      <w:r w:rsidR="00CA3904" w:rsidRPr="00BD291A">
        <w:rPr>
          <w:rFonts w:asciiTheme="minorHAnsi" w:hAnsiTheme="minorHAnsi"/>
        </w:rPr>
        <w:t xml:space="preserve"> </w:t>
      </w:r>
      <w:proofErr w:type="gramStart"/>
      <w:r w:rsidRPr="00BD291A">
        <w:rPr>
          <w:rFonts w:asciiTheme="minorHAnsi" w:eastAsia="Segoe UI" w:hAnsiTheme="minorHAnsi" w:cs="Segoe UI"/>
          <w:color w:val="232330"/>
        </w:rPr>
        <w:t>So</w:t>
      </w:r>
      <w:proofErr w:type="gramEnd"/>
      <w:r w:rsidRPr="00BD291A">
        <w:rPr>
          <w:rFonts w:asciiTheme="minorHAnsi" w:eastAsia="Segoe UI" w:hAnsiTheme="minorHAnsi" w:cs="Segoe UI"/>
          <w:color w:val="232330"/>
        </w:rPr>
        <w:t xml:space="preserve"> most people will still receive an increase in their rate of pension.</w:t>
      </w:r>
    </w:p>
    <w:p w14:paraId="16EB8098" w14:textId="77777777" w:rsidR="00CA3904" w:rsidRPr="00BD291A" w:rsidRDefault="00CA3904" w:rsidP="00CA3904">
      <w:pPr>
        <w:spacing w:after="110"/>
        <w:ind w:left="1440"/>
        <w:rPr>
          <w:rFonts w:asciiTheme="minorHAnsi" w:eastAsia="Segoe UI" w:hAnsiTheme="minorHAnsi" w:cs="Segoe UI"/>
          <w:color w:val="232330"/>
        </w:rPr>
      </w:pPr>
    </w:p>
    <w:p w14:paraId="70E81267" w14:textId="320853A7" w:rsidR="00CA3904" w:rsidRPr="00BD291A" w:rsidRDefault="00CA3904" w:rsidP="00CA3904">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232330"/>
        </w:rPr>
        <w:t>Kirsten:</w:t>
      </w:r>
      <w:r w:rsidRPr="00BD291A">
        <w:rPr>
          <w:rFonts w:asciiTheme="minorHAnsi" w:eastAsia="Segoe UI" w:hAnsiTheme="minorHAnsi" w:cs="Segoe UI"/>
          <w:color w:val="232330"/>
        </w:rPr>
        <w:tab/>
        <w:t>So,</w:t>
      </w:r>
      <w:r w:rsidR="00BD291A" w:rsidRPr="00BD291A">
        <w:rPr>
          <w:rFonts w:asciiTheme="minorHAnsi" w:eastAsia="Segoe UI" w:hAnsiTheme="minorHAnsi" w:cs="Segoe UI"/>
          <w:color w:val="232330"/>
        </w:rPr>
        <w:t xml:space="preserve"> I guess the message is then not to be too worried about this.</w:t>
      </w:r>
      <w:r w:rsidRPr="00BD291A">
        <w:rPr>
          <w:rFonts w:asciiTheme="minorHAnsi" w:hAnsiTheme="minorHAnsi"/>
        </w:rPr>
        <w:t xml:space="preserve"> </w:t>
      </w:r>
      <w:r w:rsidR="00BD291A" w:rsidRPr="00BD291A">
        <w:rPr>
          <w:rFonts w:asciiTheme="minorHAnsi" w:eastAsia="Segoe UI" w:hAnsiTheme="minorHAnsi" w:cs="Segoe UI"/>
          <w:color w:val="232330"/>
        </w:rPr>
        <w:t>Is that</w:t>
      </w:r>
      <w:r w:rsidRPr="00BD291A">
        <w:rPr>
          <w:rFonts w:asciiTheme="minorHAnsi" w:eastAsia="Segoe UI" w:hAnsiTheme="minorHAnsi" w:cs="Segoe UI"/>
          <w:color w:val="232330"/>
        </w:rPr>
        <w:t xml:space="preserve"> </w:t>
      </w:r>
      <w:r w:rsidR="00BD291A" w:rsidRPr="00BD291A">
        <w:rPr>
          <w:rFonts w:asciiTheme="minorHAnsi" w:eastAsia="Segoe UI" w:hAnsiTheme="minorHAnsi" w:cs="Segoe UI"/>
          <w:color w:val="232330"/>
        </w:rPr>
        <w:t>what you're saying?</w:t>
      </w:r>
    </w:p>
    <w:p w14:paraId="74FF8C0E" w14:textId="77777777" w:rsidR="00CA3904" w:rsidRPr="00BD291A" w:rsidRDefault="00CA3904" w:rsidP="00CA3904">
      <w:pPr>
        <w:spacing w:after="110"/>
        <w:ind w:left="1440" w:hanging="1440"/>
        <w:rPr>
          <w:rFonts w:asciiTheme="minorHAnsi" w:hAnsiTheme="minorHAnsi"/>
        </w:rPr>
      </w:pPr>
    </w:p>
    <w:p w14:paraId="06C74B4F" w14:textId="2CC62C7F" w:rsidR="00B32290" w:rsidRPr="00BD291A" w:rsidRDefault="00CA3904" w:rsidP="00CA3904">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232330"/>
        </w:rPr>
        <w:t>Hank:</w:t>
      </w:r>
      <w:r w:rsidRPr="00BD291A">
        <w:rPr>
          <w:rFonts w:asciiTheme="minorHAnsi" w:eastAsia="Segoe UI" w:hAnsiTheme="minorHAnsi" w:cs="Segoe UI"/>
          <w:color w:val="232330"/>
        </w:rPr>
        <w:tab/>
        <w:t xml:space="preserve">Absolutely. </w:t>
      </w:r>
      <w:r w:rsidR="00BD291A" w:rsidRPr="00BD291A">
        <w:rPr>
          <w:rFonts w:asciiTheme="minorHAnsi" w:eastAsia="Segoe UI" w:hAnsiTheme="minorHAnsi" w:cs="Segoe UI"/>
          <w:color w:val="232330"/>
        </w:rPr>
        <w:t>Look</w:t>
      </w:r>
      <w:r w:rsidRPr="00BD291A">
        <w:rPr>
          <w:rFonts w:asciiTheme="minorHAnsi" w:eastAsia="Segoe UI" w:hAnsiTheme="minorHAnsi" w:cs="Segoe UI"/>
          <w:color w:val="232330"/>
        </w:rPr>
        <w:t>,</w:t>
      </w:r>
      <w:r w:rsidR="00BD291A" w:rsidRPr="00BD291A">
        <w:rPr>
          <w:rFonts w:asciiTheme="minorHAnsi" w:eastAsia="Segoe UI" w:hAnsiTheme="minorHAnsi" w:cs="Segoe UI"/>
          <w:color w:val="232330"/>
        </w:rPr>
        <w:t xml:space="preserve"> </w:t>
      </w:r>
      <w:r w:rsidRPr="00BD291A">
        <w:rPr>
          <w:rFonts w:asciiTheme="minorHAnsi" w:eastAsia="Segoe UI" w:hAnsiTheme="minorHAnsi" w:cs="Segoe UI"/>
          <w:color w:val="232330"/>
        </w:rPr>
        <w:t xml:space="preserve">it </w:t>
      </w:r>
      <w:r w:rsidR="00BD291A" w:rsidRPr="00BD291A">
        <w:rPr>
          <w:rFonts w:asciiTheme="minorHAnsi" w:eastAsia="Segoe UI" w:hAnsiTheme="minorHAnsi" w:cs="Segoe UI"/>
          <w:color w:val="232330"/>
        </w:rPr>
        <w:t>is done automatically.</w:t>
      </w:r>
      <w:r w:rsidRPr="00BD291A">
        <w:rPr>
          <w:rFonts w:asciiTheme="minorHAnsi" w:hAnsiTheme="minorHAnsi"/>
        </w:rPr>
        <w:t xml:space="preserve"> </w:t>
      </w:r>
      <w:r w:rsidR="00BD291A" w:rsidRPr="00BD291A">
        <w:rPr>
          <w:rFonts w:asciiTheme="minorHAnsi" w:eastAsia="Segoe UI" w:hAnsiTheme="minorHAnsi" w:cs="Segoe UI"/>
          <w:color w:val="232330"/>
        </w:rPr>
        <w:t>You don't need to ring us because the process will be automatically updated.</w:t>
      </w:r>
    </w:p>
    <w:p w14:paraId="652A83CE" w14:textId="77777777" w:rsidR="00CA3904" w:rsidRPr="00BD291A" w:rsidRDefault="00CA3904" w:rsidP="00CA3904">
      <w:pPr>
        <w:spacing w:after="110"/>
        <w:ind w:left="1440" w:hanging="1440"/>
        <w:rPr>
          <w:rFonts w:asciiTheme="minorHAnsi" w:hAnsiTheme="minorHAnsi"/>
        </w:rPr>
      </w:pPr>
    </w:p>
    <w:p w14:paraId="03329F6D" w14:textId="67AD3073" w:rsidR="00B32290" w:rsidRPr="00BD291A" w:rsidRDefault="00CA3904" w:rsidP="00CA3904">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5A5A71"/>
        </w:rPr>
        <w:t>Kirsten:</w:t>
      </w:r>
      <w:r w:rsidRPr="00BD291A">
        <w:rPr>
          <w:rFonts w:asciiTheme="minorHAnsi" w:eastAsia="Segoe UI" w:hAnsiTheme="minorHAnsi" w:cs="Segoe UI"/>
          <w:color w:val="5A5A71"/>
        </w:rPr>
        <w:tab/>
      </w:r>
      <w:r w:rsidR="00BD291A" w:rsidRPr="00BD291A">
        <w:rPr>
          <w:rFonts w:asciiTheme="minorHAnsi" w:eastAsia="Segoe UI" w:hAnsiTheme="minorHAnsi" w:cs="Segoe UI"/>
          <w:color w:val="232330"/>
        </w:rPr>
        <w:t>Do people still need to tell you if their circumstances change or they have perhaps a new investment or something's happened financially with their income?</w:t>
      </w:r>
      <w:r w:rsidRPr="00BD291A">
        <w:rPr>
          <w:rFonts w:asciiTheme="minorHAnsi" w:hAnsiTheme="minorHAnsi"/>
        </w:rPr>
        <w:t xml:space="preserve"> </w:t>
      </w:r>
      <w:r w:rsidR="00BD291A" w:rsidRPr="00BD291A">
        <w:rPr>
          <w:rFonts w:asciiTheme="minorHAnsi" w:eastAsia="Segoe UI" w:hAnsiTheme="minorHAnsi" w:cs="Segoe UI"/>
          <w:color w:val="232330"/>
        </w:rPr>
        <w:t>Do people still need to report that?</w:t>
      </w:r>
    </w:p>
    <w:p w14:paraId="7E48100A" w14:textId="77777777" w:rsidR="00CA3904" w:rsidRPr="00BD291A" w:rsidRDefault="00CA3904" w:rsidP="00CA3904">
      <w:pPr>
        <w:spacing w:after="110"/>
        <w:ind w:left="1440" w:hanging="1440"/>
        <w:rPr>
          <w:rFonts w:asciiTheme="minorHAnsi" w:hAnsiTheme="minorHAnsi"/>
        </w:rPr>
      </w:pPr>
    </w:p>
    <w:p w14:paraId="481ACDF2" w14:textId="3543E03E" w:rsidR="00B32290" w:rsidRPr="00BD291A" w:rsidRDefault="00CA3904" w:rsidP="00CA3904">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232330"/>
        </w:rPr>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 xml:space="preserve">Yes, you don't need to report any increases on the return of your investments, but if your investments themselves </w:t>
      </w:r>
      <w:proofErr w:type="gramStart"/>
      <w:r w:rsidR="00BD291A" w:rsidRPr="00BD291A">
        <w:rPr>
          <w:rFonts w:asciiTheme="minorHAnsi" w:eastAsia="Segoe UI" w:hAnsiTheme="minorHAnsi" w:cs="Segoe UI"/>
          <w:color w:val="232330"/>
        </w:rPr>
        <w:t>actually change</w:t>
      </w:r>
      <w:proofErr w:type="gramEnd"/>
      <w:r w:rsidR="00BD291A" w:rsidRPr="00BD291A">
        <w:rPr>
          <w:rFonts w:asciiTheme="minorHAnsi" w:eastAsia="Segoe UI" w:hAnsiTheme="minorHAnsi" w:cs="Segoe UI"/>
          <w:color w:val="232330"/>
        </w:rPr>
        <w:t>, then you do need to let us know so that we can more accurately apply the deeming rate.</w:t>
      </w:r>
    </w:p>
    <w:p w14:paraId="04F3B539" w14:textId="77777777" w:rsidR="00CA3904" w:rsidRPr="00BD291A" w:rsidRDefault="00CA3904" w:rsidP="00CA3904">
      <w:pPr>
        <w:spacing w:after="110"/>
        <w:ind w:left="1440" w:hanging="1440"/>
        <w:rPr>
          <w:rFonts w:asciiTheme="minorHAnsi" w:hAnsiTheme="minorHAnsi"/>
        </w:rPr>
      </w:pPr>
    </w:p>
    <w:p w14:paraId="21963D10" w14:textId="2C935037" w:rsidR="00B32290" w:rsidRPr="00BD291A" w:rsidRDefault="00CA3904" w:rsidP="00CA3904">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232330"/>
        </w:rPr>
        <w:t>Kirsten:</w:t>
      </w:r>
      <w:r w:rsidRPr="00BD291A">
        <w:rPr>
          <w:rFonts w:asciiTheme="minorHAnsi" w:eastAsia="Segoe UI" w:hAnsiTheme="minorHAnsi" w:cs="Segoe UI"/>
          <w:color w:val="232330"/>
        </w:rPr>
        <w:tab/>
      </w:r>
      <w:proofErr w:type="gramStart"/>
      <w:r w:rsidR="00BD291A" w:rsidRPr="00BD291A">
        <w:rPr>
          <w:rFonts w:asciiTheme="minorHAnsi" w:eastAsia="Segoe UI" w:hAnsiTheme="minorHAnsi" w:cs="Segoe UI"/>
          <w:color w:val="232330"/>
        </w:rPr>
        <w:t>So</w:t>
      </w:r>
      <w:proofErr w:type="gramEnd"/>
      <w:r w:rsidR="00BD291A" w:rsidRPr="00BD291A">
        <w:rPr>
          <w:rFonts w:asciiTheme="minorHAnsi" w:eastAsia="Segoe UI" w:hAnsiTheme="minorHAnsi" w:cs="Segoe UI"/>
          <w:color w:val="232330"/>
        </w:rPr>
        <w:t xml:space="preserve"> Hank, we've talked about the percentages that have increased.</w:t>
      </w:r>
      <w:r w:rsidRPr="00BD291A">
        <w:rPr>
          <w:rFonts w:asciiTheme="minorHAnsi" w:hAnsiTheme="minorHAnsi"/>
        </w:rPr>
        <w:t xml:space="preserve"> </w:t>
      </w:r>
      <w:r w:rsidR="00BD291A" w:rsidRPr="00BD291A">
        <w:rPr>
          <w:rFonts w:asciiTheme="minorHAnsi" w:eastAsia="Segoe UI" w:hAnsiTheme="minorHAnsi" w:cs="Segoe UI"/>
          <w:color w:val="232330"/>
        </w:rPr>
        <w:t>What did you mean when you mentioned higher rates and lower rates?</w:t>
      </w:r>
    </w:p>
    <w:p w14:paraId="01AC41BB" w14:textId="77777777" w:rsidR="00CA3904" w:rsidRPr="00BD291A" w:rsidRDefault="00CA3904" w:rsidP="00CA3904">
      <w:pPr>
        <w:spacing w:after="110"/>
        <w:ind w:left="1440" w:hanging="1440"/>
        <w:rPr>
          <w:rFonts w:asciiTheme="minorHAnsi" w:hAnsiTheme="minorHAnsi"/>
        </w:rPr>
      </w:pPr>
    </w:p>
    <w:p w14:paraId="5A738D81" w14:textId="7F27656A" w:rsidR="00B32290" w:rsidRPr="00BD291A" w:rsidRDefault="00CA3904" w:rsidP="00CA3904">
      <w:pPr>
        <w:spacing w:after="110"/>
        <w:ind w:left="1440" w:hanging="1440"/>
        <w:rPr>
          <w:rFonts w:asciiTheme="minorHAnsi" w:hAnsiTheme="minorHAnsi"/>
        </w:rPr>
      </w:pPr>
      <w:r w:rsidRPr="00BD291A">
        <w:rPr>
          <w:rFonts w:asciiTheme="minorHAnsi" w:eastAsia="Segoe UI" w:hAnsiTheme="minorHAnsi" w:cs="Segoe UI"/>
          <w:color w:val="5A5A71"/>
        </w:rPr>
        <w:t>Hank:</w:t>
      </w:r>
      <w:r w:rsidRPr="00BD291A">
        <w:rPr>
          <w:rFonts w:asciiTheme="minorHAnsi" w:eastAsia="Segoe UI" w:hAnsiTheme="minorHAnsi" w:cs="Segoe UI"/>
          <w:color w:val="5A5A71"/>
        </w:rPr>
        <w:tab/>
        <w:t xml:space="preserve">Right. </w:t>
      </w:r>
      <w:r w:rsidR="00BD291A" w:rsidRPr="00BD291A">
        <w:rPr>
          <w:rFonts w:asciiTheme="minorHAnsi" w:eastAsia="Segoe UI" w:hAnsiTheme="minorHAnsi" w:cs="Segoe UI"/>
          <w:color w:val="232330"/>
        </w:rPr>
        <w:t>For a single person, the 1st $64,200 of their assets are deemed at that lower rate of 0.75%</w:t>
      </w:r>
      <w:r w:rsidRPr="00BD291A">
        <w:rPr>
          <w:rFonts w:asciiTheme="minorHAnsi" w:eastAsia="Segoe UI" w:hAnsiTheme="minorHAnsi" w:cs="Segoe UI"/>
          <w:color w:val="232330"/>
        </w:rPr>
        <w:t xml:space="preserve">. </w:t>
      </w:r>
      <w:r w:rsidR="00BD291A" w:rsidRPr="00BD291A">
        <w:rPr>
          <w:rFonts w:asciiTheme="minorHAnsi" w:eastAsia="Segoe UI" w:hAnsiTheme="minorHAnsi" w:cs="Segoe UI"/>
          <w:color w:val="232330"/>
        </w:rPr>
        <w:t>Anything beyond that is deemed at 2.75%.</w:t>
      </w:r>
      <w:r w:rsidRPr="00BD291A">
        <w:rPr>
          <w:rFonts w:asciiTheme="minorHAnsi" w:hAnsiTheme="minorHAnsi"/>
        </w:rPr>
        <w:t xml:space="preserve"> </w:t>
      </w:r>
      <w:r w:rsidR="00BD291A" w:rsidRPr="00BD291A">
        <w:rPr>
          <w:rFonts w:asciiTheme="minorHAnsi" w:eastAsia="Segoe UI" w:hAnsiTheme="minorHAnsi" w:cs="Segoe UI"/>
          <w:color w:val="232330"/>
        </w:rPr>
        <w:t>And for a people the 1st $106,200 is at that lower rate and then the higher rate kicks in.</w:t>
      </w:r>
    </w:p>
    <w:p w14:paraId="7A31D884" w14:textId="1D719F86" w:rsidR="00B32290" w:rsidRPr="00BD291A" w:rsidRDefault="00CA3904" w:rsidP="00CA3904">
      <w:pPr>
        <w:spacing w:after="110"/>
        <w:ind w:left="1440" w:hanging="1440"/>
        <w:rPr>
          <w:rFonts w:asciiTheme="minorHAnsi" w:hAnsiTheme="minorHAnsi"/>
        </w:rPr>
      </w:pPr>
      <w:r w:rsidRPr="00BD291A">
        <w:rPr>
          <w:rFonts w:asciiTheme="minorHAnsi" w:eastAsia="Segoe UI" w:hAnsiTheme="minorHAnsi" w:cs="Segoe UI"/>
          <w:color w:val="5A5A71"/>
        </w:rPr>
        <w:t>Kirsten:</w:t>
      </w:r>
      <w:r w:rsidRPr="00BD291A">
        <w:rPr>
          <w:rFonts w:asciiTheme="minorHAnsi" w:eastAsia="Segoe UI" w:hAnsiTheme="minorHAnsi" w:cs="Segoe UI"/>
          <w:color w:val="5A5A71"/>
        </w:rPr>
        <w:tab/>
      </w:r>
      <w:proofErr w:type="gramStart"/>
      <w:r w:rsidR="00BD291A" w:rsidRPr="00BD291A">
        <w:rPr>
          <w:rFonts w:asciiTheme="minorHAnsi" w:eastAsia="Segoe UI" w:hAnsiTheme="minorHAnsi" w:cs="Segoe UI"/>
          <w:color w:val="232330"/>
        </w:rPr>
        <w:t>So</w:t>
      </w:r>
      <w:proofErr w:type="gramEnd"/>
      <w:r w:rsidR="00BD291A" w:rsidRPr="00BD291A">
        <w:rPr>
          <w:rFonts w:asciiTheme="minorHAnsi" w:eastAsia="Segoe UI" w:hAnsiTheme="minorHAnsi" w:cs="Segoe UI"/>
          <w:color w:val="232330"/>
        </w:rPr>
        <w:t xml:space="preserve"> we all know people that are on pensions, our </w:t>
      </w:r>
      <w:proofErr w:type="spellStart"/>
      <w:r w:rsidR="00BD291A" w:rsidRPr="00BD291A">
        <w:rPr>
          <w:rFonts w:asciiTheme="minorHAnsi" w:eastAsia="Segoe UI" w:hAnsiTheme="minorHAnsi" w:cs="Segoe UI"/>
          <w:color w:val="232330"/>
        </w:rPr>
        <w:t>our</w:t>
      </w:r>
      <w:proofErr w:type="spellEnd"/>
      <w:r w:rsidR="00BD291A" w:rsidRPr="00BD291A">
        <w:rPr>
          <w:rFonts w:asciiTheme="minorHAnsi" w:eastAsia="Segoe UI" w:hAnsiTheme="minorHAnsi" w:cs="Segoe UI"/>
          <w:color w:val="232330"/>
        </w:rPr>
        <w:t xml:space="preserve"> parents, perhaps people's grandparents.</w:t>
      </w:r>
      <w:r w:rsidRPr="00BD291A">
        <w:rPr>
          <w:rFonts w:asciiTheme="minorHAnsi" w:hAnsiTheme="minorHAnsi"/>
        </w:rPr>
        <w:t xml:space="preserve"> </w:t>
      </w:r>
      <w:r w:rsidR="00BD291A" w:rsidRPr="00BD291A">
        <w:rPr>
          <w:rFonts w:asciiTheme="minorHAnsi" w:eastAsia="Segoe UI" w:hAnsiTheme="minorHAnsi" w:cs="Segoe UI"/>
          <w:color w:val="232330"/>
        </w:rPr>
        <w:t>Do they need to call us to find out about this?</w:t>
      </w:r>
      <w:r w:rsidRPr="00BD291A">
        <w:rPr>
          <w:rFonts w:asciiTheme="minorHAnsi" w:hAnsiTheme="minorHAnsi"/>
        </w:rPr>
        <w:t xml:space="preserve"> </w:t>
      </w:r>
      <w:r w:rsidR="00BD291A" w:rsidRPr="00BD291A">
        <w:rPr>
          <w:rFonts w:asciiTheme="minorHAnsi" w:eastAsia="Segoe UI" w:hAnsiTheme="minorHAnsi" w:cs="Segoe UI"/>
          <w:color w:val="232330"/>
        </w:rPr>
        <w:t>What do they need to do?</w:t>
      </w:r>
    </w:p>
    <w:p w14:paraId="19BB9641" w14:textId="631254B0" w:rsidR="00B32290" w:rsidRPr="00BD291A" w:rsidRDefault="00CA3904" w:rsidP="00CA3904">
      <w:pPr>
        <w:spacing w:after="110"/>
        <w:ind w:left="1440" w:hanging="1440"/>
        <w:rPr>
          <w:rFonts w:asciiTheme="minorHAnsi" w:hAnsiTheme="minorHAnsi"/>
        </w:rPr>
      </w:pPr>
      <w:r w:rsidRPr="00BD291A">
        <w:rPr>
          <w:rFonts w:asciiTheme="minorHAnsi" w:eastAsia="Segoe UI" w:hAnsiTheme="minorHAnsi" w:cs="Segoe UI"/>
          <w:color w:val="232330"/>
        </w:rPr>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Absolutely not.</w:t>
      </w:r>
      <w:r w:rsidRPr="00BD291A">
        <w:rPr>
          <w:rFonts w:asciiTheme="minorHAnsi" w:hAnsiTheme="minorHAnsi"/>
        </w:rPr>
        <w:t xml:space="preserve"> </w:t>
      </w:r>
      <w:r w:rsidR="00BD291A" w:rsidRPr="00BD291A">
        <w:rPr>
          <w:rFonts w:asciiTheme="minorHAnsi" w:eastAsia="Segoe UI" w:hAnsiTheme="minorHAnsi" w:cs="Segoe UI"/>
          <w:color w:val="232330"/>
        </w:rPr>
        <w:t>Look, we're currently applying your deeming rates.</w:t>
      </w:r>
      <w:r w:rsidRPr="00BD291A">
        <w:rPr>
          <w:rFonts w:asciiTheme="minorHAnsi" w:hAnsiTheme="minorHAnsi"/>
        </w:rPr>
        <w:t xml:space="preserve"> </w:t>
      </w:r>
      <w:r w:rsidR="00BD291A" w:rsidRPr="00BD291A">
        <w:rPr>
          <w:rFonts w:asciiTheme="minorHAnsi" w:eastAsia="Segoe UI" w:hAnsiTheme="minorHAnsi" w:cs="Segoe UI"/>
          <w:color w:val="232330"/>
        </w:rPr>
        <w:t>We will automatically update the deeming rates.</w:t>
      </w:r>
      <w:r w:rsidRPr="00BD291A">
        <w:rPr>
          <w:rFonts w:asciiTheme="minorHAnsi" w:hAnsiTheme="minorHAnsi"/>
        </w:rPr>
        <w:t xml:space="preserve"> </w:t>
      </w:r>
      <w:r w:rsidR="00BD291A" w:rsidRPr="00BD291A">
        <w:rPr>
          <w:rFonts w:asciiTheme="minorHAnsi" w:eastAsia="Segoe UI" w:hAnsiTheme="minorHAnsi" w:cs="Segoe UI"/>
          <w:color w:val="232330"/>
        </w:rPr>
        <w:t>There's no need for you to contact us.</w:t>
      </w:r>
      <w:r w:rsidRPr="00BD291A">
        <w:rPr>
          <w:rFonts w:asciiTheme="minorHAnsi" w:hAnsiTheme="minorHAnsi" w:cs="Segoe UI"/>
        </w:rPr>
        <w:t xml:space="preserve"> I</w:t>
      </w:r>
      <w:r w:rsidR="00BD291A" w:rsidRPr="00BD291A">
        <w:rPr>
          <w:rFonts w:asciiTheme="minorHAnsi" w:eastAsia="Segoe UI" w:hAnsiTheme="minorHAnsi" w:cs="Segoe UI"/>
          <w:color w:val="232330"/>
        </w:rPr>
        <w:t>t's an automatic process.</w:t>
      </w:r>
    </w:p>
    <w:p w14:paraId="4C7FFD2D" w14:textId="7B65EA1E" w:rsidR="00B32290" w:rsidRPr="00BD291A" w:rsidRDefault="00BD291A">
      <w:pPr>
        <w:spacing w:after="110"/>
        <w:rPr>
          <w:rFonts w:asciiTheme="minorHAnsi" w:eastAsia="Segoe UI" w:hAnsiTheme="minorHAnsi" w:cs="Segoe UI"/>
          <w:color w:val="232330"/>
        </w:rPr>
      </w:pPr>
      <w:r w:rsidRPr="00BD291A">
        <w:rPr>
          <w:rFonts w:asciiTheme="minorHAnsi" w:eastAsia="Segoe UI" w:hAnsiTheme="minorHAnsi" w:cs="Segoe UI"/>
          <w:color w:val="5A5A71"/>
        </w:rPr>
        <w:br/>
      </w:r>
      <w:r w:rsidR="00CA3904" w:rsidRPr="00BD291A">
        <w:rPr>
          <w:rFonts w:asciiTheme="minorHAnsi" w:eastAsia="Segoe UI" w:hAnsiTheme="minorHAnsi" w:cs="Segoe UI"/>
          <w:color w:val="5A5A71"/>
        </w:rPr>
        <w:t>Kirsten:</w:t>
      </w:r>
      <w:r w:rsidR="00CA3904" w:rsidRPr="00BD291A">
        <w:rPr>
          <w:rFonts w:asciiTheme="minorHAnsi" w:eastAsia="Segoe UI" w:hAnsiTheme="minorHAnsi" w:cs="Segoe UI"/>
          <w:color w:val="5A5A71"/>
        </w:rPr>
        <w:tab/>
      </w:r>
      <w:r w:rsidR="00CA3904" w:rsidRPr="00BD291A">
        <w:rPr>
          <w:rFonts w:asciiTheme="minorHAnsi" w:eastAsia="Segoe UI" w:hAnsiTheme="minorHAnsi" w:cs="Segoe UI"/>
          <w:color w:val="5A5A71"/>
        </w:rPr>
        <w:tab/>
      </w:r>
      <w:r w:rsidRPr="00BD291A">
        <w:rPr>
          <w:rFonts w:asciiTheme="minorHAnsi" w:eastAsia="Segoe UI" w:hAnsiTheme="minorHAnsi" w:cs="Segoe UI"/>
          <w:color w:val="232330"/>
        </w:rPr>
        <w:t>But if people want to find out more, is there somewhere they can go?</w:t>
      </w:r>
    </w:p>
    <w:p w14:paraId="14A616FF" w14:textId="77777777" w:rsidR="00CA3904" w:rsidRPr="00BD291A" w:rsidRDefault="00CA3904">
      <w:pPr>
        <w:spacing w:after="110"/>
        <w:rPr>
          <w:rFonts w:asciiTheme="minorHAnsi" w:hAnsiTheme="minorHAnsi"/>
        </w:rPr>
      </w:pPr>
    </w:p>
    <w:p w14:paraId="0276EADA" w14:textId="6177A401" w:rsidR="00B32290" w:rsidRPr="00BD291A" w:rsidRDefault="00CA3904" w:rsidP="00CA3904">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5A5A71"/>
        </w:rPr>
        <w:t>Hank:</w:t>
      </w:r>
      <w:r w:rsidRPr="00BD291A">
        <w:rPr>
          <w:rFonts w:asciiTheme="minorHAnsi" w:eastAsia="Segoe UI" w:hAnsiTheme="minorHAnsi" w:cs="Segoe UI"/>
          <w:color w:val="5A5A71"/>
        </w:rPr>
        <w:tab/>
      </w:r>
      <w:r w:rsidR="00BD291A" w:rsidRPr="00BD291A">
        <w:rPr>
          <w:rFonts w:asciiTheme="minorHAnsi" w:eastAsia="Segoe UI" w:hAnsiTheme="minorHAnsi" w:cs="Segoe UI"/>
          <w:color w:val="232330"/>
        </w:rPr>
        <w:t>Absolutely.</w:t>
      </w:r>
      <w:r w:rsidRPr="00BD291A">
        <w:rPr>
          <w:rFonts w:asciiTheme="minorHAnsi" w:hAnsiTheme="minorHAnsi"/>
        </w:rPr>
        <w:t xml:space="preserve"> </w:t>
      </w:r>
      <w:r w:rsidR="00BD291A" w:rsidRPr="00BD291A">
        <w:rPr>
          <w:rFonts w:asciiTheme="minorHAnsi" w:eastAsia="Segoe UI" w:hAnsiTheme="minorHAnsi" w:cs="Segoe UI"/>
          <w:color w:val="232330"/>
        </w:rPr>
        <w:t>Our website</w:t>
      </w:r>
      <w:r w:rsidRPr="00BD291A">
        <w:rPr>
          <w:rFonts w:asciiTheme="minorHAnsi" w:eastAsia="Segoe UI" w:hAnsiTheme="minorHAnsi" w:cs="Segoe UI"/>
          <w:color w:val="232330"/>
        </w:rPr>
        <w:t>,</w:t>
      </w:r>
      <w:r w:rsidR="00BD291A" w:rsidRPr="00BD291A">
        <w:rPr>
          <w:rFonts w:asciiTheme="minorHAnsi" w:eastAsia="Segoe UI" w:hAnsiTheme="minorHAnsi" w:cs="Segoe UI"/>
          <w:color w:val="232330"/>
        </w:rPr>
        <w:t xml:space="preserve"> servicesaustralia.gov</w:t>
      </w:r>
      <w:r w:rsidRPr="00BD291A">
        <w:rPr>
          <w:rFonts w:asciiTheme="minorHAnsi" w:eastAsia="Segoe UI" w:hAnsiTheme="minorHAnsi" w:cs="Segoe UI"/>
          <w:color w:val="232330"/>
        </w:rPr>
        <w:t xml:space="preserve">.au </w:t>
      </w:r>
      <w:r w:rsidR="00BD291A" w:rsidRPr="00BD291A">
        <w:rPr>
          <w:rFonts w:asciiTheme="minorHAnsi" w:eastAsia="Segoe UI" w:hAnsiTheme="minorHAnsi" w:cs="Segoe UI"/>
          <w:color w:val="232330"/>
        </w:rPr>
        <w:t>and look for deeming.</w:t>
      </w:r>
      <w:r w:rsidRPr="00BD291A">
        <w:rPr>
          <w:rFonts w:asciiTheme="minorHAnsi" w:hAnsiTheme="minorHAnsi"/>
        </w:rPr>
        <w:t xml:space="preserve"> </w:t>
      </w:r>
      <w:r w:rsidR="00BD291A" w:rsidRPr="00BD291A">
        <w:rPr>
          <w:rFonts w:asciiTheme="minorHAnsi" w:eastAsia="Segoe UI" w:hAnsiTheme="minorHAnsi" w:cs="Segoe UI"/>
          <w:color w:val="232330"/>
        </w:rPr>
        <w:t>There's a full explanation of how it works as well as the updated deeming rates.</w:t>
      </w:r>
      <w:r w:rsidRPr="00BD291A">
        <w:rPr>
          <w:rFonts w:asciiTheme="minorHAnsi" w:hAnsiTheme="minorHAnsi"/>
        </w:rPr>
        <w:t xml:space="preserve"> </w:t>
      </w:r>
      <w:r w:rsidR="00BD291A" w:rsidRPr="00BD291A">
        <w:rPr>
          <w:rFonts w:asciiTheme="minorHAnsi" w:eastAsia="Segoe UI" w:hAnsiTheme="minorHAnsi" w:cs="Segoe UI"/>
          <w:color w:val="232330"/>
        </w:rPr>
        <w:t>There's a wealth of information on their website.</w:t>
      </w:r>
    </w:p>
    <w:p w14:paraId="19E3FCD8" w14:textId="77777777" w:rsidR="00CA3904" w:rsidRPr="00BD291A" w:rsidRDefault="00CA3904" w:rsidP="00CA3904">
      <w:pPr>
        <w:spacing w:after="110"/>
        <w:ind w:left="1440" w:hanging="1440"/>
        <w:rPr>
          <w:rFonts w:asciiTheme="minorHAnsi" w:hAnsiTheme="minorHAnsi"/>
        </w:rPr>
      </w:pPr>
    </w:p>
    <w:p w14:paraId="04C42E89" w14:textId="28A8D7B8" w:rsidR="00B32290" w:rsidRPr="00BD291A" w:rsidRDefault="00CA3904" w:rsidP="00CA3904">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5A5A71"/>
        </w:rPr>
        <w:lastRenderedPageBreak/>
        <w:t>Kirsten:</w:t>
      </w:r>
      <w:r w:rsidRPr="00BD291A">
        <w:rPr>
          <w:rFonts w:asciiTheme="minorHAnsi" w:eastAsia="Segoe UI" w:hAnsiTheme="minorHAnsi" w:cs="Segoe UI"/>
          <w:color w:val="5A5A71"/>
        </w:rPr>
        <w:tab/>
      </w:r>
      <w:proofErr w:type="gramStart"/>
      <w:r w:rsidR="00BD291A" w:rsidRPr="00BD291A">
        <w:rPr>
          <w:rFonts w:asciiTheme="minorHAnsi" w:eastAsia="Segoe UI" w:hAnsiTheme="minorHAnsi" w:cs="Segoe UI"/>
          <w:color w:val="232330"/>
        </w:rPr>
        <w:t>So</w:t>
      </w:r>
      <w:proofErr w:type="gramEnd"/>
      <w:r w:rsidR="00BD291A" w:rsidRPr="00BD291A">
        <w:rPr>
          <w:rFonts w:asciiTheme="minorHAnsi" w:eastAsia="Segoe UI" w:hAnsiTheme="minorHAnsi" w:cs="Segoe UI"/>
          <w:color w:val="232330"/>
        </w:rPr>
        <w:t xml:space="preserve"> they can go to the website, they can look at these new rates, they can look at the limits and really get a good understanding themselves of </w:t>
      </w:r>
      <w:proofErr w:type="spellStart"/>
      <w:r w:rsidR="00BD291A" w:rsidRPr="00BD291A">
        <w:rPr>
          <w:rFonts w:asciiTheme="minorHAnsi" w:eastAsia="Segoe UI" w:hAnsiTheme="minorHAnsi" w:cs="Segoe UI"/>
          <w:color w:val="232330"/>
        </w:rPr>
        <w:t>of</w:t>
      </w:r>
      <w:proofErr w:type="spellEnd"/>
      <w:r w:rsidR="00BD291A" w:rsidRPr="00BD291A">
        <w:rPr>
          <w:rFonts w:asciiTheme="minorHAnsi" w:eastAsia="Segoe UI" w:hAnsiTheme="minorHAnsi" w:cs="Segoe UI"/>
          <w:color w:val="232330"/>
        </w:rPr>
        <w:t xml:space="preserve"> how it's going to affect them.</w:t>
      </w:r>
      <w:r w:rsidRPr="00BD291A">
        <w:rPr>
          <w:rFonts w:asciiTheme="minorHAnsi" w:eastAsia="Segoe UI" w:hAnsiTheme="minorHAnsi" w:cs="Segoe UI"/>
          <w:color w:val="232330"/>
        </w:rPr>
        <w:t xml:space="preserve"> </w:t>
      </w:r>
      <w:r w:rsidR="00BD291A" w:rsidRPr="00BD291A">
        <w:rPr>
          <w:rFonts w:asciiTheme="minorHAnsi" w:eastAsia="Segoe UI" w:hAnsiTheme="minorHAnsi" w:cs="Segoe UI"/>
          <w:color w:val="232330"/>
        </w:rPr>
        <w:t>Do you think?</w:t>
      </w:r>
    </w:p>
    <w:p w14:paraId="0A111A75" w14:textId="77777777" w:rsidR="00BD291A" w:rsidRPr="00BD291A" w:rsidRDefault="00BD291A" w:rsidP="00CA3904">
      <w:pPr>
        <w:spacing w:after="110"/>
        <w:ind w:left="1440" w:hanging="1440"/>
        <w:rPr>
          <w:rFonts w:asciiTheme="minorHAnsi" w:hAnsiTheme="minorHAnsi"/>
        </w:rPr>
      </w:pPr>
    </w:p>
    <w:p w14:paraId="52BC3080" w14:textId="2FD00DB0" w:rsidR="00B32290" w:rsidRPr="00BD291A" w:rsidRDefault="00CA3904" w:rsidP="00CA3904">
      <w:pPr>
        <w:spacing w:after="110"/>
        <w:ind w:left="1440" w:hanging="1440"/>
        <w:rPr>
          <w:rFonts w:asciiTheme="minorHAnsi" w:eastAsia="Segoe UI" w:hAnsiTheme="minorHAnsi" w:cs="Segoe UI"/>
          <w:color w:val="232330"/>
        </w:rPr>
      </w:pPr>
      <w:r w:rsidRPr="00BD291A">
        <w:rPr>
          <w:rFonts w:asciiTheme="minorHAnsi" w:eastAsia="Segoe UI" w:hAnsiTheme="minorHAnsi" w:cs="Segoe UI"/>
          <w:color w:val="232330"/>
        </w:rPr>
        <w:t>Hank:</w:t>
      </w:r>
      <w:r w:rsidRPr="00BD291A">
        <w:rPr>
          <w:rFonts w:asciiTheme="minorHAnsi" w:eastAsia="Segoe UI" w:hAnsiTheme="minorHAnsi" w:cs="Segoe UI"/>
          <w:color w:val="232330"/>
        </w:rPr>
        <w:tab/>
      </w:r>
      <w:r w:rsidR="00BD291A" w:rsidRPr="00BD291A">
        <w:rPr>
          <w:rFonts w:asciiTheme="minorHAnsi" w:eastAsia="Segoe UI" w:hAnsiTheme="minorHAnsi" w:cs="Segoe UI"/>
          <w:color w:val="232330"/>
        </w:rPr>
        <w:t>Yes, that's right.</w:t>
      </w:r>
      <w:r w:rsidRPr="00BD291A">
        <w:rPr>
          <w:rFonts w:asciiTheme="minorHAnsi" w:hAnsiTheme="minorHAnsi"/>
        </w:rPr>
        <w:t xml:space="preserve"> </w:t>
      </w:r>
      <w:r w:rsidR="00BD291A" w:rsidRPr="00BD291A">
        <w:rPr>
          <w:rFonts w:asciiTheme="minorHAnsi" w:eastAsia="Segoe UI" w:hAnsiTheme="minorHAnsi" w:cs="Segoe UI"/>
          <w:color w:val="232330"/>
        </w:rPr>
        <w:t>But look, you know, it gets back to what I said before.</w:t>
      </w:r>
      <w:r w:rsidRPr="00BD291A">
        <w:rPr>
          <w:rFonts w:asciiTheme="minorHAnsi" w:hAnsiTheme="minorHAnsi"/>
        </w:rPr>
        <w:t xml:space="preserve"> </w:t>
      </w:r>
      <w:r w:rsidR="00BD291A" w:rsidRPr="00BD291A">
        <w:rPr>
          <w:rFonts w:asciiTheme="minorHAnsi" w:eastAsia="Segoe UI" w:hAnsiTheme="minorHAnsi" w:cs="Segoe UI"/>
          <w:color w:val="232330"/>
        </w:rPr>
        <w:t>It's a very simple proposition.</w:t>
      </w:r>
      <w:r w:rsidRPr="00BD291A">
        <w:rPr>
          <w:rFonts w:asciiTheme="minorHAnsi" w:eastAsia="Segoe UI" w:hAnsiTheme="minorHAnsi" w:cs="Segoe UI"/>
          <w:color w:val="232330"/>
        </w:rPr>
        <w:t xml:space="preserve"> </w:t>
      </w:r>
      <w:r w:rsidR="00BD291A" w:rsidRPr="00BD291A">
        <w:rPr>
          <w:rFonts w:asciiTheme="minorHAnsi" w:eastAsia="Segoe UI" w:hAnsiTheme="minorHAnsi" w:cs="Segoe UI"/>
          <w:color w:val="232330"/>
        </w:rPr>
        <w:t xml:space="preserve">Rather than you having to report your assets and the return on your assets and investments on a regular basis, we apply a deeming </w:t>
      </w:r>
      <w:proofErr w:type="spellStart"/>
      <w:proofErr w:type="gramStart"/>
      <w:r w:rsidR="00BD291A" w:rsidRPr="00BD291A">
        <w:rPr>
          <w:rFonts w:asciiTheme="minorHAnsi" w:eastAsia="Segoe UI" w:hAnsiTheme="minorHAnsi" w:cs="Segoe UI"/>
          <w:color w:val="232330"/>
        </w:rPr>
        <w:t>rate.It's</w:t>
      </w:r>
      <w:proofErr w:type="spellEnd"/>
      <w:proofErr w:type="gramEnd"/>
      <w:r w:rsidR="00BD291A" w:rsidRPr="00BD291A">
        <w:rPr>
          <w:rFonts w:asciiTheme="minorHAnsi" w:eastAsia="Segoe UI" w:hAnsiTheme="minorHAnsi" w:cs="Segoe UI"/>
          <w:color w:val="232330"/>
        </w:rPr>
        <w:t xml:space="preserve"> easier for you and it's easier for us and that deeming rate is set usually at a level where people can expect a higher return on their investments.</w:t>
      </w:r>
    </w:p>
    <w:p w14:paraId="6232C976" w14:textId="77777777" w:rsidR="00BD291A" w:rsidRPr="00BD291A" w:rsidRDefault="00BD291A" w:rsidP="00CA3904">
      <w:pPr>
        <w:spacing w:after="110"/>
        <w:ind w:left="1440" w:hanging="1440"/>
        <w:rPr>
          <w:rFonts w:asciiTheme="minorHAnsi" w:hAnsiTheme="minorHAnsi"/>
        </w:rPr>
      </w:pPr>
    </w:p>
    <w:p w14:paraId="62314EAE" w14:textId="04AAC565" w:rsidR="00B32290" w:rsidRPr="00BD291A" w:rsidRDefault="00CA3904" w:rsidP="00BD291A">
      <w:pPr>
        <w:spacing w:after="110"/>
        <w:ind w:left="1440" w:hanging="1440"/>
        <w:rPr>
          <w:rFonts w:asciiTheme="minorHAnsi" w:hAnsiTheme="minorHAnsi"/>
        </w:rPr>
      </w:pPr>
      <w:r w:rsidRPr="00BD291A">
        <w:rPr>
          <w:rFonts w:asciiTheme="minorHAnsi" w:eastAsia="Segoe UI" w:hAnsiTheme="minorHAnsi" w:cs="Segoe UI"/>
          <w:color w:val="5A5A71"/>
        </w:rPr>
        <w:t>Kirsten:</w:t>
      </w:r>
      <w:r w:rsidRPr="00BD291A">
        <w:rPr>
          <w:rFonts w:asciiTheme="minorHAnsi" w:eastAsia="Segoe UI" w:hAnsiTheme="minorHAnsi" w:cs="Segoe UI"/>
          <w:color w:val="5A5A71"/>
        </w:rPr>
        <w:tab/>
      </w:r>
      <w:r w:rsidR="00BD291A" w:rsidRPr="00BD291A">
        <w:rPr>
          <w:rFonts w:asciiTheme="minorHAnsi" w:eastAsia="Segoe UI" w:hAnsiTheme="minorHAnsi" w:cs="Segoe UI"/>
          <w:color w:val="232330"/>
        </w:rPr>
        <w:t>Well, that's great.</w:t>
      </w:r>
      <w:r w:rsidRPr="00BD291A">
        <w:rPr>
          <w:rFonts w:asciiTheme="minorHAnsi" w:hAnsiTheme="minorHAnsi"/>
        </w:rPr>
        <w:t xml:space="preserve"> </w:t>
      </w:r>
      <w:r w:rsidR="00BD291A" w:rsidRPr="00BD291A">
        <w:rPr>
          <w:rFonts w:asciiTheme="minorHAnsi" w:eastAsia="Segoe UI" w:hAnsiTheme="minorHAnsi" w:cs="Segoe UI"/>
          <w:color w:val="232330"/>
        </w:rPr>
        <w:t xml:space="preserve">Thanks so much for chatting to us </w:t>
      </w:r>
      <w:proofErr w:type="gramStart"/>
      <w:r w:rsidR="00BD291A" w:rsidRPr="00BD291A">
        <w:rPr>
          <w:rFonts w:asciiTheme="minorHAnsi" w:eastAsia="Segoe UI" w:hAnsiTheme="minorHAnsi" w:cs="Segoe UI"/>
          <w:color w:val="232330"/>
        </w:rPr>
        <w:t>today</w:t>
      </w:r>
      <w:proofErr w:type="gramEnd"/>
      <w:r w:rsidRPr="00BD291A">
        <w:rPr>
          <w:rFonts w:asciiTheme="minorHAnsi" w:hAnsiTheme="minorHAnsi"/>
        </w:rPr>
        <w:t xml:space="preserve"> </w:t>
      </w:r>
      <w:r w:rsidR="00BD291A" w:rsidRPr="00BD291A">
        <w:rPr>
          <w:rFonts w:asciiTheme="minorHAnsi" w:eastAsia="Segoe UI" w:hAnsiTheme="minorHAnsi" w:cs="Segoe UI"/>
          <w:color w:val="232330"/>
        </w:rPr>
        <w:t xml:space="preserve">Hank, you really have made it a bit clearer for everyone about deeming </w:t>
      </w:r>
      <w:proofErr w:type="gramStart"/>
      <w:r w:rsidR="00BD291A" w:rsidRPr="00BD291A">
        <w:rPr>
          <w:rFonts w:asciiTheme="minorHAnsi" w:eastAsia="Segoe UI" w:hAnsiTheme="minorHAnsi" w:cs="Segoe UI"/>
          <w:color w:val="232330"/>
        </w:rPr>
        <w:t>and, and</w:t>
      </w:r>
      <w:proofErr w:type="gramEnd"/>
      <w:r w:rsidR="00BD291A" w:rsidRPr="00BD291A">
        <w:rPr>
          <w:rFonts w:asciiTheme="minorHAnsi" w:eastAsia="Segoe UI" w:hAnsiTheme="minorHAnsi" w:cs="Segoe UI"/>
          <w:color w:val="232330"/>
        </w:rPr>
        <w:t xml:space="preserve"> demystified the process. And yes, as you said, if you have any more questions, have a look on the website.</w:t>
      </w:r>
      <w:r w:rsidR="00BD291A" w:rsidRPr="00BD291A">
        <w:rPr>
          <w:rFonts w:asciiTheme="minorHAnsi" w:hAnsiTheme="minorHAnsi"/>
        </w:rPr>
        <w:t xml:space="preserve"> </w:t>
      </w:r>
      <w:r w:rsidR="00BD291A" w:rsidRPr="00BD291A">
        <w:rPr>
          <w:rFonts w:asciiTheme="minorHAnsi" w:eastAsia="Segoe UI" w:hAnsiTheme="minorHAnsi" w:cs="Segoe UI"/>
          <w:color w:val="232330"/>
        </w:rPr>
        <w:t>And we look forward to seeing you in the podcast studio again soon.</w:t>
      </w:r>
    </w:p>
    <w:p w14:paraId="18A46538" w14:textId="67429F9B" w:rsidR="00B32290" w:rsidRPr="00BD291A" w:rsidRDefault="00BD291A">
      <w:pPr>
        <w:spacing w:after="110"/>
        <w:rPr>
          <w:rFonts w:asciiTheme="minorHAnsi" w:hAnsiTheme="minorHAnsi"/>
        </w:rPr>
      </w:pPr>
      <w:r w:rsidRPr="00BD291A">
        <w:rPr>
          <w:rFonts w:asciiTheme="minorHAnsi" w:eastAsia="Segoe UI" w:hAnsiTheme="minorHAnsi" w:cs="Segoe UI"/>
          <w:color w:val="232330"/>
        </w:rPr>
        <w:br/>
        <w:t>Hank:</w:t>
      </w:r>
      <w:r w:rsidRPr="00BD291A">
        <w:rPr>
          <w:rFonts w:asciiTheme="minorHAnsi" w:eastAsia="Segoe UI" w:hAnsiTheme="minorHAnsi" w:cs="Segoe UI"/>
          <w:color w:val="232330"/>
        </w:rPr>
        <w:tab/>
      </w:r>
      <w:r w:rsidRPr="00BD291A">
        <w:rPr>
          <w:rFonts w:asciiTheme="minorHAnsi" w:eastAsia="Segoe UI" w:hAnsiTheme="minorHAnsi" w:cs="Segoe UI"/>
          <w:color w:val="232330"/>
        </w:rPr>
        <w:tab/>
        <w:t>Thank you anytime.</w:t>
      </w:r>
    </w:p>
    <w:sectPr w:rsidR="00B32290" w:rsidRPr="00BD291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37141"/>
    <w:multiLevelType w:val="hybridMultilevel"/>
    <w:tmpl w:val="2F149B0E"/>
    <w:lvl w:ilvl="0" w:tplc="F410C5E6">
      <w:start w:val="1"/>
      <w:numFmt w:val="bullet"/>
      <w:lvlText w:val="●"/>
      <w:lvlJc w:val="left"/>
      <w:pPr>
        <w:ind w:left="720" w:hanging="360"/>
      </w:pPr>
    </w:lvl>
    <w:lvl w:ilvl="1" w:tplc="91C2294A">
      <w:start w:val="1"/>
      <w:numFmt w:val="bullet"/>
      <w:lvlText w:val="○"/>
      <w:lvlJc w:val="left"/>
      <w:pPr>
        <w:ind w:left="1440" w:hanging="360"/>
      </w:pPr>
    </w:lvl>
    <w:lvl w:ilvl="2" w:tplc="4808C140">
      <w:start w:val="1"/>
      <w:numFmt w:val="bullet"/>
      <w:lvlText w:val="■"/>
      <w:lvlJc w:val="left"/>
      <w:pPr>
        <w:ind w:left="2160" w:hanging="360"/>
      </w:pPr>
    </w:lvl>
    <w:lvl w:ilvl="3" w:tplc="255481E4">
      <w:start w:val="1"/>
      <w:numFmt w:val="bullet"/>
      <w:lvlText w:val="●"/>
      <w:lvlJc w:val="left"/>
      <w:pPr>
        <w:ind w:left="2880" w:hanging="360"/>
      </w:pPr>
    </w:lvl>
    <w:lvl w:ilvl="4" w:tplc="A0C2CBA8">
      <w:start w:val="1"/>
      <w:numFmt w:val="bullet"/>
      <w:lvlText w:val="○"/>
      <w:lvlJc w:val="left"/>
      <w:pPr>
        <w:ind w:left="3600" w:hanging="360"/>
      </w:pPr>
    </w:lvl>
    <w:lvl w:ilvl="5" w:tplc="722A2DB6">
      <w:start w:val="1"/>
      <w:numFmt w:val="bullet"/>
      <w:lvlText w:val="■"/>
      <w:lvlJc w:val="left"/>
      <w:pPr>
        <w:ind w:left="4320" w:hanging="360"/>
      </w:pPr>
    </w:lvl>
    <w:lvl w:ilvl="6" w:tplc="EA40268A">
      <w:start w:val="1"/>
      <w:numFmt w:val="bullet"/>
      <w:lvlText w:val="●"/>
      <w:lvlJc w:val="left"/>
      <w:pPr>
        <w:ind w:left="5040" w:hanging="360"/>
      </w:pPr>
    </w:lvl>
    <w:lvl w:ilvl="7" w:tplc="C71AE5FC">
      <w:start w:val="1"/>
      <w:numFmt w:val="bullet"/>
      <w:lvlText w:val="●"/>
      <w:lvlJc w:val="left"/>
      <w:pPr>
        <w:ind w:left="5760" w:hanging="360"/>
      </w:pPr>
    </w:lvl>
    <w:lvl w:ilvl="8" w:tplc="7FFED36A">
      <w:start w:val="1"/>
      <w:numFmt w:val="bullet"/>
      <w:lvlText w:val="●"/>
      <w:lvlJc w:val="left"/>
      <w:pPr>
        <w:ind w:left="6480" w:hanging="360"/>
      </w:pPr>
    </w:lvl>
  </w:abstractNum>
  <w:num w:numId="1" w16cid:durableId="796876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90"/>
    <w:rsid w:val="0052460D"/>
    <w:rsid w:val="00571BCB"/>
    <w:rsid w:val="007B4E1C"/>
    <w:rsid w:val="00B32290"/>
    <w:rsid w:val="00BD291A"/>
    <w:rsid w:val="00C41C2F"/>
    <w:rsid w:val="00CA3904"/>
    <w:rsid w:val="00CD3DF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C772"/>
  <w15:docId w15:val="{CECC1AED-2D7B-4190-B359-CDA143C3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a415e6-e861-499c-b863-0e74d60c9b03" xsi:nil="true"/>
    <_ip_UnifiedCompliancePolicyProperties xmlns="http://schemas.microsoft.com/sharepoint/v3" xsi:nil="true"/>
    <lcf76f155ced4ddcb4097134ff3c332f xmlns="38b7459e-eee1-4203-af9f-c5496284d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063275-7D38-45A8-93C6-737B2CCE1D6D}">
  <ds:schemaRefs>
    <ds:schemaRef ds:uri="http://schemas.microsoft.com/sharepoint/v3/contenttype/forms"/>
  </ds:schemaRefs>
</ds:datastoreItem>
</file>

<file path=customXml/itemProps2.xml><?xml version="1.0" encoding="utf-8"?>
<ds:datastoreItem xmlns:ds="http://schemas.openxmlformats.org/officeDocument/2006/customXml" ds:itemID="{5A997A25-17E7-4587-8046-B0BB8403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b7459e-eee1-4203-af9f-c5496284dcdf"/>
    <ds:schemaRef ds:uri="bda415e6-e861-499c-b863-0e74d60c9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08BA-CA66-4271-B465-E9C63731A92B}">
  <ds:schemaRefs>
    <ds:schemaRef ds:uri="http://schemas.microsoft.com/office/2006/metadata/properties"/>
    <ds:schemaRef ds:uri="http://schemas.microsoft.com/office/infopath/2007/PartnerControls"/>
    <ds:schemaRef ds:uri="http://schemas.microsoft.com/sharepoint/v3"/>
    <ds:schemaRef ds:uri="bda415e6-e861-499c-b863-0e74d60c9b03"/>
    <ds:schemaRef ds:uri="38b7459e-eee1-4203-af9f-c5496284dcd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DM6759 SA Podcast - Deeming Transcript</dc:title>
  <dc:creator>Services Australia</dc:creator>
  <cp:revision>3</cp:revision>
  <dcterms:created xsi:type="dcterms:W3CDTF">2025-09-01T04:40:00Z</dcterms:created>
  <dcterms:modified xsi:type="dcterms:W3CDTF">2025-09-19T00:07:00Z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ies>
</file>