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A640" w14:textId="77777777" w:rsidR="007166C8" w:rsidRPr="007166C8" w:rsidRDefault="007166C8" w:rsidP="007166C8">
      <w:pPr>
        <w:spacing w:after="110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r w:rsidRPr="007166C8">
        <w:rPr>
          <w:rFonts w:ascii="Segoe UI" w:eastAsia="Segoe UI" w:hAnsi="Segoe UI" w:cs="Segoe UI"/>
          <w:b/>
          <w:bCs/>
          <w:color w:val="323130"/>
          <w:sz w:val="34"/>
          <w:szCs w:val="34"/>
        </w:rPr>
        <w:t>Our Multicultural Service Officer (MSO) program celebrates 35 years</w:t>
      </w:r>
    </w:p>
    <w:p w14:paraId="4340BA20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2C1F6C95" w14:textId="251C2193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Menka: I've been an MSO a </w:t>
      </w:r>
      <w:proofErr w:type="gramStart"/>
      <w:r>
        <w:rPr>
          <w:rFonts w:ascii="Segoe UI" w:eastAsia="Segoe UI" w:hAnsi="Segoe UI" w:cs="Segoe UI"/>
          <w:color w:val="323130"/>
        </w:rPr>
        <w:t>really long</w:t>
      </w:r>
      <w:proofErr w:type="gramEnd"/>
      <w:r>
        <w:rPr>
          <w:rFonts w:ascii="Segoe UI" w:eastAsia="Segoe UI" w:hAnsi="Segoe UI" w:cs="Segoe UI"/>
          <w:color w:val="323130"/>
        </w:rPr>
        <w:t xml:space="preserve"> time.24 years.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I started in 2001, back in the day when MSOs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 xml:space="preserve">would </w:t>
      </w:r>
      <w:proofErr w:type="gramStart"/>
      <w:r>
        <w:rPr>
          <w:rFonts w:ascii="Segoe UI" w:eastAsia="Segoe UI" w:hAnsi="Segoe UI" w:cs="Segoe UI"/>
          <w:color w:val="323130"/>
        </w:rPr>
        <w:t>actually be</w:t>
      </w:r>
      <w:proofErr w:type="gramEnd"/>
      <w:r>
        <w:rPr>
          <w:rFonts w:ascii="Segoe UI" w:eastAsia="Segoe UI" w:hAnsi="Segoe UI" w:cs="Segoe UI"/>
          <w:color w:val="323130"/>
        </w:rPr>
        <w:t xml:space="preserve"> on site when refugees first arrived.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And now celebrating 35 years of this program and of this role,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I think it's testament to the great work that's done in the community.</w:t>
      </w:r>
    </w:p>
    <w:p w14:paraId="337D0114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6436D710" w14:textId="6D857240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t>Asmahan: I guess what gives me that advantage is being myself as a former refugee.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I can relate to some of the issues and challenges that they're going through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and I’m able to tailor our services to meet their individual needs.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That makes me feel like they trust me quicker,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 xml:space="preserve">and they </w:t>
      </w:r>
      <w:proofErr w:type="gramStart"/>
      <w:r>
        <w:rPr>
          <w:rFonts w:ascii="Segoe UI" w:eastAsia="Segoe UI" w:hAnsi="Segoe UI" w:cs="Segoe UI"/>
          <w:color w:val="323130"/>
        </w:rPr>
        <w:t>open up</w:t>
      </w:r>
      <w:proofErr w:type="gramEnd"/>
      <w:r>
        <w:rPr>
          <w:rFonts w:ascii="Segoe UI" w:eastAsia="Segoe UI" w:hAnsi="Segoe UI" w:cs="Segoe UI"/>
          <w:color w:val="323130"/>
        </w:rPr>
        <w:t xml:space="preserve"> and they talk to me about anything.</w:t>
      </w:r>
    </w:p>
    <w:p w14:paraId="50BD7406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39ABC174" w14:textId="6D550497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t>Mitzi: It’s not just newly arrived refugees that we assist, it’s basically every Australian.</w:t>
      </w:r>
      <w:r w:rsidR="008F10CB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Whether the impact is immediate or after a long period of time,</w:t>
      </w:r>
      <w:r w:rsidR="008F10CB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you're just making a huge difference in their lives.</w:t>
      </w:r>
      <w:r w:rsidR="008F10CB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And then they come back to you saying, oh, you've done this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and then you say, oh, I did?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Oh, that's good to hear.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 xml:space="preserve">You just, you sometimes </w:t>
      </w:r>
      <w:proofErr w:type="gramStart"/>
      <w:r>
        <w:rPr>
          <w:rFonts w:ascii="Segoe UI" w:eastAsia="Segoe UI" w:hAnsi="Segoe UI" w:cs="Segoe UI"/>
          <w:color w:val="323130"/>
        </w:rPr>
        <w:t>forget</w:t>
      </w:r>
      <w:proofErr w:type="gramEnd"/>
      <w:r>
        <w:rPr>
          <w:rFonts w:ascii="Segoe UI" w:eastAsia="Segoe UI" w:hAnsi="Segoe UI" w:cs="Segoe UI"/>
          <w:color w:val="323130"/>
        </w:rPr>
        <w:t xml:space="preserve"> and you don't dwell on it,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on the victories, but you just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want to focus on how you can be more impactful in their lives, I guess.</w:t>
      </w:r>
    </w:p>
    <w:p w14:paraId="1CB92F82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02E90716" w14:textId="112EE7D2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t>Christian: You feel yeah, you feel that, as I said, you make the difference.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 xml:space="preserve">That you </w:t>
      </w:r>
      <w:proofErr w:type="gramStart"/>
      <w:r>
        <w:rPr>
          <w:rFonts w:ascii="Segoe UI" w:eastAsia="Segoe UI" w:hAnsi="Segoe UI" w:cs="Segoe UI"/>
          <w:color w:val="323130"/>
        </w:rPr>
        <w:t>actually did</w:t>
      </w:r>
      <w:proofErr w:type="gramEnd"/>
      <w:r>
        <w:rPr>
          <w:rFonts w:ascii="Segoe UI" w:eastAsia="Segoe UI" w:hAnsi="Segoe UI" w:cs="Segoe UI"/>
          <w:color w:val="323130"/>
        </w:rPr>
        <w:t xml:space="preserve"> something that's significant for somebody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that went through a lot, that went through a lot of hardship.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But just that - and just to see sometimes the just the smile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when they explain, say ah, I understand what it's about.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You know, that's a great feeling.</w:t>
      </w:r>
    </w:p>
    <w:p w14:paraId="5E200863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16A3549F" w14:textId="1B81D048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t>Menka: We are working at the grassroots level.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So, basic information on arrival within that first 12 weeks,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 xml:space="preserve">which a lot of times is a </w:t>
      </w:r>
      <w:proofErr w:type="gramStart"/>
      <w:r>
        <w:rPr>
          <w:rFonts w:ascii="Segoe UI" w:eastAsia="Segoe UI" w:hAnsi="Segoe UI" w:cs="Segoe UI"/>
          <w:color w:val="323130"/>
        </w:rPr>
        <w:t>really stressful</w:t>
      </w:r>
      <w:proofErr w:type="gramEnd"/>
      <w:r>
        <w:rPr>
          <w:rFonts w:ascii="Segoe UI" w:eastAsia="Segoe UI" w:hAnsi="Segoe UI" w:cs="Segoe UI"/>
          <w:color w:val="323130"/>
        </w:rPr>
        <w:t xml:space="preserve"> time for newly arrived refugees.</w:t>
      </w:r>
    </w:p>
    <w:p w14:paraId="6F6C25A1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7B77F059" w14:textId="3F3F033E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Asmahan: We guide </w:t>
      </w:r>
      <w:proofErr w:type="gramStart"/>
      <w:r>
        <w:rPr>
          <w:rFonts w:ascii="Segoe UI" w:eastAsia="Segoe UI" w:hAnsi="Segoe UI" w:cs="Segoe UI"/>
          <w:color w:val="323130"/>
        </w:rPr>
        <w:t>them</w:t>
      </w:r>
      <w:proofErr w:type="gramEnd"/>
      <w:r>
        <w:rPr>
          <w:rFonts w:ascii="Segoe UI" w:eastAsia="Segoe UI" w:hAnsi="Segoe UI" w:cs="Segoe UI"/>
          <w:color w:val="323130"/>
        </w:rPr>
        <w:t xml:space="preserve"> and we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tell them about what's out there for them so they are more equipped.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When they go to front of house,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they are more likely to understand what their rights are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and what they are meant to do and what they can apply for, and so on.</w:t>
      </w:r>
    </w:p>
    <w:p w14:paraId="1EDF319E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6C6D395A" w14:textId="6941DD99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t>Christian: To break the ice that way.</w:t>
      </w:r>
      <w:r w:rsidR="008F10CB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To say look, I’m here, that's what I’m here for.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That's what's sometimes the hardest, more than the language itself.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Language, you got interpreters, you can work around.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But to break that barrier of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the trust, to build that trust in the system.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That's what it is.</w:t>
      </w:r>
    </w:p>
    <w:p w14:paraId="58167BFD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1CB92A3C" w14:textId="3D2B3DA7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t>Mitzi: I usually ask people who come to my seminars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how do you find Australia?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Many a times, people will just say, it's good.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It's cold. Just, you know, say general things like that.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The group that I asked on Tuesday and Wednesday,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the first thing they said, they said thank you.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Thank you to Australia.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Thank you for taking us in.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Yeah, you don't get that anywhere to,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to be appreciated, not as a person,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maybe there's an element to that, but as an agency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for what we do in the community.</w:t>
      </w:r>
    </w:p>
    <w:p w14:paraId="036FB78A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4FE95408" w14:textId="72856B3B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t>Menka: I’m really blessed to be in this role for a long time,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 xml:space="preserve">and it's been a </w:t>
      </w:r>
      <w:proofErr w:type="gramStart"/>
      <w:r>
        <w:rPr>
          <w:rFonts w:ascii="Segoe UI" w:eastAsia="Segoe UI" w:hAnsi="Segoe UI" w:cs="Segoe UI"/>
          <w:color w:val="323130"/>
        </w:rPr>
        <w:t>really great</w:t>
      </w:r>
      <w:proofErr w:type="gramEnd"/>
      <w:r>
        <w:rPr>
          <w:rFonts w:ascii="Segoe UI" w:eastAsia="Segoe UI" w:hAnsi="Segoe UI" w:cs="Segoe UI"/>
          <w:color w:val="323130"/>
        </w:rPr>
        <w:t>, great journey.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And I wouldn't change.</w:t>
      </w:r>
    </w:p>
    <w:p w14:paraId="703E5141" w14:textId="77777777" w:rsidR="008F10CB" w:rsidRDefault="008F10CB">
      <w:pPr>
        <w:spacing w:after="110"/>
        <w:rPr>
          <w:rFonts w:ascii="Segoe UI" w:eastAsia="Segoe UI" w:hAnsi="Segoe UI" w:cs="Segoe UI"/>
          <w:color w:val="323130"/>
        </w:rPr>
      </w:pPr>
    </w:p>
    <w:p w14:paraId="79AE6113" w14:textId="204E206A" w:rsidR="00C30D01" w:rsidRDefault="00FB50AD">
      <w:pPr>
        <w:spacing w:after="110"/>
      </w:pPr>
      <w:r>
        <w:rPr>
          <w:rFonts w:ascii="Segoe UI" w:eastAsia="Segoe UI" w:hAnsi="Segoe UI" w:cs="Segoe UI"/>
          <w:color w:val="323130"/>
        </w:rPr>
        <w:lastRenderedPageBreak/>
        <w:t>Mitzi: I remember celebrating</w:t>
      </w:r>
      <w:r w:rsidR="008F10CB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20 years, 25 years, 30 years, 35 years.</w:t>
      </w:r>
      <w:r w:rsidR="008F10CB">
        <w:t xml:space="preserve"> </w:t>
      </w:r>
      <w:r>
        <w:rPr>
          <w:rFonts w:ascii="Segoe UI" w:eastAsia="Segoe UI" w:hAnsi="Segoe UI" w:cs="Segoe UI"/>
          <w:color w:val="323130"/>
        </w:rPr>
        <w:t xml:space="preserve">I’m proud to say that, you know, it has </w:t>
      </w:r>
      <w:proofErr w:type="gramStart"/>
      <w:r>
        <w:rPr>
          <w:rFonts w:ascii="Segoe UI" w:eastAsia="Segoe UI" w:hAnsi="Segoe UI" w:cs="Segoe UI"/>
          <w:color w:val="323130"/>
        </w:rPr>
        <w:t>survived</w:t>
      </w:r>
      <w:proofErr w:type="gramEnd"/>
      <w:r w:rsidR="008F10CB">
        <w:t xml:space="preserve"> </w:t>
      </w:r>
      <w:r>
        <w:rPr>
          <w:rFonts w:ascii="Segoe UI" w:eastAsia="Segoe UI" w:hAnsi="Segoe UI" w:cs="Segoe UI"/>
          <w:color w:val="323130"/>
        </w:rPr>
        <w:t>and I know it will</w:t>
      </w:r>
      <w:r w:rsidR="008F10CB">
        <w:t xml:space="preserve">, </w:t>
      </w:r>
      <w:r>
        <w:rPr>
          <w:rFonts w:ascii="Segoe UI" w:eastAsia="Segoe UI" w:hAnsi="Segoe UI" w:cs="Segoe UI"/>
          <w:color w:val="323130"/>
        </w:rPr>
        <w:t>it will continue to thrive and create an impact in the community.</w:t>
      </w:r>
    </w:p>
    <w:sectPr w:rsidR="00C30D0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10DB" w14:textId="77777777" w:rsidR="00EC193F" w:rsidRDefault="00EC193F" w:rsidP="00EC193F">
      <w:r>
        <w:separator/>
      </w:r>
    </w:p>
  </w:endnote>
  <w:endnote w:type="continuationSeparator" w:id="0">
    <w:p w14:paraId="292FDFE0" w14:textId="77777777" w:rsidR="00EC193F" w:rsidRDefault="00EC193F" w:rsidP="00EC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5EB9" w14:textId="77777777" w:rsidR="00EC193F" w:rsidRDefault="00EC193F" w:rsidP="00EC193F">
      <w:r>
        <w:separator/>
      </w:r>
    </w:p>
  </w:footnote>
  <w:footnote w:type="continuationSeparator" w:id="0">
    <w:p w14:paraId="4A5CC927" w14:textId="77777777" w:rsidR="00EC193F" w:rsidRDefault="00EC193F" w:rsidP="00EC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8559E"/>
    <w:multiLevelType w:val="hybridMultilevel"/>
    <w:tmpl w:val="A33CB2CE"/>
    <w:lvl w:ilvl="0" w:tplc="089EE9C2">
      <w:start w:val="1"/>
      <w:numFmt w:val="bullet"/>
      <w:lvlText w:val="●"/>
      <w:lvlJc w:val="left"/>
      <w:pPr>
        <w:ind w:left="720" w:hanging="360"/>
      </w:pPr>
    </w:lvl>
    <w:lvl w:ilvl="1" w:tplc="494686CC">
      <w:start w:val="1"/>
      <w:numFmt w:val="bullet"/>
      <w:lvlText w:val="○"/>
      <w:lvlJc w:val="left"/>
      <w:pPr>
        <w:ind w:left="1440" w:hanging="360"/>
      </w:pPr>
    </w:lvl>
    <w:lvl w:ilvl="2" w:tplc="AD74D8BA">
      <w:start w:val="1"/>
      <w:numFmt w:val="bullet"/>
      <w:lvlText w:val="■"/>
      <w:lvlJc w:val="left"/>
      <w:pPr>
        <w:ind w:left="2160" w:hanging="360"/>
      </w:pPr>
    </w:lvl>
    <w:lvl w:ilvl="3" w:tplc="F8D6CCA2">
      <w:start w:val="1"/>
      <w:numFmt w:val="bullet"/>
      <w:lvlText w:val="●"/>
      <w:lvlJc w:val="left"/>
      <w:pPr>
        <w:ind w:left="2880" w:hanging="360"/>
      </w:pPr>
    </w:lvl>
    <w:lvl w:ilvl="4" w:tplc="EA7A0A14">
      <w:start w:val="1"/>
      <w:numFmt w:val="bullet"/>
      <w:lvlText w:val="○"/>
      <w:lvlJc w:val="left"/>
      <w:pPr>
        <w:ind w:left="3600" w:hanging="360"/>
      </w:pPr>
    </w:lvl>
    <w:lvl w:ilvl="5" w:tplc="114ABEDE">
      <w:start w:val="1"/>
      <w:numFmt w:val="bullet"/>
      <w:lvlText w:val="■"/>
      <w:lvlJc w:val="left"/>
      <w:pPr>
        <w:ind w:left="4320" w:hanging="360"/>
      </w:pPr>
    </w:lvl>
    <w:lvl w:ilvl="6" w:tplc="D012BA0E">
      <w:start w:val="1"/>
      <w:numFmt w:val="bullet"/>
      <w:lvlText w:val="●"/>
      <w:lvlJc w:val="left"/>
      <w:pPr>
        <w:ind w:left="5040" w:hanging="360"/>
      </w:pPr>
    </w:lvl>
    <w:lvl w:ilvl="7" w:tplc="499652CA">
      <w:start w:val="1"/>
      <w:numFmt w:val="bullet"/>
      <w:lvlText w:val="●"/>
      <w:lvlJc w:val="left"/>
      <w:pPr>
        <w:ind w:left="5760" w:hanging="360"/>
      </w:pPr>
    </w:lvl>
    <w:lvl w:ilvl="8" w:tplc="6A5A9D6E">
      <w:start w:val="1"/>
      <w:numFmt w:val="bullet"/>
      <w:lvlText w:val="●"/>
      <w:lvlJc w:val="left"/>
      <w:pPr>
        <w:ind w:left="6480" w:hanging="360"/>
      </w:pPr>
    </w:lvl>
  </w:abstractNum>
  <w:num w:numId="1" w16cid:durableId="19781032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01"/>
    <w:rsid w:val="00282E69"/>
    <w:rsid w:val="004F36D4"/>
    <w:rsid w:val="007166C8"/>
    <w:rsid w:val="008F10CB"/>
    <w:rsid w:val="00C30D01"/>
    <w:rsid w:val="00EC193F"/>
    <w:rsid w:val="00F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EB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93F"/>
  </w:style>
  <w:style w:type="paragraph" w:styleId="Footer">
    <w:name w:val="footer"/>
    <w:basedOn w:val="Normal"/>
    <w:link w:val="FooterChar"/>
    <w:uiPriority w:val="99"/>
    <w:unhideWhenUsed/>
    <w:rsid w:val="00EC1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7" ma:contentTypeDescription="Create a new document." ma:contentTypeScope="" ma:versionID="4eb300bf61fe804a57e4c8b5f88d8296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c1dd12833fb5532236c818396d0e67b0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1b9cb-fd43-40b1-9848-dc2637201129">
      <Terms xmlns="http://schemas.microsoft.com/office/infopath/2007/PartnerControls"/>
    </lcf76f155ced4ddcb4097134ff3c332f>
    <TaxCatchAll xmlns="c51aaf75-930a-414f-a991-bc765086d78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7624D9-068D-47EB-81A5-09E29A36BCB8}"/>
</file>

<file path=customXml/itemProps2.xml><?xml version="1.0" encoding="utf-8"?>
<ds:datastoreItem xmlns:ds="http://schemas.openxmlformats.org/officeDocument/2006/customXml" ds:itemID="{E98BF662-CDBE-478B-973C-A88A4058BF9F}"/>
</file>

<file path=customXml/itemProps3.xml><?xml version="1.0" encoding="utf-8"?>
<ds:datastoreItem xmlns:ds="http://schemas.openxmlformats.org/officeDocument/2006/customXml" ds:itemID="{0D120E5F-26F9-45CA-AD4B-0B43BCD4A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Multicultural Service Officer (MSO) program celebrates 35 years</dc:title>
  <dc:creator>Services Australia</dc:creator>
  <cp:lastModifiedBy/>
  <cp:revision>1</cp:revision>
  <dcterms:created xsi:type="dcterms:W3CDTF">2024-09-11T05:02:00Z</dcterms:created>
  <dcterms:modified xsi:type="dcterms:W3CDTF">2024-09-11T05:03:00Z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0x010100F60F1586F27FAD45A7CD4E7DF44CDD0E</vt:lpwstr>
  </property>
</Properties>
</file>