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1073C84" w14:textId="77777777" w:rsidR="00720A0D" w:rsidRDefault="00546542"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AU"/>
        </w:rPr>
        <mc:AlternateContent>
          <mc:Choice Requires="wpg">
            <w:drawing>
              <wp:inline distT="0" distB="0" distL="0" distR="0">
                <wp:extent cx="6837045" cy="2569845"/>
                <wp:effectExtent l="0" t="3175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2569845"/>
                          <a:chOff x="0" y="0"/>
                          <a:chExt cx="10767" cy="4047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67" cy="3070"/>
                          </a:xfrm>
                          <a:custGeom>
                            <a:avLst/>
                            <a:gdLst>
                              <a:gd name="T0" fmla="*/ 10766 w 10767"/>
                              <a:gd name="T1" fmla="*/ 0 h 3070"/>
                              <a:gd name="T2" fmla="*/ 0 w 10767"/>
                              <a:gd name="T3" fmla="*/ 0 h 3070"/>
                              <a:gd name="T4" fmla="*/ 0 w 10767"/>
                              <a:gd name="T5" fmla="*/ 1994 h 3070"/>
                              <a:gd name="T6" fmla="*/ 0 w 10767"/>
                              <a:gd name="T7" fmla="*/ 3070 h 3070"/>
                              <a:gd name="T8" fmla="*/ 10766 w 10767"/>
                              <a:gd name="T9" fmla="*/ 3070 h 3070"/>
                              <a:gd name="T10" fmla="*/ 10766 w 10767"/>
                              <a:gd name="T11" fmla="*/ 1994 h 3070"/>
                              <a:gd name="T12" fmla="*/ 10766 w 10767"/>
                              <a:gd name="T13" fmla="*/ 0 h 30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767" h="3070">
                                <a:moveTo>
                                  <a:pt x="107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4"/>
                                </a:lnTo>
                                <a:lnTo>
                                  <a:pt x="0" y="3070"/>
                                </a:lnTo>
                                <a:lnTo>
                                  <a:pt x="10766" y="3070"/>
                                </a:lnTo>
                                <a:lnTo>
                                  <a:pt x="10766" y="1994"/>
                                </a:lnTo>
                                <a:lnTo>
                                  <a:pt x="10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5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1994"/>
                            <a:ext cx="7265" cy="2052"/>
                          </a:xfrm>
                          <a:prstGeom prst="rect">
                            <a:avLst/>
                          </a:prstGeom>
                          <a:solidFill>
                            <a:srgbClr val="1B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76" y="617"/>
                            <a:ext cx="9781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D44B3" w14:textId="77777777" w:rsidR="00720A0D" w:rsidRDefault="000F40CC">
                              <w:pPr>
                                <w:spacing w:line="670" w:lineRule="exact"/>
                                <w:rPr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b/>
                                  <w:sz w:val="60"/>
                                </w:rPr>
                                <w:t>Workplace Inclusion and Diversity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76" y="2375"/>
                            <a:ext cx="5887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921EE" w14:textId="77777777" w:rsidR="00720A0D" w:rsidRDefault="000F40CC">
                              <w:pPr>
                                <w:spacing w:line="670" w:lineRule="exact"/>
                                <w:rPr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>HR Policy Statement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538.35pt;height:202.35pt;mso-position-horizontal-relative:char;mso-position-vertical-relative:line" coordsize="10767,4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">
                <v:shape id="Freeform 11" o:spid="_x0000_s1027" style="position:absolute;width:10767;height:3070;visibility:visible;mso-wrap-style:square;v-text-anchor:top" coordsize="10767,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" path="m10766,l,,,1994,,3070r10766,l10766,1994,10766,xe" fillcolor="#ff8571" stroked="f">
                  <v:path arrowok="t" o:connecttype="custom" o:connectlocs="10766,0;0,0;0,1994;0,3070;10766,3070;10766,1994;10766,0" o:connectangles="0,0,0,0,0,0,0"/>
                </v:shape>
                <v:rect id="Rectangle 10" o:spid="_x0000_s1028" style="position:absolute;top:1994;width:7265;height:2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" fillcolor="#1b365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376;top:617;width:9781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720A0D" w:rsidRDefault="000F40CC">
                        <w:pPr>
                          <w:spacing w:line="670" w:lineRule="exact"/>
                          <w:rPr>
                            <w:b/>
                            <w:sz w:val="60"/>
                          </w:rPr>
                        </w:pPr>
                        <w:r>
                          <w:rPr>
                            <w:b/>
                            <w:sz w:val="60"/>
                          </w:rPr>
                          <w:t>Workplace Inclusion and Diversity</w:t>
                        </w:r>
                      </w:p>
                    </w:txbxContent>
                  </v:textbox>
                </v:shape>
                <v:shape id="Text Box 8" o:spid="_x0000_s1030" type="#_x0000_t202" style="position:absolute;left:376;top:2375;width:5887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720A0D" w:rsidRDefault="000F40CC">
                        <w:pPr>
                          <w:spacing w:line="670" w:lineRule="exact"/>
                          <w:rPr>
                            <w:b/>
                            <w:sz w:val="60"/>
                          </w:rPr>
                        </w:pPr>
                        <w:r>
                          <w:rPr>
                            <w:b/>
                            <w:color w:val="FFFFFF"/>
                            <w:sz w:val="60"/>
                          </w:rPr>
                          <w:t>HR Policy Statement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37A198" w14:textId="77777777" w:rsidR="00720A0D" w:rsidRDefault="00720A0D">
      <w:pPr>
        <w:pStyle w:val="BodyText"/>
        <w:spacing w:before="4"/>
        <w:rPr>
          <w:rFonts w:ascii="Times New Roman"/>
          <w:sz w:val="26"/>
        </w:rPr>
      </w:pPr>
    </w:p>
    <w:p w14:paraId="773F210D" w14:textId="77777777" w:rsidR="00720A0D" w:rsidRDefault="00720A0D">
      <w:pPr>
        <w:rPr>
          <w:rFonts w:ascii="Times New Roman"/>
          <w:sz w:val="26"/>
        </w:rPr>
        <w:sectPr w:rsidR="00720A0D">
          <w:type w:val="continuous"/>
          <w:pgSz w:w="11910" w:h="16840"/>
          <w:pgMar w:top="680" w:right="160" w:bottom="280" w:left="440" w:header="720" w:footer="720" w:gutter="0"/>
          <w:cols w:space="720"/>
        </w:sectPr>
      </w:pPr>
    </w:p>
    <w:p w14:paraId="4BE3F1F3" w14:textId="77777777" w:rsidR="00720A0D" w:rsidRDefault="000F40CC">
      <w:pPr>
        <w:pStyle w:val="Title"/>
      </w:pPr>
      <w:r>
        <w:t xml:space="preserve">Policy </w:t>
      </w:r>
      <w:r w:rsidR="00546542">
        <w:t>p</w:t>
      </w:r>
      <w:r>
        <w:t>rinciples</w:t>
      </w:r>
    </w:p>
    <w:p w14:paraId="02C5C56E" w14:textId="77777777" w:rsidR="00720A0D" w:rsidRDefault="00720A0D">
      <w:pPr>
        <w:pStyle w:val="BodyText"/>
        <w:spacing w:before="1"/>
        <w:rPr>
          <w:b/>
          <w:sz w:val="8"/>
        </w:rPr>
      </w:pPr>
    </w:p>
    <w:p w14:paraId="7833D1BE" w14:textId="77777777" w:rsidR="00720A0D" w:rsidRDefault="00546542">
      <w:pPr>
        <w:pStyle w:val="BodyText"/>
        <w:spacing w:line="60" w:lineRule="exact"/>
        <w:ind w:left="95"/>
        <w:rPr>
          <w:sz w:val="6"/>
        </w:rPr>
      </w:pPr>
      <w:r>
        <w:rPr>
          <w:noProof/>
          <w:sz w:val="6"/>
          <w:lang w:eastAsia="en-AU"/>
        </w:rPr>
        <mc:AlternateContent>
          <mc:Choice Requires="wpg">
            <w:drawing>
              <wp:inline distT="0" distB="0" distL="0" distR="0">
                <wp:extent cx="1565275" cy="38100"/>
                <wp:effectExtent l="25400" t="4445" r="19050" b="508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5275" cy="38100"/>
                          <a:chOff x="0" y="0"/>
                          <a:chExt cx="2465" cy="60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246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857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17AD6B" id="Group 5" o:spid="_x0000_s1026" style="width:123.25pt;height:3pt;mso-position-horizontal-relative:char;mso-position-vertical-relative:line" coordsize="246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">
                <v:line id="Line 6" o:spid="_x0000_s1027" style="position:absolute;visibility:visible;mso-wrap-style:square" from="0,30" to="2464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" strokecolor="#ff8571" strokeweight="3pt"/>
                <w10:anchorlock/>
              </v:group>
            </w:pict>
          </mc:Fallback>
        </mc:AlternateContent>
      </w:r>
    </w:p>
    <w:p w14:paraId="77025C7C" w14:textId="77777777" w:rsidR="00720A0D" w:rsidRDefault="00720A0D">
      <w:pPr>
        <w:pStyle w:val="BodyText"/>
        <w:spacing w:before="2"/>
        <w:rPr>
          <w:b/>
        </w:rPr>
      </w:pPr>
    </w:p>
    <w:p w14:paraId="30A2F88F" w14:textId="77777777" w:rsidR="00720A0D" w:rsidRDefault="000F40CC">
      <w:pPr>
        <w:pStyle w:val="BodyText"/>
        <w:tabs>
          <w:tab w:val="left" w:pos="854"/>
        </w:tabs>
        <w:spacing w:line="261" w:lineRule="auto"/>
        <w:ind w:left="854" w:right="299" w:hanging="731"/>
      </w:pPr>
      <w:r>
        <w:rPr>
          <w:b/>
          <w:shd w:val="clear" w:color="auto" w:fill="FF8571"/>
        </w:rPr>
        <w:t xml:space="preserve">   </w:t>
      </w:r>
      <w:r>
        <w:rPr>
          <w:b/>
          <w:spacing w:val="-26"/>
          <w:shd w:val="clear" w:color="auto" w:fill="FF8571"/>
        </w:rPr>
        <w:t xml:space="preserve"> </w:t>
      </w:r>
      <w:r>
        <w:rPr>
          <w:b/>
          <w:shd w:val="clear" w:color="auto" w:fill="FF8571"/>
        </w:rPr>
        <w:t>1</w:t>
      </w:r>
      <w:r>
        <w:rPr>
          <w:b/>
        </w:rPr>
        <w:tab/>
      </w:r>
      <w:r w:rsidR="00C20A8A">
        <w:rPr>
          <w:position w:val="1"/>
        </w:rPr>
        <w:t>We will</w:t>
      </w:r>
      <w:r>
        <w:rPr>
          <w:position w:val="1"/>
        </w:rPr>
        <w:t xml:space="preserve"> </w:t>
      </w:r>
      <w:r>
        <w:t xml:space="preserve">foster an inclusive workplace </w:t>
      </w:r>
      <w:r w:rsidR="00C20A8A">
        <w:t xml:space="preserve">where all </w:t>
      </w:r>
      <w:r w:rsidR="00A56B83">
        <w:t xml:space="preserve">of </w:t>
      </w:r>
      <w:r w:rsidR="00C20A8A">
        <w:t>our people feel valued</w:t>
      </w:r>
      <w:r>
        <w:t>.</w:t>
      </w:r>
    </w:p>
    <w:p w14:paraId="772654FF" w14:textId="77777777" w:rsidR="00720A0D" w:rsidRDefault="00720A0D">
      <w:pPr>
        <w:pStyle w:val="BodyText"/>
        <w:rPr>
          <w:sz w:val="26"/>
        </w:rPr>
      </w:pPr>
    </w:p>
    <w:p w14:paraId="1497ACAE" w14:textId="77777777" w:rsidR="00720A0D" w:rsidRDefault="00720A0D">
      <w:pPr>
        <w:pStyle w:val="BodyText"/>
        <w:spacing w:before="3"/>
        <w:rPr>
          <w:sz w:val="21"/>
        </w:rPr>
      </w:pPr>
    </w:p>
    <w:p w14:paraId="19C8545F" w14:textId="77777777" w:rsidR="00720A0D" w:rsidRDefault="000F40CC">
      <w:pPr>
        <w:pStyle w:val="BodyText"/>
        <w:tabs>
          <w:tab w:val="left" w:pos="854"/>
        </w:tabs>
        <w:spacing w:line="264" w:lineRule="auto"/>
        <w:ind w:left="854" w:right="180" w:hanging="731"/>
      </w:pPr>
      <w:r>
        <w:rPr>
          <w:b/>
          <w:shd w:val="clear" w:color="auto" w:fill="FF8571"/>
        </w:rPr>
        <w:t xml:space="preserve">   </w:t>
      </w:r>
      <w:r>
        <w:rPr>
          <w:b/>
          <w:spacing w:val="-11"/>
          <w:shd w:val="clear" w:color="auto" w:fill="FF8571"/>
        </w:rPr>
        <w:t xml:space="preserve"> </w:t>
      </w:r>
      <w:r>
        <w:rPr>
          <w:b/>
          <w:shd w:val="clear" w:color="auto" w:fill="FF8571"/>
        </w:rPr>
        <w:t>2</w:t>
      </w:r>
      <w:r>
        <w:rPr>
          <w:b/>
        </w:rPr>
        <w:tab/>
      </w:r>
      <w:r>
        <w:t>We support</w:t>
      </w:r>
      <w:r>
        <w:rPr>
          <w:spacing w:val="-16"/>
        </w:rPr>
        <w:t xml:space="preserve"> </w:t>
      </w:r>
      <w:r w:rsidR="00014B8B">
        <w:t xml:space="preserve">a </w:t>
      </w:r>
      <w:r w:rsidR="00014B8B">
        <w:rPr>
          <w:spacing w:val="-5"/>
        </w:rPr>
        <w:t>diverse and</w:t>
      </w:r>
      <w:r w:rsidR="00EE0689">
        <w:t xml:space="preserve"> </w:t>
      </w:r>
      <w:r>
        <w:t>inclusive</w:t>
      </w:r>
      <w:r>
        <w:rPr>
          <w:spacing w:val="-5"/>
        </w:rPr>
        <w:t xml:space="preserve"> </w:t>
      </w:r>
      <w:r w:rsidR="00C20A8A">
        <w:t>workforce that</w:t>
      </w:r>
      <w:r w:rsidR="00C20A8A" w:rsidRPr="00C20A8A">
        <w:t xml:space="preserve"> </w:t>
      </w:r>
      <w:r w:rsidR="00C20A8A">
        <w:t xml:space="preserve">reflects </w:t>
      </w:r>
      <w:r w:rsidR="00855E88">
        <w:rPr>
          <w:spacing w:val="-4"/>
        </w:rPr>
        <w:t>our</w:t>
      </w:r>
      <w:r w:rsidR="00C20A8A">
        <w:rPr>
          <w:spacing w:val="-4"/>
        </w:rPr>
        <w:t xml:space="preserve"> </w:t>
      </w:r>
      <w:r w:rsidR="00C20A8A">
        <w:t>customers</w:t>
      </w:r>
      <w:r>
        <w:t>.</w:t>
      </w:r>
    </w:p>
    <w:p w14:paraId="35598D17" w14:textId="77777777" w:rsidR="00720A0D" w:rsidRDefault="00720A0D">
      <w:pPr>
        <w:pStyle w:val="BodyText"/>
        <w:rPr>
          <w:sz w:val="26"/>
        </w:rPr>
      </w:pPr>
    </w:p>
    <w:p w14:paraId="47867742" w14:textId="77777777" w:rsidR="00720A0D" w:rsidRDefault="00720A0D">
      <w:pPr>
        <w:pStyle w:val="BodyText"/>
        <w:spacing w:before="7"/>
        <w:rPr>
          <w:sz w:val="20"/>
        </w:rPr>
      </w:pPr>
    </w:p>
    <w:p w14:paraId="0C99F8E5" w14:textId="77777777" w:rsidR="00720A0D" w:rsidRDefault="000F40CC">
      <w:pPr>
        <w:pStyle w:val="BodyText"/>
        <w:tabs>
          <w:tab w:val="left" w:pos="854"/>
        </w:tabs>
        <w:spacing w:line="264" w:lineRule="auto"/>
        <w:ind w:left="854" w:right="38" w:hanging="731"/>
      </w:pPr>
      <w:r>
        <w:rPr>
          <w:b/>
          <w:shd w:val="clear" w:color="auto" w:fill="FF8571"/>
        </w:rPr>
        <w:t xml:space="preserve">   </w:t>
      </w:r>
      <w:r>
        <w:rPr>
          <w:b/>
          <w:spacing w:val="-11"/>
          <w:shd w:val="clear" w:color="auto" w:fill="FF8571"/>
        </w:rPr>
        <w:t xml:space="preserve"> </w:t>
      </w:r>
      <w:r>
        <w:rPr>
          <w:b/>
          <w:shd w:val="clear" w:color="auto" w:fill="FF8571"/>
        </w:rPr>
        <w:t>3</w:t>
      </w:r>
      <w:r>
        <w:rPr>
          <w:b/>
        </w:rPr>
        <w:tab/>
      </w:r>
      <w:r w:rsidR="00C20A8A">
        <w:rPr>
          <w:spacing w:val="-8"/>
        </w:rPr>
        <w:t xml:space="preserve">We </w:t>
      </w:r>
      <w:r w:rsidR="0032370D">
        <w:rPr>
          <w:spacing w:val="-8"/>
        </w:rPr>
        <w:t>give</w:t>
      </w:r>
      <w:r>
        <w:t xml:space="preserve"> equal access </w:t>
      </w:r>
      <w:r w:rsidR="00855E88">
        <w:t xml:space="preserve">to employment and career paths. We </w:t>
      </w:r>
      <w:r w:rsidR="0032370D">
        <w:t>do not allow</w:t>
      </w:r>
      <w:r>
        <w:t xml:space="preserve"> unfair treatment.</w:t>
      </w:r>
    </w:p>
    <w:p w14:paraId="09EE1B79" w14:textId="77777777" w:rsidR="00720A0D" w:rsidRDefault="00720A0D">
      <w:pPr>
        <w:pStyle w:val="BodyText"/>
        <w:rPr>
          <w:sz w:val="26"/>
        </w:rPr>
      </w:pPr>
    </w:p>
    <w:p w14:paraId="0EA09FDE" w14:textId="77777777" w:rsidR="00720A0D" w:rsidRDefault="00720A0D">
      <w:pPr>
        <w:pStyle w:val="BodyText"/>
        <w:spacing w:before="7"/>
        <w:rPr>
          <w:sz w:val="20"/>
        </w:rPr>
      </w:pPr>
    </w:p>
    <w:p w14:paraId="4321AFE3" w14:textId="77777777" w:rsidR="00720A0D" w:rsidRDefault="000F40CC">
      <w:pPr>
        <w:pStyle w:val="BodyText"/>
        <w:tabs>
          <w:tab w:val="left" w:pos="854"/>
        </w:tabs>
        <w:spacing w:before="1" w:line="261" w:lineRule="auto"/>
        <w:ind w:left="854" w:right="242" w:hanging="731"/>
      </w:pPr>
      <w:r>
        <w:rPr>
          <w:b/>
          <w:shd w:val="clear" w:color="auto" w:fill="FF8571"/>
        </w:rPr>
        <w:t xml:space="preserve">   </w:t>
      </w:r>
      <w:r>
        <w:rPr>
          <w:b/>
          <w:spacing w:val="-11"/>
          <w:shd w:val="clear" w:color="auto" w:fill="FF8571"/>
        </w:rPr>
        <w:t xml:space="preserve"> </w:t>
      </w:r>
      <w:r>
        <w:rPr>
          <w:b/>
          <w:shd w:val="clear" w:color="auto" w:fill="FF8571"/>
        </w:rPr>
        <w:t>4</w:t>
      </w:r>
      <w:r>
        <w:rPr>
          <w:b/>
        </w:rPr>
        <w:tab/>
      </w:r>
      <w:r w:rsidR="00C20A8A">
        <w:t xml:space="preserve">We will </w:t>
      </w:r>
      <w:r>
        <w:t>remov</w:t>
      </w:r>
      <w:r w:rsidR="00C20A8A">
        <w:t>e</w:t>
      </w:r>
      <w:r>
        <w:t xml:space="preserve"> or reduc</w:t>
      </w:r>
      <w:r w:rsidR="00C20A8A">
        <w:t>e</w:t>
      </w:r>
      <w:r>
        <w:t xml:space="preserve"> barriers </w:t>
      </w:r>
      <w:r w:rsidR="00660748">
        <w:t>in the workplace</w:t>
      </w:r>
      <w:r w:rsidR="00C20A8A">
        <w:t xml:space="preserve"> to support inclusion</w:t>
      </w:r>
      <w:r>
        <w:t>.</w:t>
      </w:r>
    </w:p>
    <w:p w14:paraId="7E655FB1" w14:textId="77777777" w:rsidR="00AC1CB8" w:rsidRDefault="00AC1CB8">
      <w:pPr>
        <w:pStyle w:val="BodyText"/>
        <w:tabs>
          <w:tab w:val="left" w:pos="854"/>
        </w:tabs>
        <w:spacing w:before="1" w:line="261" w:lineRule="auto"/>
        <w:ind w:left="854" w:right="242" w:hanging="731"/>
      </w:pPr>
    </w:p>
    <w:p w14:paraId="12150D67" w14:textId="77777777" w:rsidR="00EE0689" w:rsidRDefault="000F40CC" w:rsidP="00EE0689">
      <w:pPr>
        <w:pStyle w:val="BodyText"/>
        <w:spacing w:before="1" w:line="264" w:lineRule="auto"/>
        <w:ind w:left="123" w:right="298"/>
      </w:pPr>
      <w:r>
        <w:br w:type="column"/>
      </w:r>
    </w:p>
    <w:p w14:paraId="4CAFE4E2" w14:textId="77777777" w:rsidR="00134985" w:rsidRDefault="000C7CC4" w:rsidP="000D2CB5">
      <w:pPr>
        <w:pStyle w:val="BodyText"/>
        <w:spacing w:before="1" w:line="264" w:lineRule="auto"/>
        <w:ind w:left="123" w:right="388"/>
      </w:pPr>
      <w:r>
        <w:t>Services Australia creates</w:t>
      </w:r>
      <w:r w:rsidR="00EE0689">
        <w:t xml:space="preserve"> </w:t>
      </w:r>
      <w:r>
        <w:t xml:space="preserve">inclusive workplaces where </w:t>
      </w:r>
      <w:r w:rsidR="00855E88">
        <w:t>people</w:t>
      </w:r>
      <w:r>
        <w:t xml:space="preserve"> feel valued</w:t>
      </w:r>
      <w:r w:rsidR="00855E88">
        <w:t xml:space="preserve"> and</w:t>
      </w:r>
      <w:r>
        <w:t xml:space="preserve"> respected.</w:t>
      </w:r>
    </w:p>
    <w:p w14:paraId="12ECA259" w14:textId="77777777" w:rsidR="00134985" w:rsidRDefault="00134985" w:rsidP="000D2CB5">
      <w:pPr>
        <w:pStyle w:val="BodyText"/>
        <w:spacing w:before="1" w:line="264" w:lineRule="auto"/>
        <w:ind w:left="123" w:right="388"/>
      </w:pPr>
    </w:p>
    <w:p w14:paraId="1B1CE78F" w14:textId="77777777" w:rsidR="00134985" w:rsidRDefault="00134985" w:rsidP="000D2CB5">
      <w:pPr>
        <w:pStyle w:val="BodyText"/>
        <w:spacing w:before="1" w:line="264" w:lineRule="auto"/>
        <w:ind w:left="123" w:right="388"/>
      </w:pPr>
      <w:r>
        <w:t xml:space="preserve">We are stronger, more effective and more creative when our workforce reflects </w:t>
      </w:r>
      <w:r w:rsidR="0032370D">
        <w:t>our</w:t>
      </w:r>
      <w:r>
        <w:t xml:space="preserve"> </w:t>
      </w:r>
      <w:r w:rsidR="004C06C0">
        <w:t>customers</w:t>
      </w:r>
      <w:r>
        <w:t>.</w:t>
      </w:r>
    </w:p>
    <w:p w14:paraId="3EEC0768" w14:textId="77777777" w:rsidR="00134985" w:rsidRDefault="00134985" w:rsidP="000D2CB5">
      <w:pPr>
        <w:pStyle w:val="BodyText"/>
        <w:spacing w:before="1" w:line="264" w:lineRule="auto"/>
        <w:ind w:right="388"/>
      </w:pPr>
    </w:p>
    <w:p w14:paraId="7FE4EBEE" w14:textId="77777777" w:rsidR="00134985" w:rsidRDefault="00134985" w:rsidP="000D2CB5">
      <w:pPr>
        <w:pStyle w:val="BodyText"/>
        <w:spacing w:line="264" w:lineRule="auto"/>
        <w:ind w:left="123" w:right="388"/>
      </w:pPr>
      <w:r w:rsidRPr="00134985">
        <w:t>Together, we have a role in creating workplaces where</w:t>
      </w:r>
      <w:r>
        <w:t xml:space="preserve"> we recognise </w:t>
      </w:r>
      <w:r w:rsidR="00855E88">
        <w:t>all</w:t>
      </w:r>
      <w:r>
        <w:t xml:space="preserve"> </w:t>
      </w:r>
      <w:r w:rsidR="00014B8B">
        <w:t>skills</w:t>
      </w:r>
      <w:r>
        <w:t>. W</w:t>
      </w:r>
      <w:r w:rsidR="00AC1CB8" w:rsidRPr="00134985">
        <w:t xml:space="preserve">e value </w:t>
      </w:r>
      <w:r w:rsidR="000F40CC" w:rsidRPr="00134985">
        <w:t xml:space="preserve">the unique </w:t>
      </w:r>
      <w:r w:rsidR="00014B8B">
        <w:t>backgrounds</w:t>
      </w:r>
      <w:r w:rsidR="000F40CC" w:rsidRPr="00134985">
        <w:t xml:space="preserve"> </w:t>
      </w:r>
      <w:r w:rsidR="00AC1CB8" w:rsidRPr="00134985">
        <w:t>that</w:t>
      </w:r>
      <w:r>
        <w:t xml:space="preserve"> </w:t>
      </w:r>
      <w:r w:rsidR="00855E88">
        <w:t>people bring</w:t>
      </w:r>
      <w:r w:rsidRPr="00134985">
        <w:t xml:space="preserve"> </w:t>
      </w:r>
      <w:r>
        <w:t xml:space="preserve">to achieve </w:t>
      </w:r>
      <w:r w:rsidR="00DC7D39">
        <w:t>results</w:t>
      </w:r>
      <w:r w:rsidR="000F40CC" w:rsidRPr="00134985">
        <w:t>.</w:t>
      </w:r>
    </w:p>
    <w:p w14:paraId="0C3C10C9" w14:textId="77777777" w:rsidR="00134985" w:rsidRDefault="00134985" w:rsidP="000D2CB5">
      <w:pPr>
        <w:pStyle w:val="BodyText"/>
        <w:spacing w:line="264" w:lineRule="auto"/>
        <w:ind w:left="123" w:right="388"/>
      </w:pPr>
    </w:p>
    <w:p w14:paraId="775CA44A" w14:textId="77777777" w:rsidR="00134985" w:rsidRDefault="00134985" w:rsidP="000D2CB5">
      <w:pPr>
        <w:pStyle w:val="BodyText"/>
        <w:spacing w:line="264" w:lineRule="auto"/>
        <w:ind w:left="123" w:right="388"/>
      </w:pPr>
      <w:r>
        <w:t>Being inclusive</w:t>
      </w:r>
      <w:r w:rsidR="004C06C0">
        <w:t xml:space="preserve"> </w:t>
      </w:r>
      <w:proofErr w:type="gramStart"/>
      <w:r w:rsidR="004C06C0">
        <w:t>means</w:t>
      </w:r>
      <w:proofErr w:type="gramEnd"/>
      <w:r w:rsidR="006C7911">
        <w:t xml:space="preserve"> we</w:t>
      </w:r>
      <w:r>
        <w:t xml:space="preserve"> </w:t>
      </w:r>
      <w:r w:rsidR="006C7911">
        <w:t>accept that</w:t>
      </w:r>
      <w:r>
        <w:t xml:space="preserve"> </w:t>
      </w:r>
      <w:r w:rsidR="006C7911">
        <w:t>people</w:t>
      </w:r>
      <w:r w:rsidR="00D96AFB">
        <w:t xml:space="preserve"> have </w:t>
      </w:r>
      <w:r w:rsidR="004C06C0">
        <w:t>different</w:t>
      </w:r>
      <w:r w:rsidR="00D96AFB">
        <w:t xml:space="preserve"> needs</w:t>
      </w:r>
      <w:r w:rsidR="00C72ED0">
        <w:t>.</w:t>
      </w:r>
      <w:r>
        <w:t xml:space="preserve"> </w:t>
      </w:r>
      <w:r w:rsidR="006C7911">
        <w:t>W</w:t>
      </w:r>
      <w:r w:rsidR="00A56B83" w:rsidRPr="00A56B83">
        <w:t>e help people overcome barriers</w:t>
      </w:r>
      <w:r w:rsidR="00DD0CF0">
        <w:t>,</w:t>
      </w:r>
      <w:r w:rsidR="006C7911" w:rsidRPr="006C7911">
        <w:t xml:space="preserve"> </w:t>
      </w:r>
      <w:r w:rsidR="00A56B83" w:rsidRPr="00A56B83">
        <w:t>so they can take part in the work</w:t>
      </w:r>
      <w:r w:rsidR="006C7911">
        <w:t>for</w:t>
      </w:r>
      <w:r w:rsidR="00A56B83" w:rsidRPr="00A56B83">
        <w:t>ce.</w:t>
      </w:r>
    </w:p>
    <w:p w14:paraId="3817B0B5" w14:textId="77777777" w:rsidR="00134985" w:rsidRDefault="00134985" w:rsidP="000D2CB5">
      <w:pPr>
        <w:pStyle w:val="BodyText"/>
        <w:spacing w:line="264" w:lineRule="auto"/>
        <w:ind w:left="123" w:right="388"/>
      </w:pPr>
    </w:p>
    <w:p w14:paraId="7FE2D31C" w14:textId="77777777" w:rsidR="00EE0689" w:rsidRDefault="00134985" w:rsidP="000D2CB5">
      <w:pPr>
        <w:pStyle w:val="BodyText"/>
        <w:spacing w:line="264" w:lineRule="auto"/>
        <w:ind w:left="123" w:right="388"/>
      </w:pPr>
      <w:r>
        <w:t xml:space="preserve">We will continue to take active steps to bring people together </w:t>
      </w:r>
      <w:r w:rsidR="00855E88">
        <w:t>and</w:t>
      </w:r>
      <w:r>
        <w:t xml:space="preserve"> achieve </w:t>
      </w:r>
      <w:r w:rsidR="00BB2345">
        <w:t>results</w:t>
      </w:r>
      <w:r>
        <w:t xml:space="preserve">. </w:t>
      </w:r>
      <w:r w:rsidR="000F40CC" w:rsidRPr="00A56B83">
        <w:t>This includes ensuring equal access for people:</w:t>
      </w:r>
    </w:p>
    <w:p w14:paraId="3BC9E4B0" w14:textId="77777777" w:rsidR="00720A0D" w:rsidRDefault="000F40CC" w:rsidP="000D2CB5">
      <w:pPr>
        <w:pStyle w:val="ListParagraph"/>
        <w:numPr>
          <w:ilvl w:val="0"/>
          <w:numId w:val="1"/>
        </w:numPr>
        <w:tabs>
          <w:tab w:val="left" w:pos="543"/>
          <w:tab w:val="left" w:pos="544"/>
        </w:tabs>
        <w:spacing w:before="11"/>
        <w:ind w:right="388" w:hanging="421"/>
        <w:rPr>
          <w:sz w:val="24"/>
        </w:rPr>
      </w:pPr>
      <w:r>
        <w:rPr>
          <w:sz w:val="24"/>
        </w:rPr>
        <w:t xml:space="preserve">who are Aboriginal or </w:t>
      </w:r>
      <w:r>
        <w:rPr>
          <w:spacing w:val="-5"/>
          <w:sz w:val="24"/>
        </w:rPr>
        <w:t xml:space="preserve">Torres </w:t>
      </w:r>
      <w:r>
        <w:rPr>
          <w:sz w:val="24"/>
        </w:rPr>
        <w:t>Strait</w:t>
      </w:r>
      <w:r>
        <w:rPr>
          <w:spacing w:val="-29"/>
          <w:sz w:val="24"/>
        </w:rPr>
        <w:t xml:space="preserve"> </w:t>
      </w:r>
      <w:r>
        <w:rPr>
          <w:sz w:val="24"/>
        </w:rPr>
        <w:t>Islander</w:t>
      </w:r>
    </w:p>
    <w:p w14:paraId="4B57162B" w14:textId="77777777" w:rsidR="00720A0D" w:rsidRDefault="000F40CC" w:rsidP="000D2CB5">
      <w:pPr>
        <w:pStyle w:val="ListParagraph"/>
        <w:numPr>
          <w:ilvl w:val="0"/>
          <w:numId w:val="1"/>
        </w:numPr>
        <w:tabs>
          <w:tab w:val="left" w:pos="543"/>
          <w:tab w:val="left" w:pos="544"/>
        </w:tabs>
        <w:ind w:right="388" w:hanging="421"/>
        <w:rPr>
          <w:sz w:val="24"/>
        </w:rPr>
      </w:pPr>
      <w:r>
        <w:rPr>
          <w:sz w:val="24"/>
        </w:rPr>
        <w:t>wi</w:t>
      </w:r>
      <w:r w:rsidR="0032370D">
        <w:rPr>
          <w:sz w:val="24"/>
        </w:rPr>
        <w:t>th diverse cultural backgrounds</w:t>
      </w:r>
    </w:p>
    <w:p w14:paraId="66FA4E7A" w14:textId="77777777" w:rsidR="00720A0D" w:rsidRDefault="000F40CC" w:rsidP="000D2CB5">
      <w:pPr>
        <w:pStyle w:val="ListParagraph"/>
        <w:numPr>
          <w:ilvl w:val="0"/>
          <w:numId w:val="1"/>
        </w:numPr>
        <w:tabs>
          <w:tab w:val="left" w:pos="543"/>
          <w:tab w:val="left" w:pos="544"/>
        </w:tabs>
        <w:spacing w:before="60"/>
        <w:ind w:right="388" w:hanging="421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disability</w:t>
      </w:r>
    </w:p>
    <w:p w14:paraId="2BA19CE0" w14:textId="77777777" w:rsidR="00720A0D" w:rsidRDefault="000F40CC" w:rsidP="000D2CB5">
      <w:pPr>
        <w:pStyle w:val="ListParagraph"/>
        <w:numPr>
          <w:ilvl w:val="0"/>
          <w:numId w:val="1"/>
        </w:numPr>
        <w:tabs>
          <w:tab w:val="left" w:pos="543"/>
          <w:tab w:val="left" w:pos="544"/>
        </w:tabs>
        <w:spacing w:before="63"/>
        <w:ind w:right="388" w:hanging="421"/>
        <w:rPr>
          <w:sz w:val="24"/>
        </w:rPr>
      </w:pPr>
      <w:r>
        <w:rPr>
          <w:sz w:val="24"/>
        </w:rPr>
        <w:t>over 50 years of age (mature</w:t>
      </w:r>
      <w:r>
        <w:rPr>
          <w:spacing w:val="-12"/>
          <w:sz w:val="24"/>
        </w:rPr>
        <w:t xml:space="preserve"> </w:t>
      </w:r>
      <w:r>
        <w:rPr>
          <w:sz w:val="24"/>
        </w:rPr>
        <w:t>age)</w:t>
      </w:r>
    </w:p>
    <w:p w14:paraId="720C0F32" w14:textId="77777777" w:rsidR="00720A0D" w:rsidRDefault="000F40CC" w:rsidP="000D2CB5">
      <w:pPr>
        <w:pStyle w:val="ListParagraph"/>
        <w:numPr>
          <w:ilvl w:val="0"/>
          <w:numId w:val="1"/>
        </w:numPr>
        <w:tabs>
          <w:tab w:val="left" w:pos="543"/>
          <w:tab w:val="left" w:pos="544"/>
        </w:tabs>
        <w:ind w:right="388" w:hanging="421"/>
        <w:rPr>
          <w:sz w:val="24"/>
        </w:rPr>
      </w:pPr>
      <w:r>
        <w:rPr>
          <w:sz w:val="24"/>
        </w:rPr>
        <w:t>of all</w:t>
      </w:r>
      <w:r>
        <w:rPr>
          <w:spacing w:val="-4"/>
          <w:sz w:val="24"/>
        </w:rPr>
        <w:t xml:space="preserve"> </w:t>
      </w:r>
      <w:r>
        <w:rPr>
          <w:sz w:val="24"/>
        </w:rPr>
        <w:t>genders</w:t>
      </w:r>
    </w:p>
    <w:p w14:paraId="53AFD87D" w14:textId="77777777" w:rsidR="00720A0D" w:rsidRDefault="000F40CC" w:rsidP="000D2CB5">
      <w:pPr>
        <w:pStyle w:val="ListParagraph"/>
        <w:numPr>
          <w:ilvl w:val="0"/>
          <w:numId w:val="1"/>
        </w:numPr>
        <w:tabs>
          <w:tab w:val="left" w:pos="543"/>
          <w:tab w:val="left" w:pos="544"/>
        </w:tabs>
        <w:spacing w:before="60"/>
        <w:ind w:right="388" w:hanging="421"/>
        <w:rPr>
          <w:sz w:val="24"/>
        </w:rPr>
      </w:pPr>
      <w:r>
        <w:rPr>
          <w:sz w:val="24"/>
        </w:rPr>
        <w:t>who are</w:t>
      </w:r>
      <w:r>
        <w:rPr>
          <w:spacing w:val="-4"/>
          <w:sz w:val="24"/>
        </w:rPr>
        <w:t xml:space="preserve"> </w:t>
      </w:r>
      <w:r>
        <w:rPr>
          <w:sz w:val="24"/>
        </w:rPr>
        <w:t>LGBTI+</w:t>
      </w:r>
    </w:p>
    <w:p w14:paraId="1C111FD5" w14:textId="77777777" w:rsidR="00720A0D" w:rsidRDefault="000F40CC" w:rsidP="000D2CB5">
      <w:pPr>
        <w:pStyle w:val="ListParagraph"/>
        <w:numPr>
          <w:ilvl w:val="0"/>
          <w:numId w:val="1"/>
        </w:numPr>
        <w:tabs>
          <w:tab w:val="left" w:pos="543"/>
          <w:tab w:val="left" w:pos="544"/>
        </w:tabs>
        <w:spacing w:before="62"/>
        <w:ind w:right="388" w:hanging="421"/>
        <w:rPr>
          <w:sz w:val="24"/>
        </w:rPr>
      </w:pPr>
      <w:proofErr w:type="gramStart"/>
      <w:r>
        <w:rPr>
          <w:sz w:val="24"/>
        </w:rPr>
        <w:t>with</w:t>
      </w:r>
      <w:proofErr w:type="gramEnd"/>
      <w:r>
        <w:rPr>
          <w:sz w:val="24"/>
        </w:rPr>
        <w:t xml:space="preserve"> caring</w:t>
      </w:r>
      <w:r>
        <w:rPr>
          <w:spacing w:val="-5"/>
          <w:sz w:val="24"/>
        </w:rPr>
        <w:t xml:space="preserve"> </w:t>
      </w:r>
      <w:r w:rsidR="00EE0689">
        <w:rPr>
          <w:sz w:val="24"/>
        </w:rPr>
        <w:t>needs.</w:t>
      </w:r>
    </w:p>
    <w:p w14:paraId="57FF01D9" w14:textId="77777777" w:rsidR="0032370D" w:rsidRDefault="0032370D" w:rsidP="0032370D">
      <w:pPr>
        <w:tabs>
          <w:tab w:val="left" w:pos="543"/>
          <w:tab w:val="left" w:pos="544"/>
        </w:tabs>
        <w:spacing w:before="62"/>
        <w:ind w:right="388"/>
        <w:rPr>
          <w:sz w:val="24"/>
        </w:rPr>
      </w:pPr>
    </w:p>
    <w:p w14:paraId="6CF6C902" w14:textId="77777777" w:rsidR="0032370D" w:rsidRPr="0032370D" w:rsidRDefault="0032370D" w:rsidP="0032370D">
      <w:pPr>
        <w:tabs>
          <w:tab w:val="left" w:pos="543"/>
          <w:tab w:val="left" w:pos="544"/>
        </w:tabs>
        <w:spacing w:before="62"/>
        <w:ind w:right="388"/>
        <w:rPr>
          <w:sz w:val="24"/>
        </w:rPr>
        <w:sectPr w:rsidR="0032370D" w:rsidRPr="0032370D">
          <w:type w:val="continuous"/>
          <w:pgSz w:w="11910" w:h="16840"/>
          <w:pgMar w:top="680" w:right="160" w:bottom="280" w:left="440" w:header="720" w:footer="720" w:gutter="0"/>
          <w:cols w:num="2" w:space="720" w:equalWidth="0">
            <w:col w:w="3619" w:space="499"/>
            <w:col w:w="7192"/>
          </w:cols>
        </w:sectPr>
      </w:pPr>
    </w:p>
    <w:p w14:paraId="528A3023" w14:textId="77777777" w:rsidR="00720A0D" w:rsidRDefault="009867C8">
      <w:pPr>
        <w:pStyle w:val="BodyText"/>
        <w:spacing w:after="1"/>
        <w:rPr>
          <w:sz w:val="23"/>
        </w:rPr>
      </w:pPr>
      <w:r>
        <w:rPr>
          <w:noProof/>
          <w:sz w:val="20"/>
          <w:lang w:eastAsia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68580</wp:posOffset>
                </wp:positionV>
                <wp:extent cx="6859905" cy="626745"/>
                <wp:effectExtent l="0" t="0" r="17145" b="209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905" cy="626745"/>
                          <a:chOff x="0" y="0"/>
                          <a:chExt cx="10803" cy="987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4" y="268"/>
                            <a:ext cx="363" cy="4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10784" cy="968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FF857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9B79CD" w14:textId="77777777" w:rsidR="00720A0D" w:rsidRDefault="000F40CC">
                              <w:pPr>
                                <w:spacing w:before="193" w:line="249" w:lineRule="auto"/>
                                <w:ind w:left="1965" w:right="154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You can read about how we commit to this in the </w:t>
                              </w:r>
                              <w:r w:rsidR="0032370D">
                                <w:rPr>
                                  <w:sz w:val="24"/>
                                </w:rPr>
                                <w:br/>
                              </w:r>
                              <w:hyperlink r:id="rId9" w:anchor="strategy">
                                <w:r w:rsidRPr="00A262DE">
                                  <w:rPr>
                                    <w:color w:val="1F497D" w:themeColor="text2"/>
                                    <w:sz w:val="24"/>
                                    <w:u w:val="single" w:color="1F497D" w:themeColor="text2"/>
                                  </w:rPr>
                                  <w:t>Workplace Inclusion and Diversity Strategy 2019</w:t>
                                </w:r>
                                <w:r w:rsidR="00546542" w:rsidRPr="00A262DE">
                                  <w:rPr>
                                    <w:color w:val="1F497D" w:themeColor="text2"/>
                                    <w:sz w:val="24"/>
                                    <w:u w:val="single" w:color="1F497D" w:themeColor="text2"/>
                                  </w:rPr>
                                  <w:t>–</w:t>
                                </w:r>
                                <w:r w:rsidRPr="00A262DE">
                                  <w:rPr>
                                    <w:color w:val="1F497D" w:themeColor="text2"/>
                                    <w:sz w:val="24"/>
                                    <w:u w:val="single" w:color="1F497D" w:themeColor="text2"/>
                                  </w:rPr>
                                  <w:t>23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1" style="position:absolute;margin-left:8pt;margin-top:5.4pt;width:540.15pt;height:49.35pt;z-index:251658240;mso-position-horizontal-relative:text;mso-position-vertical-relative:text" coordsize="10803,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2" type="#_x0000_t75" style="position:absolute;left:1324;top:268;width:363;height: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3" type="#_x0000_t202" style="position:absolute;left:9;top:9;width:10784;height: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" filled="f" strokecolor="#ff8571" strokeweight=".96pt">
                  <v:textbox inset="0,0,0,0">
                    <w:txbxContent>
                      <w:p w:rsidR="00720A0D" w:rsidRDefault="000F40CC">
                        <w:pPr>
                          <w:spacing w:before="193" w:line="249" w:lineRule="auto"/>
                          <w:ind w:left="1965" w:right="15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You can read about how we commit to this in the </w:t>
                        </w:r>
                        <w:r w:rsidR="0032370D">
                          <w:rPr>
                            <w:sz w:val="24"/>
                          </w:rPr>
                          <w:br/>
                        </w:r>
                        <w:hyperlink r:id="rId11" w:anchor="strategy">
                          <w:r w:rsidRPr="00A262DE">
                            <w:rPr>
                              <w:color w:val="1F497D" w:themeColor="text2"/>
                              <w:sz w:val="24"/>
                              <w:u w:val="single" w:color="1F497D" w:themeColor="text2"/>
                            </w:rPr>
                            <w:t>Workplace Inclusion and Diversity Strategy 2019</w:t>
                          </w:r>
                          <w:r w:rsidR="00546542" w:rsidRPr="00A262DE">
                            <w:rPr>
                              <w:color w:val="1F497D" w:themeColor="text2"/>
                              <w:sz w:val="24"/>
                              <w:u w:val="single" w:color="1F497D" w:themeColor="text2"/>
                            </w:rPr>
                            <w:t>–</w:t>
                          </w:r>
                          <w:r w:rsidRPr="00A262DE">
                            <w:rPr>
                              <w:color w:val="1F497D" w:themeColor="text2"/>
                              <w:sz w:val="24"/>
                              <w:u w:val="single" w:color="1F497D" w:themeColor="text2"/>
                            </w:rPr>
                            <w:t>23</w:t>
                          </w:r>
                        </w:hyperlink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9C8897" w14:textId="77777777" w:rsidR="00720A0D" w:rsidRDefault="00720A0D" w:rsidP="00EE0689">
      <w:pPr>
        <w:pStyle w:val="BodyText"/>
        <w:ind w:left="114"/>
        <w:rPr>
          <w:sz w:val="20"/>
        </w:rPr>
      </w:pPr>
    </w:p>
    <w:p w14:paraId="6D30B789" w14:textId="77777777" w:rsidR="00720A0D" w:rsidRDefault="00EE0689">
      <w:pPr>
        <w:pStyle w:val="BodyText"/>
        <w:spacing w:before="6"/>
        <w:rPr>
          <w:sz w:val="11"/>
        </w:rPr>
      </w:pPr>
      <w:r>
        <w:rPr>
          <w:noProof/>
          <w:lang w:eastAsia="en-AU"/>
        </w:rPr>
        <w:drawing>
          <wp:anchor distT="0" distB="0" distL="0" distR="0" simplePos="0" relativeHeight="3" behindDoc="0" locked="0" layoutInCell="1" allowOverlap="1">
            <wp:simplePos x="0" y="0"/>
            <wp:positionH relativeFrom="margin">
              <wp:posOffset>104775</wp:posOffset>
            </wp:positionH>
            <wp:positionV relativeFrom="paragraph">
              <wp:posOffset>552450</wp:posOffset>
            </wp:positionV>
            <wp:extent cx="7028815" cy="1084580"/>
            <wp:effectExtent l="0" t="0" r="635" b="127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881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20A0D">
      <w:type w:val="continuous"/>
      <w:pgSz w:w="11910" w:h="16840"/>
      <w:pgMar w:top="680" w:right="1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5333C"/>
    <w:multiLevelType w:val="hybridMultilevel"/>
    <w:tmpl w:val="6DE0CB96"/>
    <w:lvl w:ilvl="0" w:tplc="D6C6EE58">
      <w:numFmt w:val="bullet"/>
      <w:lvlText w:val="•"/>
      <w:lvlJc w:val="left"/>
      <w:pPr>
        <w:ind w:left="544" w:hanging="420"/>
      </w:pPr>
      <w:rPr>
        <w:rFonts w:ascii="Arial" w:eastAsia="Arial" w:hAnsi="Arial" w:cs="Arial" w:hint="default"/>
        <w:color w:val="FF8571"/>
        <w:w w:val="99"/>
        <w:sz w:val="28"/>
        <w:szCs w:val="28"/>
        <w:lang w:val="en-AU" w:eastAsia="en-US" w:bidi="ar-SA"/>
      </w:rPr>
    </w:lvl>
    <w:lvl w:ilvl="1" w:tplc="6C5ECA96">
      <w:numFmt w:val="bullet"/>
      <w:lvlText w:val="•"/>
      <w:lvlJc w:val="left"/>
      <w:pPr>
        <w:ind w:left="1204" w:hanging="420"/>
      </w:pPr>
      <w:rPr>
        <w:rFonts w:hint="default"/>
        <w:lang w:val="en-AU" w:eastAsia="en-US" w:bidi="ar-SA"/>
      </w:rPr>
    </w:lvl>
    <w:lvl w:ilvl="2" w:tplc="5E568ABA">
      <w:numFmt w:val="bullet"/>
      <w:lvlText w:val="•"/>
      <w:lvlJc w:val="left"/>
      <w:pPr>
        <w:ind w:left="1869" w:hanging="420"/>
      </w:pPr>
      <w:rPr>
        <w:rFonts w:hint="default"/>
        <w:lang w:val="en-AU" w:eastAsia="en-US" w:bidi="ar-SA"/>
      </w:rPr>
    </w:lvl>
    <w:lvl w:ilvl="3" w:tplc="AC1406F0">
      <w:numFmt w:val="bullet"/>
      <w:lvlText w:val="•"/>
      <w:lvlJc w:val="left"/>
      <w:pPr>
        <w:ind w:left="2533" w:hanging="420"/>
      </w:pPr>
      <w:rPr>
        <w:rFonts w:hint="default"/>
        <w:lang w:val="en-AU" w:eastAsia="en-US" w:bidi="ar-SA"/>
      </w:rPr>
    </w:lvl>
    <w:lvl w:ilvl="4" w:tplc="6D2251AE">
      <w:numFmt w:val="bullet"/>
      <w:lvlText w:val="•"/>
      <w:lvlJc w:val="left"/>
      <w:pPr>
        <w:ind w:left="3198" w:hanging="420"/>
      </w:pPr>
      <w:rPr>
        <w:rFonts w:hint="default"/>
        <w:lang w:val="en-AU" w:eastAsia="en-US" w:bidi="ar-SA"/>
      </w:rPr>
    </w:lvl>
    <w:lvl w:ilvl="5" w:tplc="EA14C484">
      <w:numFmt w:val="bullet"/>
      <w:lvlText w:val="•"/>
      <w:lvlJc w:val="left"/>
      <w:pPr>
        <w:ind w:left="3862" w:hanging="420"/>
      </w:pPr>
      <w:rPr>
        <w:rFonts w:hint="default"/>
        <w:lang w:val="en-AU" w:eastAsia="en-US" w:bidi="ar-SA"/>
      </w:rPr>
    </w:lvl>
    <w:lvl w:ilvl="6" w:tplc="9AF8ADEA">
      <w:numFmt w:val="bullet"/>
      <w:lvlText w:val="•"/>
      <w:lvlJc w:val="left"/>
      <w:pPr>
        <w:ind w:left="4527" w:hanging="420"/>
      </w:pPr>
      <w:rPr>
        <w:rFonts w:hint="default"/>
        <w:lang w:val="en-AU" w:eastAsia="en-US" w:bidi="ar-SA"/>
      </w:rPr>
    </w:lvl>
    <w:lvl w:ilvl="7" w:tplc="78FA95C0">
      <w:numFmt w:val="bullet"/>
      <w:lvlText w:val="•"/>
      <w:lvlJc w:val="left"/>
      <w:pPr>
        <w:ind w:left="5191" w:hanging="420"/>
      </w:pPr>
      <w:rPr>
        <w:rFonts w:hint="default"/>
        <w:lang w:val="en-AU" w:eastAsia="en-US" w:bidi="ar-SA"/>
      </w:rPr>
    </w:lvl>
    <w:lvl w:ilvl="8" w:tplc="843EE8CC">
      <w:numFmt w:val="bullet"/>
      <w:lvlText w:val="•"/>
      <w:lvlJc w:val="left"/>
      <w:pPr>
        <w:ind w:left="5856" w:hanging="420"/>
      </w:pPr>
      <w:rPr>
        <w:rFonts w:hint="default"/>
        <w:lang w:val="en-A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0D"/>
    <w:rsid w:val="00014B8B"/>
    <w:rsid w:val="000C7CC4"/>
    <w:rsid w:val="000D2CB5"/>
    <w:rsid w:val="000F40CC"/>
    <w:rsid w:val="0010041F"/>
    <w:rsid w:val="00134985"/>
    <w:rsid w:val="001858A6"/>
    <w:rsid w:val="00301BFE"/>
    <w:rsid w:val="0032370D"/>
    <w:rsid w:val="004C06C0"/>
    <w:rsid w:val="00546542"/>
    <w:rsid w:val="005F5393"/>
    <w:rsid w:val="00660748"/>
    <w:rsid w:val="006C7911"/>
    <w:rsid w:val="006E7BF5"/>
    <w:rsid w:val="00720A0D"/>
    <w:rsid w:val="00855E88"/>
    <w:rsid w:val="008806F5"/>
    <w:rsid w:val="00943394"/>
    <w:rsid w:val="009867C8"/>
    <w:rsid w:val="00A262DE"/>
    <w:rsid w:val="00A56B83"/>
    <w:rsid w:val="00AC1CB8"/>
    <w:rsid w:val="00BB0192"/>
    <w:rsid w:val="00BB2345"/>
    <w:rsid w:val="00C20A8A"/>
    <w:rsid w:val="00C72ED0"/>
    <w:rsid w:val="00C84EF2"/>
    <w:rsid w:val="00D26D0F"/>
    <w:rsid w:val="00D96AFB"/>
    <w:rsid w:val="00DB0975"/>
    <w:rsid w:val="00DC7D39"/>
    <w:rsid w:val="00DD0CF0"/>
    <w:rsid w:val="00EE0689"/>
    <w:rsid w:val="00FD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37A6A"/>
  <w15:docId w15:val="{CED029E5-A356-41E1-BECB-ED88E091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1"/>
      <w:ind w:left="13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59"/>
      <w:ind w:left="544" w:hanging="42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C7C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CC4"/>
    <w:rPr>
      <w:rFonts w:ascii="Segoe UI" w:eastAsia="Arial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rvicesaustralia.gov.au/organisations/about-us/careers/workplace-diversity-and-inclusion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www.servicesaustralia.gov.au/organisations/about-us/careers/workplace-diversity-and-inclus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1aaf75-930a-414f-a991-bc765086d780" xsi:nil="true"/>
    <lcf76f155ced4ddcb4097134ff3c332f xmlns="33c1b9cb-fd43-40b1-9848-dc26372011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F1586F27FAD45A7CD4E7DF44CDD0E" ma:contentTypeVersion="10" ma:contentTypeDescription="Create a new document." ma:contentTypeScope="" ma:versionID="1b4bd2d00c4ce29dd49d230545687ec4">
  <xsd:schema xmlns:xsd="http://www.w3.org/2001/XMLSchema" xmlns:xs="http://www.w3.org/2001/XMLSchema" xmlns:p="http://schemas.microsoft.com/office/2006/metadata/properties" xmlns:ns2="33c1b9cb-fd43-40b1-9848-dc2637201129" xmlns:ns3="c51aaf75-930a-414f-a991-bc765086d780" targetNamespace="http://schemas.microsoft.com/office/2006/metadata/properties" ma:root="true" ma:fieldsID="f85c605c4cad3b2665531ddbf8d70ab5" ns2:_="" ns3:_="">
    <xsd:import namespace="33c1b9cb-fd43-40b1-9848-dc2637201129"/>
    <xsd:import namespace="c51aaf75-930a-414f-a991-bc765086d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1b9cb-fd43-40b1-9848-dc2637201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aaf75-930a-414f-a991-bc765086d7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055021-cb5a-4bda-9b6a-160ba36622a9}" ma:internalName="TaxCatchAll" ma:showField="CatchAllData" ma:web="c51aaf75-930a-414f-a991-bc765086d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913110-5C5B-4DE8-B74B-6A0ACBEEEC81}">
  <ds:schemaRefs>
    <ds:schemaRef ds:uri="c51aaf75-930a-414f-a991-bc765086d78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3c1b9cb-fd43-40b1-9848-dc263720112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1330D9-5B9E-479D-8481-9BC27C0CC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5A080-CABD-476D-9B59-9F1E42741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1b9cb-fd43-40b1-9848-dc2637201129"/>
    <ds:schemaRef ds:uri="c51aaf75-930a-414f-a991-bc765086d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Workplace Inclusion and Diversity Policy Statement</vt:lpstr>
    </vt:vector>
  </TitlesOfParts>
  <Company>Australian Government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Inclusion and Diversity Policy Statement</dc:title>
  <dc:creator>Services Australia</dc:creator>
  <cp:keywords>15069.2103</cp:keywords>
  <cp:revision>10</cp:revision>
  <dcterms:created xsi:type="dcterms:W3CDTF">2021-12-14T22:51:00Z</dcterms:created>
  <dcterms:modified xsi:type="dcterms:W3CDTF">2022-06-30T01:17:00Z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2021-11-05T00:00:00Z</vt:filetime>
  </property>
  <property fmtid="{D5CDD505-2E9C-101B-9397-08002B2CF9AE}" pid="5" name="ContentTypeId">
    <vt:lpwstr>0x010100F60F1586F27FAD45A7CD4E7DF44CDD0E</vt:lpwstr>
  </property>
  <property fmtid="{D5CDD505-2E9C-101B-9397-08002B2CF9AE}" pid="6" name="Order">
    <vt:r8>1513200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