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CA8" w:rsidRDefault="003538A4">
      <w:pPr>
        <w:spacing w:after="0" w:line="259" w:lineRule="auto"/>
        <w:ind w:left="0" w:firstLine="0"/>
      </w:pPr>
      <w:bookmarkStart w:id="0" w:name="_GoBack"/>
      <w:bookmarkEnd w:id="0"/>
      <w:r>
        <w:rPr>
          <w:sz w:val="24"/>
        </w:rPr>
        <w:t xml:space="preserve"> </w:t>
      </w:r>
    </w:p>
    <w:p w:rsidR="001C5CA8" w:rsidRDefault="003538A4">
      <w:pPr>
        <w:spacing w:after="0" w:line="259" w:lineRule="auto"/>
        <w:ind w:left="907" w:firstLine="0"/>
      </w:pPr>
      <w:r>
        <w:rPr>
          <w:rFonts w:ascii="Times New Roman" w:eastAsia="Times New Roman" w:hAnsi="Times New Roman" w:cs="Times New Roman"/>
          <w:sz w:val="20"/>
        </w:rPr>
        <w:t xml:space="preserve"> </w:t>
      </w:r>
    </w:p>
    <w:p w:rsidR="001C5CA8" w:rsidRDefault="003538A4">
      <w:pPr>
        <w:spacing w:after="35" w:line="259" w:lineRule="auto"/>
        <w:ind w:left="0" w:firstLine="0"/>
      </w:pPr>
      <w:r>
        <w:rPr>
          <w:rFonts w:ascii="Times New Roman" w:eastAsia="Times New Roman" w:hAnsi="Times New Roman" w:cs="Times New Roman"/>
          <w:sz w:val="12"/>
        </w:rPr>
        <w:t xml:space="preserve"> </w:t>
      </w:r>
    </w:p>
    <w:p w:rsidR="001C5CA8" w:rsidRDefault="003538A4">
      <w:pPr>
        <w:spacing w:after="0" w:line="259" w:lineRule="auto"/>
        <w:ind w:left="0" w:firstLine="0"/>
      </w:pPr>
      <w:r>
        <w:rPr>
          <w:rFonts w:ascii="Times New Roman" w:eastAsia="Times New Roman" w:hAnsi="Times New Roman" w:cs="Times New Roman"/>
          <w:sz w:val="20"/>
        </w:rPr>
        <w:t xml:space="preserve"> </w:t>
      </w:r>
    </w:p>
    <w:p w:rsidR="001C5CA8" w:rsidRDefault="003538A4">
      <w:pPr>
        <w:spacing w:after="0" w:line="259" w:lineRule="auto"/>
        <w:ind w:left="967" w:right="-9" w:firstLine="0"/>
      </w:pPr>
      <w:r>
        <w:rPr>
          <w:noProof/>
        </w:rPr>
        <w:drawing>
          <wp:inline distT="0" distB="0" distL="0" distR="0">
            <wp:extent cx="5125720" cy="2213610"/>
            <wp:effectExtent l="0" t="0" r="0" b="0"/>
            <wp:docPr id="66" name="Pictu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7"/>
                    <a:stretch>
                      <a:fillRect/>
                    </a:stretch>
                  </pic:blipFill>
                  <pic:spPr>
                    <a:xfrm>
                      <a:off x="0" y="0"/>
                      <a:ext cx="5125720" cy="2213610"/>
                    </a:xfrm>
                    <a:prstGeom prst="rect">
                      <a:avLst/>
                    </a:prstGeom>
                  </pic:spPr>
                </pic:pic>
              </a:graphicData>
            </a:graphic>
          </wp:inline>
        </w:drawing>
      </w:r>
    </w:p>
    <w:p w:rsidR="001C5CA8" w:rsidRDefault="003538A4">
      <w:pPr>
        <w:spacing w:after="0" w:line="259" w:lineRule="auto"/>
        <w:ind w:left="0" w:firstLine="0"/>
      </w:pPr>
      <w:r>
        <w:rPr>
          <w:b/>
          <w:sz w:val="40"/>
        </w:rPr>
        <w:t xml:space="preserve"> </w:t>
      </w:r>
    </w:p>
    <w:p w:rsidR="001C5CA8" w:rsidRDefault="003538A4">
      <w:pPr>
        <w:spacing w:after="0" w:line="259" w:lineRule="auto"/>
        <w:ind w:left="0" w:firstLine="0"/>
      </w:pPr>
      <w:r>
        <w:rPr>
          <w:b/>
          <w:sz w:val="40"/>
        </w:rPr>
        <w:t xml:space="preserve"> </w:t>
      </w:r>
    </w:p>
    <w:p w:rsidR="001C5CA8" w:rsidRDefault="003538A4">
      <w:pPr>
        <w:spacing w:after="2" w:line="257" w:lineRule="auto"/>
        <w:ind w:left="-5" w:right="84"/>
      </w:pPr>
      <w:r>
        <w:rPr>
          <w:b/>
          <w:sz w:val="40"/>
        </w:rPr>
        <w:t>Australian Government Department of Human Services Root Certification Authority Certificate Policy</w:t>
      </w:r>
      <w:r>
        <w:rPr>
          <w:sz w:val="40"/>
        </w:rPr>
        <w:t xml:space="preserve"> </w:t>
      </w:r>
    </w:p>
    <w:p w:rsidR="001C5CA8" w:rsidRDefault="003538A4">
      <w:pPr>
        <w:spacing w:after="230" w:line="259" w:lineRule="auto"/>
        <w:ind w:left="0" w:firstLine="0"/>
      </w:pPr>
      <w:r>
        <w:rPr>
          <w:sz w:val="15"/>
        </w:rPr>
        <w:t xml:space="preserve"> </w:t>
      </w:r>
    </w:p>
    <w:p w:rsidR="001C5CA8" w:rsidRDefault="003538A4">
      <w:pPr>
        <w:spacing w:after="0" w:line="259" w:lineRule="auto"/>
        <w:ind w:left="0" w:firstLine="0"/>
      </w:pPr>
      <w:r>
        <w:rPr>
          <w:sz w:val="40"/>
        </w:rPr>
        <w:t xml:space="preserve">Version 2.8 </w:t>
      </w:r>
    </w:p>
    <w:p w:rsidR="001C5CA8" w:rsidRDefault="003538A4">
      <w:pPr>
        <w:spacing w:after="16" w:line="259" w:lineRule="auto"/>
        <w:ind w:left="0" w:firstLine="0"/>
      </w:pPr>
      <w:r>
        <w:rPr>
          <w:sz w:val="13"/>
        </w:rPr>
        <w:t xml:space="preserve"> </w:t>
      </w:r>
    </w:p>
    <w:p w:rsidR="001C5CA8" w:rsidRDefault="003538A4">
      <w:pPr>
        <w:spacing w:after="0" w:line="259" w:lineRule="auto"/>
        <w:ind w:left="0" w:firstLine="0"/>
      </w:pPr>
      <w:r>
        <w:rPr>
          <w:sz w:val="20"/>
        </w:rPr>
        <w:t xml:space="preserve"> </w:t>
      </w:r>
    </w:p>
    <w:p w:rsidR="001C5CA8" w:rsidRDefault="003538A4">
      <w:pPr>
        <w:spacing w:after="0" w:line="259" w:lineRule="auto"/>
        <w:ind w:left="0" w:firstLine="0"/>
      </w:pPr>
      <w:r>
        <w:t xml:space="preserve"> </w:t>
      </w:r>
    </w:p>
    <w:p w:rsidR="001C5CA8" w:rsidRDefault="003538A4">
      <w:pPr>
        <w:spacing w:after="0" w:line="259" w:lineRule="auto"/>
        <w:ind w:left="0" w:firstLine="0"/>
      </w:pPr>
      <w:r>
        <w:t xml:space="preserve"> </w:t>
      </w:r>
    </w:p>
    <w:p w:rsidR="001C5CA8" w:rsidRDefault="003538A4">
      <w:pPr>
        <w:spacing w:after="0" w:line="259" w:lineRule="auto"/>
        <w:ind w:left="0" w:firstLine="0"/>
      </w:pPr>
      <w:r>
        <w:t xml:space="preserve"> </w:t>
      </w:r>
    </w:p>
    <w:p w:rsidR="001C5CA8" w:rsidRDefault="003538A4">
      <w:pPr>
        <w:spacing w:after="0" w:line="259" w:lineRule="auto"/>
        <w:ind w:left="0" w:firstLine="0"/>
      </w:pPr>
      <w:r>
        <w:t xml:space="preserve"> </w:t>
      </w:r>
    </w:p>
    <w:p w:rsidR="001C5CA8" w:rsidRDefault="003538A4">
      <w:pPr>
        <w:spacing w:after="0" w:line="259" w:lineRule="auto"/>
        <w:ind w:left="0" w:firstLine="0"/>
      </w:pPr>
      <w:r>
        <w:t xml:space="preserve"> </w:t>
      </w:r>
    </w:p>
    <w:p w:rsidR="001C5CA8" w:rsidRDefault="003538A4">
      <w:pPr>
        <w:spacing w:after="0" w:line="259" w:lineRule="auto"/>
        <w:ind w:left="0" w:firstLine="0"/>
      </w:pPr>
      <w:r>
        <w:t xml:space="preserve"> </w:t>
      </w:r>
    </w:p>
    <w:p w:rsidR="001C5CA8" w:rsidRDefault="003538A4">
      <w:pPr>
        <w:spacing w:after="0" w:line="259" w:lineRule="auto"/>
        <w:ind w:left="0" w:firstLine="0"/>
      </w:pPr>
      <w:r>
        <w:t xml:space="preserve"> </w:t>
      </w:r>
    </w:p>
    <w:p w:rsidR="001C5CA8" w:rsidRDefault="003538A4">
      <w:pPr>
        <w:spacing w:after="0" w:line="259" w:lineRule="auto"/>
        <w:ind w:left="0" w:firstLine="0"/>
      </w:pPr>
      <w:r>
        <w:t xml:space="preserve"> </w:t>
      </w:r>
    </w:p>
    <w:p w:rsidR="001C5CA8" w:rsidRDefault="003538A4">
      <w:pPr>
        <w:spacing w:after="0" w:line="259" w:lineRule="auto"/>
        <w:ind w:left="0" w:firstLine="0"/>
      </w:pPr>
      <w:r>
        <w:t xml:space="preserve"> </w:t>
      </w:r>
    </w:p>
    <w:p w:rsidR="001C5CA8" w:rsidRDefault="003538A4">
      <w:pPr>
        <w:spacing w:after="0" w:line="259" w:lineRule="auto"/>
        <w:ind w:left="0" w:firstLine="0"/>
      </w:pPr>
      <w:r>
        <w:t xml:space="preserve"> </w:t>
      </w:r>
    </w:p>
    <w:p w:rsidR="001C5CA8" w:rsidRDefault="003538A4">
      <w:pPr>
        <w:spacing w:after="0" w:line="259" w:lineRule="auto"/>
        <w:ind w:left="0" w:firstLine="0"/>
      </w:pPr>
      <w:r>
        <w:t xml:space="preserve"> </w:t>
      </w:r>
    </w:p>
    <w:p w:rsidR="001C5CA8" w:rsidRDefault="003538A4">
      <w:pPr>
        <w:spacing w:after="0" w:line="259" w:lineRule="auto"/>
        <w:ind w:left="0" w:firstLine="0"/>
      </w:pPr>
      <w:r>
        <w:t xml:space="preserve"> </w:t>
      </w:r>
    </w:p>
    <w:p w:rsidR="001C5CA8" w:rsidRDefault="003538A4">
      <w:pPr>
        <w:spacing w:after="0" w:line="259" w:lineRule="auto"/>
        <w:ind w:left="0" w:firstLine="0"/>
      </w:pPr>
      <w:r>
        <w:t xml:space="preserve"> </w:t>
      </w:r>
    </w:p>
    <w:p w:rsidR="001C5CA8" w:rsidRDefault="003538A4">
      <w:pPr>
        <w:spacing w:after="0" w:line="259" w:lineRule="auto"/>
        <w:ind w:left="0" w:firstLine="0"/>
      </w:pPr>
      <w:r>
        <w:t xml:space="preserve"> </w:t>
      </w:r>
    </w:p>
    <w:p w:rsidR="001C5CA8" w:rsidRDefault="003538A4">
      <w:pPr>
        <w:spacing w:after="0" w:line="259" w:lineRule="auto"/>
        <w:ind w:left="0" w:firstLine="0"/>
      </w:pPr>
      <w:r>
        <w:t xml:space="preserve"> </w:t>
      </w:r>
    </w:p>
    <w:p w:rsidR="001C5CA8" w:rsidRDefault="003538A4">
      <w:pPr>
        <w:spacing w:after="0" w:line="259" w:lineRule="auto"/>
        <w:ind w:left="0" w:firstLine="0"/>
      </w:pPr>
      <w:r>
        <w:t xml:space="preserve"> </w:t>
      </w:r>
    </w:p>
    <w:p w:rsidR="001C5CA8" w:rsidRDefault="003538A4">
      <w:pPr>
        <w:spacing w:after="0" w:line="259" w:lineRule="auto"/>
        <w:ind w:left="0" w:firstLine="0"/>
      </w:pPr>
      <w:r>
        <w:t xml:space="preserve"> </w:t>
      </w:r>
    </w:p>
    <w:p w:rsidR="001C5CA8" w:rsidRDefault="003538A4">
      <w:pPr>
        <w:spacing w:after="0" w:line="259" w:lineRule="auto"/>
        <w:ind w:left="0" w:firstLine="0"/>
      </w:pPr>
      <w:r>
        <w:t xml:space="preserve"> </w:t>
      </w:r>
    </w:p>
    <w:p w:rsidR="001C5CA8" w:rsidRDefault="003538A4">
      <w:pPr>
        <w:spacing w:after="0" w:line="259" w:lineRule="auto"/>
        <w:ind w:left="0" w:firstLine="0"/>
      </w:pPr>
      <w:r>
        <w:t xml:space="preserve"> </w:t>
      </w:r>
    </w:p>
    <w:p w:rsidR="001C5CA8" w:rsidRDefault="003538A4">
      <w:pPr>
        <w:spacing w:after="0" w:line="259" w:lineRule="auto"/>
        <w:ind w:left="0" w:firstLine="0"/>
      </w:pPr>
      <w:r>
        <w:t xml:space="preserve"> </w:t>
      </w:r>
    </w:p>
    <w:p w:rsidR="001C5CA8" w:rsidRDefault="003538A4">
      <w:pPr>
        <w:spacing w:after="0" w:line="259" w:lineRule="auto"/>
        <w:ind w:left="0" w:firstLine="0"/>
      </w:pPr>
      <w:r>
        <w:t xml:space="preserve"> </w:t>
      </w:r>
    </w:p>
    <w:p w:rsidR="001C5CA8" w:rsidRDefault="003538A4">
      <w:pPr>
        <w:spacing w:after="0" w:line="259" w:lineRule="auto"/>
        <w:ind w:left="0" w:firstLine="0"/>
      </w:pPr>
      <w:r>
        <w:lastRenderedPageBreak/>
        <w:t xml:space="preserve"> </w:t>
      </w:r>
    </w:p>
    <w:p w:rsidR="001C5CA8" w:rsidRDefault="003538A4">
      <w:pPr>
        <w:spacing w:after="0" w:line="259" w:lineRule="auto"/>
        <w:ind w:left="0" w:firstLine="0"/>
      </w:pPr>
      <w:r>
        <w:t xml:space="preserve"> </w:t>
      </w:r>
    </w:p>
    <w:p w:rsidR="001C5CA8" w:rsidRDefault="003538A4">
      <w:pPr>
        <w:spacing w:after="127" w:line="259" w:lineRule="auto"/>
        <w:ind w:left="0" w:firstLine="0"/>
      </w:pPr>
      <w:r>
        <w:t xml:space="preserve"> </w:t>
      </w:r>
    </w:p>
    <w:p w:rsidR="001C5CA8" w:rsidRDefault="003538A4">
      <w:pPr>
        <w:spacing w:after="2" w:line="257" w:lineRule="auto"/>
        <w:ind w:left="152" w:right="84"/>
      </w:pPr>
      <w:r>
        <w:rPr>
          <w:b/>
          <w:sz w:val="40"/>
        </w:rPr>
        <w:t>March 2017</w:t>
      </w:r>
      <w:r>
        <w:rPr>
          <w:sz w:val="40"/>
        </w:rPr>
        <w:t xml:space="preserve"> </w:t>
      </w:r>
    </w:p>
    <w:p w:rsidR="001C5CA8" w:rsidRDefault="003538A4">
      <w:pPr>
        <w:spacing w:after="0" w:line="259" w:lineRule="auto"/>
        <w:ind w:left="141" w:firstLine="0"/>
      </w:pPr>
      <w:r>
        <w:rPr>
          <w:noProof/>
        </w:rPr>
        <mc:AlternateContent>
          <mc:Choice Requires="wpg">
            <w:drawing>
              <wp:inline distT="0" distB="0" distL="0" distR="0">
                <wp:extent cx="5547360" cy="76200"/>
                <wp:effectExtent l="0" t="0" r="0" b="0"/>
                <wp:docPr id="61809" name="Group 61809"/>
                <wp:cNvGraphicFramePr/>
                <a:graphic xmlns:a="http://schemas.openxmlformats.org/drawingml/2006/main">
                  <a:graphicData uri="http://schemas.microsoft.com/office/word/2010/wordprocessingGroup">
                    <wpg:wgp>
                      <wpg:cNvGrpSpPr/>
                      <wpg:grpSpPr>
                        <a:xfrm>
                          <a:off x="0" y="0"/>
                          <a:ext cx="5547360" cy="76200"/>
                          <a:chOff x="0" y="0"/>
                          <a:chExt cx="5547360" cy="76200"/>
                        </a:xfrm>
                      </wpg:grpSpPr>
                      <wps:wsp>
                        <wps:cNvPr id="77088" name="Shape 77088"/>
                        <wps:cNvSpPr/>
                        <wps:spPr>
                          <a:xfrm>
                            <a:off x="0" y="0"/>
                            <a:ext cx="5547360" cy="76200"/>
                          </a:xfrm>
                          <a:custGeom>
                            <a:avLst/>
                            <a:gdLst/>
                            <a:ahLst/>
                            <a:cxnLst/>
                            <a:rect l="0" t="0" r="0" b="0"/>
                            <a:pathLst>
                              <a:path w="5547360" h="76200">
                                <a:moveTo>
                                  <a:pt x="0" y="0"/>
                                </a:moveTo>
                                <a:lnTo>
                                  <a:pt x="5547360" y="0"/>
                                </a:lnTo>
                                <a:lnTo>
                                  <a:pt x="5547360" y="76200"/>
                                </a:lnTo>
                                <a:lnTo>
                                  <a:pt x="0" y="762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1809" style="width:436.8pt;height:6pt;mso-position-horizontal-relative:char;mso-position-vertical-relative:line" coordsize="55473,762">
                <v:shape id="Shape 77089" style="position:absolute;width:55473;height:762;left:0;top:0;" coordsize="5547360,76200" path="m0,0l5547360,0l5547360,76200l0,76200l0,0">
                  <v:stroke weight="0pt" endcap="flat" joinstyle="miter" miterlimit="10" on="false" color="#000000" opacity="0"/>
                  <v:fill on="true" color="#000000"/>
                </v:shape>
              </v:group>
            </w:pict>
          </mc:Fallback>
        </mc:AlternateContent>
      </w:r>
      <w:r>
        <w:rPr>
          <w:b/>
          <w:sz w:val="40"/>
        </w:rPr>
        <w:t xml:space="preserve"> </w:t>
      </w:r>
      <w:r>
        <w:rPr>
          <w:sz w:val="40"/>
        </w:rPr>
        <w:t xml:space="preserve"> </w:t>
      </w:r>
    </w:p>
    <w:p w:rsidR="001C5CA8" w:rsidRDefault="003538A4">
      <w:pPr>
        <w:spacing w:after="0" w:line="259" w:lineRule="auto"/>
        <w:ind w:left="0" w:firstLine="0"/>
      </w:pPr>
      <w:r>
        <w:rPr>
          <w:b/>
        </w:rPr>
        <w:t xml:space="preserve"> </w:t>
      </w:r>
    </w:p>
    <w:p w:rsidR="001C5CA8" w:rsidRDefault="003538A4">
      <w:pPr>
        <w:spacing w:after="158" w:line="259" w:lineRule="auto"/>
        <w:ind w:left="0" w:firstLine="0"/>
      </w:pPr>
      <w:r>
        <w:rPr>
          <w:b/>
        </w:rPr>
        <w:t xml:space="preserve"> </w:t>
      </w:r>
    </w:p>
    <w:p w:rsidR="001C5CA8" w:rsidRDefault="003538A4">
      <w:pPr>
        <w:spacing w:after="159" w:line="259" w:lineRule="auto"/>
        <w:ind w:left="-5"/>
      </w:pPr>
      <w:r>
        <w:rPr>
          <w:b/>
        </w:rPr>
        <w:t xml:space="preserve">Ownership of intellectual property rights in this publication </w:t>
      </w:r>
      <w:r>
        <w:t xml:space="preserve"> </w:t>
      </w:r>
    </w:p>
    <w:p w:rsidR="001C5CA8" w:rsidRDefault="003538A4">
      <w:pPr>
        <w:spacing w:after="152"/>
        <w:ind w:left="5"/>
      </w:pPr>
      <w:r>
        <w:t xml:space="preserve">Unless otherwise noted, copyright (and any other intellectual property rights, if any) in this publication is owned by the Commonwealth of Australia (referred to below as the Commonwealth).  </w:t>
      </w:r>
    </w:p>
    <w:p w:rsidR="001C5CA8" w:rsidRDefault="003538A4">
      <w:pPr>
        <w:spacing w:after="159" w:line="259" w:lineRule="auto"/>
        <w:ind w:left="-5"/>
      </w:pPr>
      <w:r>
        <w:rPr>
          <w:b/>
        </w:rPr>
        <w:t xml:space="preserve">Creative Commons licence </w:t>
      </w:r>
      <w:r>
        <w:t xml:space="preserve"> </w:t>
      </w:r>
    </w:p>
    <w:p w:rsidR="001C5CA8" w:rsidRDefault="003538A4">
      <w:pPr>
        <w:ind w:left="5"/>
      </w:pPr>
      <w:r>
        <w:t xml:space="preserve">With the exception of the Coat of Arms and the Australian Government Department of Human Services logo, this publication is licensed under a Creative Commons Attribution 3.0 Australia Licence.  </w:t>
      </w:r>
    </w:p>
    <w:p w:rsidR="001C5CA8" w:rsidRDefault="003538A4">
      <w:pPr>
        <w:spacing w:after="98" w:line="259" w:lineRule="auto"/>
        <w:ind w:left="720" w:firstLine="0"/>
      </w:pPr>
      <w:r>
        <w:rPr>
          <w:noProof/>
        </w:rPr>
        <w:drawing>
          <wp:inline distT="0" distB="0" distL="0" distR="0">
            <wp:extent cx="825721" cy="285896"/>
            <wp:effectExtent l="0" t="0" r="0" b="0"/>
            <wp:docPr id="158" name="Picture 158"/>
            <wp:cNvGraphicFramePr/>
            <a:graphic xmlns:a="http://schemas.openxmlformats.org/drawingml/2006/main">
              <a:graphicData uri="http://schemas.openxmlformats.org/drawingml/2006/picture">
                <pic:pic xmlns:pic="http://schemas.openxmlformats.org/drawingml/2006/picture">
                  <pic:nvPicPr>
                    <pic:cNvPr id="158" name="Picture 158"/>
                    <pic:cNvPicPr/>
                  </pic:nvPicPr>
                  <pic:blipFill>
                    <a:blip r:embed="rId8"/>
                    <a:stretch>
                      <a:fillRect/>
                    </a:stretch>
                  </pic:blipFill>
                  <pic:spPr>
                    <a:xfrm>
                      <a:off x="0" y="0"/>
                      <a:ext cx="825721" cy="285896"/>
                    </a:xfrm>
                    <a:prstGeom prst="rect">
                      <a:avLst/>
                    </a:prstGeom>
                  </pic:spPr>
                </pic:pic>
              </a:graphicData>
            </a:graphic>
          </wp:inline>
        </w:drawing>
      </w:r>
      <w:r>
        <w:t xml:space="preserve"> </w:t>
      </w:r>
    </w:p>
    <w:p w:rsidR="001C5CA8" w:rsidRDefault="003538A4">
      <w:pPr>
        <w:spacing w:after="152"/>
        <w:ind w:left="5"/>
      </w:pPr>
      <w:r>
        <w:t>Creative Commons Attribution 3.</w:t>
      </w:r>
      <w:r>
        <w:t xml:space="preserve">0 Australia Licence is a standard form license agreement that allows you to copy, distribute, transmit and adapt this publication provided that you attribute the work. A summary of the licence terms is available from </w:t>
      </w:r>
      <w:hyperlink r:id="rId9">
        <w:r>
          <w:rPr>
            <w:color w:val="0563C1"/>
            <w:u w:val="single" w:color="0563C1"/>
          </w:rPr>
          <w:t>creativecommons.org/licenses/by/3.0/au/</w:t>
        </w:r>
      </w:hyperlink>
      <w:hyperlink r:id="rId10">
        <w:r>
          <w:rPr>
            <w:color w:val="0000FF"/>
          </w:rPr>
          <w:t xml:space="preserve"> </w:t>
        </w:r>
      </w:hyperlink>
    </w:p>
    <w:p w:rsidR="001C5CA8" w:rsidRDefault="003538A4">
      <w:pPr>
        <w:spacing w:after="160" w:line="259" w:lineRule="auto"/>
        <w:ind w:left="0" w:firstLine="0"/>
      </w:pPr>
      <w:r>
        <w:t xml:space="preserve">The full licence terms are available from </w:t>
      </w:r>
      <w:hyperlink r:id="rId11">
        <w:r>
          <w:rPr>
            <w:color w:val="0000FF"/>
            <w:u w:val="single" w:color="0000FF"/>
          </w:rPr>
          <w:t>creativecommons.org/licenses/by/3.0/au/legalcode</w:t>
        </w:r>
      </w:hyperlink>
      <w:hyperlink r:id="rId12">
        <w:r>
          <w:t xml:space="preserve"> </w:t>
        </w:r>
      </w:hyperlink>
      <w:r>
        <w:t xml:space="preserve"> </w:t>
      </w:r>
    </w:p>
    <w:p w:rsidR="001C5CA8" w:rsidRDefault="003538A4">
      <w:pPr>
        <w:spacing w:after="152"/>
        <w:ind w:left="5"/>
      </w:pPr>
      <w:r>
        <w:t>The Commonwealth’s preference is that you attribute this publication (and any material sourced from it) using the following wor</w:t>
      </w:r>
      <w:r>
        <w:t xml:space="preserve">ding:  </w:t>
      </w:r>
    </w:p>
    <w:p w:rsidR="001C5CA8" w:rsidRDefault="003538A4">
      <w:pPr>
        <w:spacing w:after="158" w:line="259" w:lineRule="auto"/>
        <w:ind w:left="720" w:firstLine="0"/>
      </w:pPr>
      <w:r>
        <w:rPr>
          <w:i/>
        </w:rPr>
        <w:t xml:space="preserve">Source: Licensed from the Commonwealth of Australia under a Creative Commons Attribution 3.0 Australia Licence.  </w:t>
      </w:r>
    </w:p>
    <w:p w:rsidR="001C5CA8" w:rsidRDefault="003538A4">
      <w:pPr>
        <w:spacing w:after="160" w:line="259" w:lineRule="auto"/>
        <w:ind w:left="0" w:right="62" w:firstLine="0"/>
        <w:jc w:val="right"/>
      </w:pPr>
      <w:r>
        <w:rPr>
          <w:i/>
        </w:rPr>
        <w:t xml:space="preserve">The Commonwealth of Australia does not necessarily endorse the content of this publication.  </w:t>
      </w:r>
    </w:p>
    <w:p w:rsidR="001C5CA8" w:rsidRDefault="003538A4">
      <w:pPr>
        <w:spacing w:after="151"/>
        <w:ind w:left="5"/>
      </w:pPr>
      <w:r>
        <w:t>Requests for information about this lice</w:t>
      </w:r>
      <w:r>
        <w:t xml:space="preserve">nce should be sent to: </w:t>
      </w:r>
    </w:p>
    <w:p w:rsidR="001C5CA8" w:rsidRDefault="003538A4">
      <w:pPr>
        <w:spacing w:after="0"/>
        <w:ind w:left="5"/>
      </w:pPr>
      <w:r>
        <w:t xml:space="preserve">The Manager </w:t>
      </w:r>
    </w:p>
    <w:p w:rsidR="001C5CA8" w:rsidRDefault="003538A4">
      <w:pPr>
        <w:spacing w:after="0"/>
        <w:ind w:left="5"/>
      </w:pPr>
      <w:r>
        <w:t xml:space="preserve">External Communication Branch </w:t>
      </w:r>
    </w:p>
    <w:p w:rsidR="001C5CA8" w:rsidRDefault="003538A4">
      <w:pPr>
        <w:spacing w:after="0"/>
        <w:ind w:left="5"/>
      </w:pPr>
      <w:r>
        <w:t xml:space="preserve">Human Services Portfolio Communication Division </w:t>
      </w:r>
    </w:p>
    <w:p w:rsidR="001C5CA8" w:rsidRDefault="003538A4">
      <w:pPr>
        <w:spacing w:after="0"/>
        <w:ind w:left="5"/>
      </w:pPr>
      <w:r>
        <w:t xml:space="preserve">PO Box 7788 </w:t>
      </w:r>
    </w:p>
    <w:p w:rsidR="001C5CA8" w:rsidRDefault="003538A4">
      <w:pPr>
        <w:spacing w:after="158"/>
        <w:ind w:left="5" w:right="6862"/>
      </w:pPr>
      <w:r>
        <w:t xml:space="preserve">Canberra BC, ACT, 2610 </w:t>
      </w:r>
      <w:r>
        <w:rPr>
          <w:b/>
        </w:rPr>
        <w:t xml:space="preserve"> </w:t>
      </w:r>
    </w:p>
    <w:p w:rsidR="001C5CA8" w:rsidRDefault="003538A4">
      <w:pPr>
        <w:spacing w:after="159" w:line="259" w:lineRule="auto"/>
        <w:ind w:left="-5"/>
      </w:pPr>
      <w:r>
        <w:rPr>
          <w:b/>
        </w:rPr>
        <w:t xml:space="preserve">Use of the Coat of Arms  </w:t>
      </w:r>
    </w:p>
    <w:p w:rsidR="001C5CA8" w:rsidRDefault="003538A4">
      <w:pPr>
        <w:spacing w:after="0"/>
        <w:ind w:left="5"/>
      </w:pPr>
      <w:r>
        <w:t xml:space="preserve">The terms under which the Coat of Arms can be used are set out on the Department of the Prime </w:t>
      </w:r>
    </w:p>
    <w:p w:rsidR="001C5CA8" w:rsidRDefault="003538A4">
      <w:pPr>
        <w:spacing w:after="167" w:line="259" w:lineRule="auto"/>
        <w:ind w:left="0" w:firstLine="0"/>
      </w:pPr>
      <w:r>
        <w:t>Minister and Cabinet website</w:t>
      </w:r>
      <w:hyperlink r:id="rId13">
        <w:r>
          <w:t xml:space="preserve"> </w:t>
        </w:r>
      </w:hyperlink>
      <w:hyperlink r:id="rId14">
        <w:r>
          <w:rPr>
            <w:color w:val="0563C1"/>
            <w:u w:val="single" w:color="0563C1"/>
          </w:rPr>
          <w:t>dpmc.gov.au/government/commonwealth</w:t>
        </w:r>
      </w:hyperlink>
      <w:hyperlink r:id="rId15">
        <w:r>
          <w:rPr>
            <w:color w:val="0563C1"/>
            <w:u w:val="single" w:color="0563C1"/>
          </w:rPr>
          <w:t>-</w:t>
        </w:r>
      </w:hyperlink>
      <w:hyperlink r:id="rId16">
        <w:r>
          <w:rPr>
            <w:color w:val="0563C1"/>
            <w:u w:val="single" w:color="0563C1"/>
          </w:rPr>
          <w:t>coat</w:t>
        </w:r>
      </w:hyperlink>
      <w:hyperlink r:id="rId17">
        <w:r>
          <w:rPr>
            <w:color w:val="0563C1"/>
            <w:u w:val="single" w:color="0563C1"/>
          </w:rPr>
          <w:t>-</w:t>
        </w:r>
      </w:hyperlink>
      <w:hyperlink r:id="rId18">
        <w:r>
          <w:rPr>
            <w:color w:val="0563C1"/>
            <w:u w:val="single" w:color="0563C1"/>
          </w:rPr>
          <w:t>arms</w:t>
        </w:r>
      </w:hyperlink>
      <w:hyperlink r:id="rId19">
        <w:r>
          <w:t xml:space="preserve"> </w:t>
        </w:r>
      </w:hyperlink>
    </w:p>
    <w:p w:rsidR="001C5CA8" w:rsidRDefault="003538A4">
      <w:pPr>
        <w:spacing w:after="0" w:line="259" w:lineRule="auto"/>
        <w:ind w:left="0" w:firstLine="0"/>
      </w:pPr>
      <w:r>
        <w:rPr>
          <w:b/>
        </w:rPr>
        <w:t xml:space="preserve"> </w:t>
      </w:r>
    </w:p>
    <w:p w:rsidR="001C5CA8" w:rsidRDefault="003538A4">
      <w:pPr>
        <w:spacing w:after="3005" w:line="259" w:lineRule="auto"/>
        <w:ind w:left="0" w:firstLine="0"/>
      </w:pPr>
      <w:r>
        <w:rPr>
          <w:b/>
        </w:rPr>
        <w:t xml:space="preserve"> </w:t>
      </w:r>
      <w:r>
        <w:rPr>
          <w:b/>
        </w:rPr>
        <w:tab/>
        <w:t xml:space="preserve"> </w:t>
      </w:r>
    </w:p>
    <w:p w:rsidR="001C5CA8" w:rsidRDefault="003538A4">
      <w:pPr>
        <w:tabs>
          <w:tab w:val="right" w:pos="9029"/>
        </w:tabs>
        <w:spacing w:after="265" w:line="259" w:lineRule="auto"/>
        <w:ind w:left="-15" w:right="-15" w:firstLine="0"/>
      </w:pPr>
      <w:r>
        <w:rPr>
          <w:rFonts w:ascii="Tahoma" w:eastAsia="Tahoma" w:hAnsi="Tahoma" w:cs="Tahoma"/>
          <w:sz w:val="20"/>
        </w:rPr>
        <w:lastRenderedPageBreak/>
        <w:t xml:space="preserve">Copyright © 2017 Commonwealth of Australia </w:t>
      </w:r>
      <w:r>
        <w:rPr>
          <w:rFonts w:ascii="Tahoma" w:eastAsia="Tahoma" w:hAnsi="Tahoma" w:cs="Tahoma"/>
          <w:sz w:val="20"/>
        </w:rPr>
        <w:tab/>
        <w:t xml:space="preserve">Page 2 </w:t>
      </w:r>
    </w:p>
    <w:p w:rsidR="001C5CA8" w:rsidRDefault="003538A4">
      <w:pPr>
        <w:spacing w:after="225" w:line="259" w:lineRule="auto"/>
        <w:ind w:left="0" w:firstLine="0"/>
      </w:pPr>
      <w:r>
        <w:rPr>
          <w:b/>
        </w:rPr>
        <w:t xml:space="preserve"> </w:t>
      </w:r>
    </w:p>
    <w:p w:rsidR="001C5CA8" w:rsidRDefault="003538A4">
      <w:pPr>
        <w:spacing w:after="215" w:line="259" w:lineRule="auto"/>
        <w:ind w:left="-5"/>
      </w:pPr>
      <w:r>
        <w:rPr>
          <w:b/>
        </w:rPr>
        <w:t xml:space="preserve">Contact (for any other matters concerning this document)  </w:t>
      </w:r>
    </w:p>
    <w:p w:rsidR="001C5CA8" w:rsidRDefault="003538A4">
      <w:pPr>
        <w:spacing w:after="0"/>
        <w:ind w:left="5"/>
      </w:pPr>
      <w:r>
        <w:t xml:space="preserve">National Manager  </w:t>
      </w:r>
    </w:p>
    <w:p w:rsidR="001C5CA8" w:rsidRDefault="003538A4">
      <w:pPr>
        <w:spacing w:after="0"/>
        <w:ind w:left="5"/>
      </w:pPr>
      <w:r>
        <w:t xml:space="preserve">Payment and Claiming Branch </w:t>
      </w:r>
    </w:p>
    <w:p w:rsidR="001C5CA8" w:rsidRDefault="003538A4">
      <w:pPr>
        <w:spacing w:after="0"/>
        <w:ind w:left="5"/>
      </w:pPr>
      <w:r>
        <w:t xml:space="preserve">Health Service Delivery Division  </w:t>
      </w:r>
    </w:p>
    <w:p w:rsidR="001C5CA8" w:rsidRDefault="003538A4">
      <w:pPr>
        <w:spacing w:after="0"/>
        <w:ind w:left="5"/>
      </w:pPr>
      <w:r>
        <w:t xml:space="preserve">Department of Human Services  </w:t>
      </w:r>
    </w:p>
    <w:p w:rsidR="001C5CA8" w:rsidRDefault="003538A4">
      <w:pPr>
        <w:spacing w:after="219"/>
        <w:ind w:left="5"/>
      </w:pPr>
      <w:r>
        <w:t xml:space="preserve">PO Box 7788, Canberra BC ACT 2610  </w:t>
      </w:r>
    </w:p>
    <w:p w:rsidR="001C5CA8" w:rsidRDefault="003538A4">
      <w:pPr>
        <w:spacing w:after="510"/>
        <w:ind w:left="5"/>
      </w:pPr>
      <w:r>
        <w:t xml:space="preserve">This document has been authorised by the Department of Human Services Policy Management Authority.  </w:t>
      </w:r>
    </w:p>
    <w:p w:rsidR="001C5CA8" w:rsidRDefault="003538A4">
      <w:pPr>
        <w:spacing w:after="0" w:line="259" w:lineRule="auto"/>
        <w:ind w:left="-5"/>
      </w:pPr>
      <w:r>
        <w:rPr>
          <w:b/>
        </w:rPr>
        <w:t xml:space="preserve">Version History </w:t>
      </w:r>
    </w:p>
    <w:p w:rsidR="001C5CA8" w:rsidRDefault="003538A4">
      <w:pPr>
        <w:spacing w:after="0" w:line="259" w:lineRule="auto"/>
        <w:ind w:left="0" w:firstLine="0"/>
      </w:pPr>
      <w:r>
        <w:t xml:space="preserve"> </w:t>
      </w:r>
    </w:p>
    <w:p w:rsidR="001C5CA8" w:rsidRDefault="003538A4">
      <w:pPr>
        <w:spacing w:after="0" w:line="259" w:lineRule="auto"/>
        <w:ind w:left="-5"/>
      </w:pPr>
      <w:r>
        <w:rPr>
          <w:b/>
        </w:rPr>
        <w:t xml:space="preserve">Table 1: Version History </w:t>
      </w:r>
    </w:p>
    <w:tbl>
      <w:tblPr>
        <w:tblStyle w:val="TableGrid"/>
        <w:tblW w:w="8930" w:type="dxa"/>
        <w:tblInd w:w="5" w:type="dxa"/>
        <w:tblCellMar>
          <w:top w:w="106" w:type="dxa"/>
          <w:left w:w="108" w:type="dxa"/>
          <w:bottom w:w="0" w:type="dxa"/>
          <w:right w:w="60" w:type="dxa"/>
        </w:tblCellMar>
        <w:tblLook w:val="04A0" w:firstRow="1" w:lastRow="0" w:firstColumn="1" w:lastColumn="0" w:noHBand="0" w:noVBand="1"/>
      </w:tblPr>
      <w:tblGrid>
        <w:gridCol w:w="1008"/>
        <w:gridCol w:w="900"/>
        <w:gridCol w:w="1621"/>
        <w:gridCol w:w="1620"/>
        <w:gridCol w:w="3781"/>
      </w:tblGrid>
      <w:tr w:rsidR="001C5CA8">
        <w:trPr>
          <w:trHeight w:val="710"/>
        </w:trPr>
        <w:tc>
          <w:tcPr>
            <w:tcW w:w="1008"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rPr>
                <w:b/>
              </w:rPr>
              <w:t xml:space="preserve">Doc </w:t>
            </w:r>
          </w:p>
          <w:p w:rsidR="001C5CA8" w:rsidRDefault="003538A4">
            <w:pPr>
              <w:spacing w:after="0" w:line="259" w:lineRule="auto"/>
              <w:ind w:left="0" w:firstLine="0"/>
            </w:pPr>
            <w:r>
              <w:rPr>
                <w:b/>
              </w:rPr>
              <w:t xml:space="preserve">Version </w:t>
            </w:r>
          </w:p>
        </w:tc>
        <w:tc>
          <w:tcPr>
            <w:tcW w:w="900"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rPr>
                <w:b/>
              </w:rPr>
              <w:t xml:space="preserve">Status </w:t>
            </w:r>
          </w:p>
        </w:tc>
        <w:tc>
          <w:tcPr>
            <w:tcW w:w="1621"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1" w:firstLine="0"/>
            </w:pPr>
            <w:r>
              <w:rPr>
                <w:b/>
              </w:rPr>
              <w:t xml:space="preserve">Date of Issue </w:t>
            </w:r>
          </w:p>
        </w:tc>
        <w:tc>
          <w:tcPr>
            <w:tcW w:w="1620"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rPr>
                <w:b/>
              </w:rPr>
              <w:t xml:space="preserve">Issue By </w:t>
            </w:r>
          </w:p>
        </w:tc>
        <w:tc>
          <w:tcPr>
            <w:tcW w:w="3781"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rPr>
                <w:b/>
              </w:rPr>
              <w:t xml:space="preserve">Comments </w:t>
            </w:r>
          </w:p>
        </w:tc>
      </w:tr>
      <w:tr w:rsidR="001C5CA8">
        <w:trPr>
          <w:trHeight w:val="708"/>
        </w:trPr>
        <w:tc>
          <w:tcPr>
            <w:tcW w:w="1008"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1.0 </w:t>
            </w:r>
          </w:p>
        </w:tc>
        <w:tc>
          <w:tcPr>
            <w:tcW w:w="900"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Draft </w:t>
            </w:r>
          </w:p>
        </w:tc>
        <w:tc>
          <w:tcPr>
            <w:tcW w:w="1621"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1" w:firstLine="0"/>
            </w:pPr>
            <w:r>
              <w:t xml:space="preserve">14 August 2006 </w:t>
            </w:r>
          </w:p>
        </w:tc>
        <w:tc>
          <w:tcPr>
            <w:tcW w:w="1620"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Stephen </w:t>
            </w:r>
          </w:p>
          <w:p w:rsidR="001C5CA8" w:rsidRDefault="003538A4">
            <w:pPr>
              <w:spacing w:after="0" w:line="259" w:lineRule="auto"/>
              <w:ind w:left="0" w:firstLine="0"/>
            </w:pPr>
            <w:r>
              <w:t xml:space="preserve">Wilson </w:t>
            </w:r>
          </w:p>
        </w:tc>
        <w:tc>
          <w:tcPr>
            <w:tcW w:w="3781"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First discussion draft, based on Short Form template.  </w:t>
            </w:r>
          </w:p>
        </w:tc>
      </w:tr>
      <w:tr w:rsidR="001C5CA8">
        <w:trPr>
          <w:trHeight w:val="1001"/>
        </w:trPr>
        <w:tc>
          <w:tcPr>
            <w:tcW w:w="1008"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1.1 </w:t>
            </w:r>
          </w:p>
        </w:tc>
        <w:tc>
          <w:tcPr>
            <w:tcW w:w="900"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Draft </w:t>
            </w:r>
          </w:p>
        </w:tc>
        <w:tc>
          <w:tcPr>
            <w:tcW w:w="1621"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1" w:firstLine="0"/>
            </w:pPr>
            <w:r>
              <w:t xml:space="preserve">15 August 2006 </w:t>
            </w:r>
          </w:p>
        </w:tc>
        <w:tc>
          <w:tcPr>
            <w:tcW w:w="1620"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Patrick Tang </w:t>
            </w:r>
          </w:p>
        </w:tc>
        <w:tc>
          <w:tcPr>
            <w:tcW w:w="3781"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Amendment to the Certificate Profile, terminology, CP OID and references to the MARCA CPS and MAOCA CPS. </w:t>
            </w:r>
          </w:p>
        </w:tc>
      </w:tr>
      <w:tr w:rsidR="001C5CA8">
        <w:trPr>
          <w:trHeight w:val="420"/>
        </w:trPr>
        <w:tc>
          <w:tcPr>
            <w:tcW w:w="1008"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1.2 </w:t>
            </w:r>
          </w:p>
        </w:tc>
        <w:tc>
          <w:tcPr>
            <w:tcW w:w="900"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Draft </w:t>
            </w:r>
          </w:p>
        </w:tc>
        <w:tc>
          <w:tcPr>
            <w:tcW w:w="1621"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1" w:firstLine="0"/>
            </w:pPr>
            <w:r>
              <w:t xml:space="preserve">16 August 2006 </w:t>
            </w:r>
          </w:p>
        </w:tc>
        <w:tc>
          <w:tcPr>
            <w:tcW w:w="1620"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Robert Parker </w:t>
            </w:r>
          </w:p>
        </w:tc>
        <w:tc>
          <w:tcPr>
            <w:tcW w:w="3781"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References to the CPS. </w:t>
            </w:r>
          </w:p>
        </w:tc>
      </w:tr>
      <w:tr w:rsidR="001C5CA8">
        <w:trPr>
          <w:trHeight w:val="708"/>
        </w:trPr>
        <w:tc>
          <w:tcPr>
            <w:tcW w:w="1008"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1.3  </w:t>
            </w:r>
          </w:p>
        </w:tc>
        <w:tc>
          <w:tcPr>
            <w:tcW w:w="900"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DRAFT </w:t>
            </w:r>
          </w:p>
        </w:tc>
        <w:tc>
          <w:tcPr>
            <w:tcW w:w="1621"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1" w:firstLine="0"/>
            </w:pPr>
            <w:r>
              <w:t xml:space="preserve">24 August 2006 </w:t>
            </w:r>
          </w:p>
        </w:tc>
        <w:tc>
          <w:tcPr>
            <w:tcW w:w="1620"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Lynn Du </w:t>
            </w:r>
          </w:p>
          <w:p w:rsidR="001C5CA8" w:rsidRDefault="003538A4">
            <w:pPr>
              <w:spacing w:after="0" w:line="259" w:lineRule="auto"/>
              <w:ind w:left="0" w:firstLine="0"/>
            </w:pPr>
            <w:r>
              <w:t xml:space="preserve">Moulin </w:t>
            </w:r>
          </w:p>
        </w:tc>
        <w:tc>
          <w:tcPr>
            <w:tcW w:w="3781"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Review and amendment to the clauses of the CP </w:t>
            </w:r>
          </w:p>
        </w:tc>
      </w:tr>
      <w:tr w:rsidR="001C5CA8">
        <w:trPr>
          <w:trHeight w:val="710"/>
        </w:trPr>
        <w:tc>
          <w:tcPr>
            <w:tcW w:w="1008"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1.4 </w:t>
            </w:r>
          </w:p>
        </w:tc>
        <w:tc>
          <w:tcPr>
            <w:tcW w:w="900"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DRAFT </w:t>
            </w:r>
          </w:p>
        </w:tc>
        <w:tc>
          <w:tcPr>
            <w:tcW w:w="1621"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1" w:firstLine="0"/>
            </w:pPr>
            <w:r>
              <w:t xml:space="preserve">30 August 2006 </w:t>
            </w:r>
          </w:p>
        </w:tc>
        <w:tc>
          <w:tcPr>
            <w:tcW w:w="1620"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Lynn Du </w:t>
            </w:r>
          </w:p>
          <w:p w:rsidR="001C5CA8" w:rsidRDefault="003538A4">
            <w:pPr>
              <w:spacing w:after="0" w:line="259" w:lineRule="auto"/>
              <w:ind w:left="0" w:firstLine="0"/>
            </w:pPr>
            <w:r>
              <w:t xml:space="preserve">Moulin </w:t>
            </w:r>
          </w:p>
        </w:tc>
        <w:tc>
          <w:tcPr>
            <w:tcW w:w="3781"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Revisions to include amendments to fit with penultimate draft of RCA CPS </w:t>
            </w:r>
          </w:p>
        </w:tc>
      </w:tr>
      <w:tr w:rsidR="001C5CA8">
        <w:trPr>
          <w:trHeight w:val="710"/>
        </w:trPr>
        <w:tc>
          <w:tcPr>
            <w:tcW w:w="1008"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1.5 </w:t>
            </w:r>
          </w:p>
        </w:tc>
        <w:tc>
          <w:tcPr>
            <w:tcW w:w="900"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Draft </w:t>
            </w:r>
          </w:p>
        </w:tc>
        <w:tc>
          <w:tcPr>
            <w:tcW w:w="1621"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1" w:firstLine="0"/>
            </w:pPr>
            <w:r>
              <w:t xml:space="preserve">4 September </w:t>
            </w:r>
          </w:p>
          <w:p w:rsidR="001C5CA8" w:rsidRDefault="003538A4">
            <w:pPr>
              <w:spacing w:after="0" w:line="259" w:lineRule="auto"/>
              <w:ind w:left="1" w:firstLine="0"/>
            </w:pPr>
            <w:r>
              <w:t xml:space="preserve">2006 </w:t>
            </w:r>
          </w:p>
        </w:tc>
        <w:tc>
          <w:tcPr>
            <w:tcW w:w="1620"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Stephen </w:t>
            </w:r>
          </w:p>
          <w:p w:rsidR="001C5CA8" w:rsidRDefault="003538A4">
            <w:pPr>
              <w:spacing w:after="0" w:line="259" w:lineRule="auto"/>
              <w:ind w:left="0" w:firstLine="0"/>
            </w:pPr>
            <w:r>
              <w:t xml:space="preserve">Wilson  </w:t>
            </w:r>
          </w:p>
        </w:tc>
        <w:tc>
          <w:tcPr>
            <w:tcW w:w="3781"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Accepted most changes; included cross references to Key Signing Ceremony </w:t>
            </w:r>
          </w:p>
        </w:tc>
      </w:tr>
      <w:tr w:rsidR="001C5CA8">
        <w:trPr>
          <w:trHeight w:val="708"/>
        </w:trPr>
        <w:tc>
          <w:tcPr>
            <w:tcW w:w="1008"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1.6 </w:t>
            </w:r>
          </w:p>
        </w:tc>
        <w:tc>
          <w:tcPr>
            <w:tcW w:w="900"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FINAL </w:t>
            </w:r>
          </w:p>
        </w:tc>
        <w:tc>
          <w:tcPr>
            <w:tcW w:w="1621"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1" w:firstLine="0"/>
            </w:pPr>
            <w:r>
              <w:t xml:space="preserve">4 SEPTEMBER </w:t>
            </w:r>
          </w:p>
        </w:tc>
        <w:tc>
          <w:tcPr>
            <w:tcW w:w="1620"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Lynn Du </w:t>
            </w:r>
          </w:p>
          <w:p w:rsidR="001C5CA8" w:rsidRDefault="003538A4">
            <w:pPr>
              <w:spacing w:after="0" w:line="259" w:lineRule="auto"/>
              <w:ind w:left="0" w:firstLine="0"/>
            </w:pPr>
            <w:r>
              <w:t xml:space="preserve">Moulin </w:t>
            </w:r>
          </w:p>
        </w:tc>
        <w:tc>
          <w:tcPr>
            <w:tcW w:w="3781"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Accepted changes, minor edits to cl.1.3, final proof-read. </w:t>
            </w:r>
          </w:p>
        </w:tc>
      </w:tr>
      <w:tr w:rsidR="001C5CA8">
        <w:trPr>
          <w:trHeight w:val="710"/>
        </w:trPr>
        <w:tc>
          <w:tcPr>
            <w:tcW w:w="1008"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1.9 </w:t>
            </w:r>
          </w:p>
        </w:tc>
        <w:tc>
          <w:tcPr>
            <w:tcW w:w="900"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FINAL </w:t>
            </w:r>
          </w:p>
        </w:tc>
        <w:tc>
          <w:tcPr>
            <w:tcW w:w="1621"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1" w:firstLine="0"/>
            </w:pPr>
            <w:r>
              <w:t xml:space="preserve">8 SEPTEMBER </w:t>
            </w:r>
          </w:p>
          <w:p w:rsidR="001C5CA8" w:rsidRDefault="003538A4">
            <w:pPr>
              <w:spacing w:after="0" w:line="259" w:lineRule="auto"/>
              <w:ind w:left="1" w:firstLine="0"/>
            </w:pPr>
            <w:r>
              <w:t xml:space="preserve">2006 </w:t>
            </w:r>
          </w:p>
        </w:tc>
        <w:tc>
          <w:tcPr>
            <w:tcW w:w="1620"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LYNN </w:t>
            </w:r>
          </w:p>
          <w:p w:rsidR="001C5CA8" w:rsidRDefault="003538A4">
            <w:pPr>
              <w:spacing w:after="0" w:line="259" w:lineRule="auto"/>
              <w:ind w:left="0" w:firstLine="0"/>
            </w:pPr>
            <w:r>
              <w:t xml:space="preserve">DUMOULIN </w:t>
            </w:r>
          </w:p>
        </w:tc>
        <w:tc>
          <w:tcPr>
            <w:tcW w:w="3781"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NUMBER CHANGE TO 1.9 FINAL TO </w:t>
            </w:r>
          </w:p>
          <w:p w:rsidR="001C5CA8" w:rsidRDefault="003538A4">
            <w:pPr>
              <w:spacing w:after="0" w:line="259" w:lineRule="auto"/>
              <w:ind w:left="0" w:firstLine="0"/>
            </w:pPr>
            <w:r>
              <w:t xml:space="preserve">MATCH OID </w:t>
            </w:r>
          </w:p>
        </w:tc>
      </w:tr>
      <w:tr w:rsidR="001C5CA8">
        <w:trPr>
          <w:trHeight w:val="710"/>
        </w:trPr>
        <w:tc>
          <w:tcPr>
            <w:tcW w:w="1008"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1.91 </w:t>
            </w:r>
          </w:p>
        </w:tc>
        <w:tc>
          <w:tcPr>
            <w:tcW w:w="900"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FINAL </w:t>
            </w:r>
          </w:p>
        </w:tc>
        <w:tc>
          <w:tcPr>
            <w:tcW w:w="1621"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1" w:firstLine="0"/>
            </w:pPr>
            <w:r>
              <w:t xml:space="preserve">18 September </w:t>
            </w:r>
          </w:p>
          <w:p w:rsidR="001C5CA8" w:rsidRDefault="003538A4">
            <w:pPr>
              <w:spacing w:after="0" w:line="259" w:lineRule="auto"/>
              <w:ind w:left="1" w:firstLine="0"/>
            </w:pPr>
            <w:r>
              <w:t xml:space="preserve">2006 </w:t>
            </w:r>
          </w:p>
        </w:tc>
        <w:tc>
          <w:tcPr>
            <w:tcW w:w="1620"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Lynn Du </w:t>
            </w:r>
          </w:p>
          <w:p w:rsidR="001C5CA8" w:rsidRDefault="003538A4">
            <w:pPr>
              <w:spacing w:after="0" w:line="259" w:lineRule="auto"/>
              <w:ind w:left="0" w:firstLine="0"/>
            </w:pPr>
            <w:r>
              <w:t xml:space="preserve">Moulin </w:t>
            </w:r>
          </w:p>
        </w:tc>
        <w:tc>
          <w:tcPr>
            <w:tcW w:w="3781"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Amendments to reflect change in PMA </w:t>
            </w:r>
          </w:p>
        </w:tc>
      </w:tr>
      <w:tr w:rsidR="001C5CA8">
        <w:trPr>
          <w:trHeight w:val="709"/>
        </w:trPr>
        <w:tc>
          <w:tcPr>
            <w:tcW w:w="1008"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lastRenderedPageBreak/>
              <w:t xml:space="preserve">1.92 </w:t>
            </w:r>
          </w:p>
        </w:tc>
        <w:tc>
          <w:tcPr>
            <w:tcW w:w="900"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Draft </w:t>
            </w:r>
          </w:p>
        </w:tc>
        <w:tc>
          <w:tcPr>
            <w:tcW w:w="1621"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1" w:firstLine="0"/>
            </w:pPr>
            <w:r>
              <w:t xml:space="preserve">May 2008 </w:t>
            </w:r>
          </w:p>
        </w:tc>
        <w:tc>
          <w:tcPr>
            <w:tcW w:w="1620"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Lee Mansfield </w:t>
            </w:r>
          </w:p>
        </w:tc>
        <w:tc>
          <w:tcPr>
            <w:tcW w:w="3781"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Gatekeeper Accreditation under the Relationship Organisation model. </w:t>
            </w:r>
          </w:p>
        </w:tc>
      </w:tr>
      <w:tr w:rsidR="001C5CA8">
        <w:trPr>
          <w:trHeight w:val="1001"/>
        </w:trPr>
        <w:tc>
          <w:tcPr>
            <w:tcW w:w="1008"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1.93 </w:t>
            </w:r>
          </w:p>
        </w:tc>
        <w:tc>
          <w:tcPr>
            <w:tcW w:w="900"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Draft </w:t>
            </w:r>
          </w:p>
        </w:tc>
        <w:tc>
          <w:tcPr>
            <w:tcW w:w="1621"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1" w:firstLine="0"/>
            </w:pPr>
            <w:r>
              <w:t xml:space="preserve">June 2008 </w:t>
            </w:r>
          </w:p>
        </w:tc>
        <w:tc>
          <w:tcPr>
            <w:tcW w:w="1620"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Lee Mansfield </w:t>
            </w:r>
          </w:p>
        </w:tc>
        <w:tc>
          <w:tcPr>
            <w:tcW w:w="3781"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right="13" w:firstLine="0"/>
            </w:pPr>
            <w:r>
              <w:t xml:space="preserve">Amendments after consultations with Lynn Du Moulin and Paul Sorensen from Medicare Australia. </w:t>
            </w:r>
          </w:p>
        </w:tc>
      </w:tr>
      <w:tr w:rsidR="001C5CA8">
        <w:trPr>
          <w:trHeight w:val="1640"/>
        </w:trPr>
        <w:tc>
          <w:tcPr>
            <w:tcW w:w="1008"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1.94 </w:t>
            </w:r>
          </w:p>
        </w:tc>
        <w:tc>
          <w:tcPr>
            <w:tcW w:w="900"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Draft </w:t>
            </w:r>
          </w:p>
        </w:tc>
        <w:tc>
          <w:tcPr>
            <w:tcW w:w="1621"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1" w:firstLine="0"/>
            </w:pPr>
            <w:r>
              <w:t xml:space="preserve">June 2008 </w:t>
            </w:r>
          </w:p>
        </w:tc>
        <w:tc>
          <w:tcPr>
            <w:tcW w:w="1620"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Lee Mansfield </w:t>
            </w:r>
          </w:p>
        </w:tc>
        <w:tc>
          <w:tcPr>
            <w:tcW w:w="3781" w:type="dxa"/>
            <w:tcBorders>
              <w:top w:val="single" w:sz="4" w:space="0" w:color="000000"/>
              <w:left w:val="single" w:sz="4" w:space="0" w:color="000000"/>
              <w:bottom w:val="single" w:sz="4" w:space="0" w:color="000000"/>
              <w:right w:val="single" w:sz="4" w:space="0" w:color="000000"/>
            </w:tcBorders>
          </w:tcPr>
          <w:p w:rsidR="001C5CA8" w:rsidRDefault="003538A4">
            <w:pPr>
              <w:spacing w:after="57" w:line="259" w:lineRule="auto"/>
              <w:ind w:left="0" w:firstLine="0"/>
            </w:pPr>
            <w:r>
              <w:t xml:space="preserve">Amendments after consultations with Lynn Du Moulin and Paul Sorensen from Medicare Australia. </w:t>
            </w:r>
          </w:p>
          <w:p w:rsidR="001C5CA8" w:rsidRDefault="003538A4">
            <w:pPr>
              <w:spacing w:after="0" w:line="259" w:lineRule="auto"/>
              <w:ind w:left="0" w:firstLine="0"/>
            </w:pPr>
            <w:r>
              <w:t xml:space="preserve">Release version to AGIMO for comments. </w:t>
            </w:r>
          </w:p>
        </w:tc>
      </w:tr>
      <w:tr w:rsidR="001C5CA8">
        <w:trPr>
          <w:trHeight w:val="710"/>
        </w:trPr>
        <w:tc>
          <w:tcPr>
            <w:tcW w:w="1008"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1.95 </w:t>
            </w:r>
          </w:p>
        </w:tc>
        <w:tc>
          <w:tcPr>
            <w:tcW w:w="900"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Draft </w:t>
            </w:r>
          </w:p>
        </w:tc>
        <w:tc>
          <w:tcPr>
            <w:tcW w:w="1621"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1" w:firstLine="0"/>
            </w:pPr>
            <w:r>
              <w:t xml:space="preserve">July 2008 </w:t>
            </w:r>
          </w:p>
        </w:tc>
        <w:tc>
          <w:tcPr>
            <w:tcW w:w="1620"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Lee Mansfield </w:t>
            </w:r>
          </w:p>
        </w:tc>
        <w:tc>
          <w:tcPr>
            <w:tcW w:w="3781"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Amendments after review by the </w:t>
            </w:r>
          </w:p>
          <w:p w:rsidR="001C5CA8" w:rsidRDefault="003538A4">
            <w:pPr>
              <w:spacing w:after="0" w:line="259" w:lineRule="auto"/>
              <w:ind w:left="0" w:firstLine="0"/>
            </w:pPr>
            <w:r>
              <w:t xml:space="preserve">Gatekeeper Competent Authority. </w:t>
            </w:r>
          </w:p>
        </w:tc>
      </w:tr>
      <w:tr w:rsidR="001C5CA8">
        <w:trPr>
          <w:trHeight w:val="998"/>
        </w:trPr>
        <w:tc>
          <w:tcPr>
            <w:tcW w:w="1008"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1.96 </w:t>
            </w:r>
          </w:p>
        </w:tc>
        <w:tc>
          <w:tcPr>
            <w:tcW w:w="900"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Draft </w:t>
            </w:r>
          </w:p>
        </w:tc>
        <w:tc>
          <w:tcPr>
            <w:tcW w:w="1621"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1" w:firstLine="0"/>
            </w:pPr>
            <w:r>
              <w:t xml:space="preserve">November </w:t>
            </w:r>
          </w:p>
          <w:p w:rsidR="001C5CA8" w:rsidRDefault="003538A4">
            <w:pPr>
              <w:spacing w:after="0" w:line="259" w:lineRule="auto"/>
              <w:ind w:left="1" w:firstLine="0"/>
            </w:pPr>
            <w:r>
              <w:t xml:space="preserve">2008 </w:t>
            </w:r>
          </w:p>
        </w:tc>
        <w:tc>
          <w:tcPr>
            <w:tcW w:w="1620"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Paul Sorensen </w:t>
            </w:r>
          </w:p>
        </w:tc>
        <w:tc>
          <w:tcPr>
            <w:tcW w:w="3781"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Amendments after review by the Gatekeeper Competent Authority and further review by Medicare Australia. </w:t>
            </w:r>
          </w:p>
        </w:tc>
      </w:tr>
      <w:tr w:rsidR="001C5CA8">
        <w:trPr>
          <w:trHeight w:val="710"/>
        </w:trPr>
        <w:tc>
          <w:tcPr>
            <w:tcW w:w="1008"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1.97 </w:t>
            </w:r>
          </w:p>
        </w:tc>
        <w:tc>
          <w:tcPr>
            <w:tcW w:w="900"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Draft </w:t>
            </w:r>
          </w:p>
        </w:tc>
        <w:tc>
          <w:tcPr>
            <w:tcW w:w="1621"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1" w:firstLine="0"/>
            </w:pPr>
            <w:r>
              <w:t xml:space="preserve">February 2010 </w:t>
            </w:r>
          </w:p>
        </w:tc>
        <w:tc>
          <w:tcPr>
            <w:tcW w:w="1620"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Paul Sorensen </w:t>
            </w:r>
          </w:p>
        </w:tc>
        <w:tc>
          <w:tcPr>
            <w:tcW w:w="3781"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Amendment to section 9.8 Limitations of Liability </w:t>
            </w:r>
          </w:p>
        </w:tc>
      </w:tr>
      <w:tr w:rsidR="001C5CA8">
        <w:trPr>
          <w:trHeight w:val="421"/>
        </w:trPr>
        <w:tc>
          <w:tcPr>
            <w:tcW w:w="1008"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1.98 </w:t>
            </w:r>
          </w:p>
        </w:tc>
        <w:tc>
          <w:tcPr>
            <w:tcW w:w="900"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Draft</w:t>
            </w:r>
            <w:r>
              <w:t xml:space="preserve"> </w:t>
            </w:r>
          </w:p>
        </w:tc>
        <w:tc>
          <w:tcPr>
            <w:tcW w:w="1621"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1" w:firstLine="0"/>
            </w:pPr>
            <w:r>
              <w:t xml:space="preserve">April 2010 </w:t>
            </w:r>
          </w:p>
        </w:tc>
        <w:tc>
          <w:tcPr>
            <w:tcW w:w="1620"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Paul Sorensen </w:t>
            </w:r>
          </w:p>
        </w:tc>
        <w:tc>
          <w:tcPr>
            <w:tcW w:w="3781"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AGIMO Amendments included </w:t>
            </w:r>
          </w:p>
        </w:tc>
      </w:tr>
      <w:tr w:rsidR="001C5CA8">
        <w:trPr>
          <w:trHeight w:val="1289"/>
        </w:trPr>
        <w:tc>
          <w:tcPr>
            <w:tcW w:w="1008"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1.99 </w:t>
            </w:r>
          </w:p>
        </w:tc>
        <w:tc>
          <w:tcPr>
            <w:tcW w:w="900"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Draft </w:t>
            </w:r>
          </w:p>
        </w:tc>
        <w:tc>
          <w:tcPr>
            <w:tcW w:w="1621"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1" w:firstLine="0"/>
            </w:pPr>
            <w:r>
              <w:t xml:space="preserve">May 2010 </w:t>
            </w:r>
          </w:p>
        </w:tc>
        <w:tc>
          <w:tcPr>
            <w:tcW w:w="1620"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Paul Sorensen </w:t>
            </w:r>
          </w:p>
        </w:tc>
        <w:tc>
          <w:tcPr>
            <w:tcW w:w="3781"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AGIMO Changes included following meeting with Drew Andison &amp; further feedback from Rekha Kattera 4 June 2010 </w:t>
            </w:r>
          </w:p>
        </w:tc>
      </w:tr>
      <w:tr w:rsidR="001C5CA8">
        <w:trPr>
          <w:trHeight w:val="420"/>
        </w:trPr>
        <w:tc>
          <w:tcPr>
            <w:tcW w:w="1008"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2.0 </w:t>
            </w:r>
          </w:p>
        </w:tc>
        <w:tc>
          <w:tcPr>
            <w:tcW w:w="900"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Final </w:t>
            </w:r>
          </w:p>
        </w:tc>
        <w:tc>
          <w:tcPr>
            <w:tcW w:w="1621"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1" w:firstLine="0"/>
            </w:pPr>
            <w:r>
              <w:t xml:space="preserve">July 2010 </w:t>
            </w:r>
          </w:p>
        </w:tc>
        <w:tc>
          <w:tcPr>
            <w:tcW w:w="1620"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Paul Sorensen </w:t>
            </w:r>
          </w:p>
        </w:tc>
        <w:tc>
          <w:tcPr>
            <w:tcW w:w="3781"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Further AGIMO changes included </w:t>
            </w:r>
          </w:p>
        </w:tc>
      </w:tr>
      <w:tr w:rsidR="001C5CA8">
        <w:trPr>
          <w:trHeight w:val="708"/>
        </w:trPr>
        <w:tc>
          <w:tcPr>
            <w:tcW w:w="1008"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2.0 </w:t>
            </w:r>
          </w:p>
        </w:tc>
        <w:tc>
          <w:tcPr>
            <w:tcW w:w="900"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Final </w:t>
            </w:r>
          </w:p>
        </w:tc>
        <w:tc>
          <w:tcPr>
            <w:tcW w:w="1621"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1" w:firstLine="0"/>
            </w:pPr>
            <w:r>
              <w:t xml:space="preserve">August 2010 </w:t>
            </w:r>
          </w:p>
        </w:tc>
        <w:tc>
          <w:tcPr>
            <w:tcW w:w="1620"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Lynn Du </w:t>
            </w:r>
          </w:p>
          <w:p w:rsidR="001C5CA8" w:rsidRDefault="003538A4">
            <w:pPr>
              <w:spacing w:after="0" w:line="259" w:lineRule="auto"/>
              <w:ind w:left="0" w:firstLine="0"/>
            </w:pPr>
            <w:r>
              <w:t xml:space="preserve">Moulin </w:t>
            </w:r>
          </w:p>
        </w:tc>
        <w:tc>
          <w:tcPr>
            <w:tcW w:w="3781"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Final review </w:t>
            </w:r>
          </w:p>
        </w:tc>
      </w:tr>
      <w:tr w:rsidR="001C5CA8">
        <w:trPr>
          <w:trHeight w:val="710"/>
        </w:trPr>
        <w:tc>
          <w:tcPr>
            <w:tcW w:w="1008"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2.0 </w:t>
            </w:r>
          </w:p>
        </w:tc>
        <w:tc>
          <w:tcPr>
            <w:tcW w:w="900"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Final </w:t>
            </w:r>
          </w:p>
        </w:tc>
        <w:tc>
          <w:tcPr>
            <w:tcW w:w="1621"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1" w:firstLine="0"/>
            </w:pPr>
            <w:r>
              <w:t xml:space="preserve">18 August 2010 </w:t>
            </w:r>
          </w:p>
        </w:tc>
        <w:tc>
          <w:tcPr>
            <w:tcW w:w="1620"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Paul Sorensen </w:t>
            </w:r>
          </w:p>
        </w:tc>
        <w:tc>
          <w:tcPr>
            <w:tcW w:w="3781"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Final review &amp; clearance for independent legal review </w:t>
            </w:r>
          </w:p>
        </w:tc>
      </w:tr>
      <w:tr w:rsidR="001C5CA8">
        <w:trPr>
          <w:trHeight w:val="711"/>
        </w:trPr>
        <w:tc>
          <w:tcPr>
            <w:tcW w:w="1008"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2.1 </w:t>
            </w:r>
          </w:p>
        </w:tc>
        <w:tc>
          <w:tcPr>
            <w:tcW w:w="900"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Draft </w:t>
            </w:r>
          </w:p>
        </w:tc>
        <w:tc>
          <w:tcPr>
            <w:tcW w:w="1621"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1" w:firstLine="0"/>
            </w:pPr>
            <w:r>
              <w:t xml:space="preserve">25 October </w:t>
            </w:r>
          </w:p>
          <w:p w:rsidR="001C5CA8" w:rsidRDefault="003538A4">
            <w:pPr>
              <w:spacing w:after="0" w:line="259" w:lineRule="auto"/>
              <w:ind w:left="1" w:firstLine="0"/>
            </w:pPr>
            <w:r>
              <w:t xml:space="preserve">2010 </w:t>
            </w:r>
          </w:p>
        </w:tc>
        <w:tc>
          <w:tcPr>
            <w:tcW w:w="1620"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Paul Sorensen </w:t>
            </w:r>
          </w:p>
        </w:tc>
        <w:tc>
          <w:tcPr>
            <w:tcW w:w="3781"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Updates following legal review </w:t>
            </w:r>
          </w:p>
        </w:tc>
      </w:tr>
      <w:tr w:rsidR="001C5CA8">
        <w:trPr>
          <w:trHeight w:val="420"/>
        </w:trPr>
        <w:tc>
          <w:tcPr>
            <w:tcW w:w="1008"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2.2 </w:t>
            </w:r>
          </w:p>
        </w:tc>
        <w:tc>
          <w:tcPr>
            <w:tcW w:w="900"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Draft </w:t>
            </w:r>
          </w:p>
        </w:tc>
        <w:tc>
          <w:tcPr>
            <w:tcW w:w="1621"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1" w:firstLine="0"/>
            </w:pPr>
            <w:r>
              <w:t xml:space="preserve">28 Feb  2011 </w:t>
            </w:r>
          </w:p>
        </w:tc>
        <w:tc>
          <w:tcPr>
            <w:tcW w:w="1620"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Paul Sorensen </w:t>
            </w:r>
          </w:p>
        </w:tc>
        <w:tc>
          <w:tcPr>
            <w:tcW w:w="3781"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Minor updates </w:t>
            </w:r>
          </w:p>
        </w:tc>
      </w:tr>
      <w:tr w:rsidR="001C5CA8">
        <w:trPr>
          <w:trHeight w:val="708"/>
        </w:trPr>
        <w:tc>
          <w:tcPr>
            <w:tcW w:w="1008"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2.3 </w:t>
            </w:r>
          </w:p>
        </w:tc>
        <w:tc>
          <w:tcPr>
            <w:tcW w:w="900"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Draft </w:t>
            </w:r>
          </w:p>
        </w:tc>
        <w:tc>
          <w:tcPr>
            <w:tcW w:w="1621"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1" w:firstLine="0"/>
            </w:pPr>
            <w:r>
              <w:t xml:space="preserve">8 March 2011 </w:t>
            </w:r>
          </w:p>
        </w:tc>
        <w:tc>
          <w:tcPr>
            <w:tcW w:w="1620"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Lynn Du </w:t>
            </w:r>
          </w:p>
          <w:p w:rsidR="001C5CA8" w:rsidRDefault="003538A4">
            <w:pPr>
              <w:spacing w:after="0" w:line="259" w:lineRule="auto"/>
              <w:ind w:left="0" w:firstLine="0"/>
            </w:pPr>
            <w:r>
              <w:t xml:space="preserve">Moulin </w:t>
            </w:r>
          </w:p>
        </w:tc>
        <w:tc>
          <w:tcPr>
            <w:tcW w:w="3781"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Further updates following legal Review </w:t>
            </w:r>
          </w:p>
        </w:tc>
      </w:tr>
      <w:tr w:rsidR="001C5CA8">
        <w:trPr>
          <w:trHeight w:val="420"/>
        </w:trPr>
        <w:tc>
          <w:tcPr>
            <w:tcW w:w="1008"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2.4 </w:t>
            </w:r>
          </w:p>
        </w:tc>
        <w:tc>
          <w:tcPr>
            <w:tcW w:w="900"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Draft </w:t>
            </w:r>
          </w:p>
        </w:tc>
        <w:tc>
          <w:tcPr>
            <w:tcW w:w="1621"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1" w:firstLine="0"/>
            </w:pPr>
            <w:r>
              <w:t xml:space="preserve">April 2011 </w:t>
            </w:r>
          </w:p>
        </w:tc>
        <w:tc>
          <w:tcPr>
            <w:tcW w:w="1620"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Paul Sorensen </w:t>
            </w:r>
          </w:p>
        </w:tc>
        <w:tc>
          <w:tcPr>
            <w:tcW w:w="3781"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Updates following AGIMO Review </w:t>
            </w:r>
          </w:p>
        </w:tc>
      </w:tr>
      <w:tr w:rsidR="001C5CA8">
        <w:trPr>
          <w:trHeight w:val="420"/>
        </w:trPr>
        <w:tc>
          <w:tcPr>
            <w:tcW w:w="1008"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2.5 </w:t>
            </w:r>
          </w:p>
        </w:tc>
        <w:tc>
          <w:tcPr>
            <w:tcW w:w="900"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Draft</w:t>
            </w:r>
            <w:r>
              <w:t xml:space="preserve"> </w:t>
            </w:r>
          </w:p>
        </w:tc>
        <w:tc>
          <w:tcPr>
            <w:tcW w:w="1621"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1" w:firstLine="0"/>
            </w:pPr>
            <w:r>
              <w:t xml:space="preserve">May 2011 </w:t>
            </w:r>
          </w:p>
        </w:tc>
        <w:tc>
          <w:tcPr>
            <w:tcW w:w="1620"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Paul Sorensen </w:t>
            </w:r>
          </w:p>
        </w:tc>
        <w:tc>
          <w:tcPr>
            <w:tcW w:w="3781"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Updates following AGIMO Review </w:t>
            </w:r>
          </w:p>
        </w:tc>
      </w:tr>
      <w:tr w:rsidR="001C5CA8">
        <w:trPr>
          <w:trHeight w:val="420"/>
        </w:trPr>
        <w:tc>
          <w:tcPr>
            <w:tcW w:w="1008"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2.6 </w:t>
            </w:r>
          </w:p>
        </w:tc>
        <w:tc>
          <w:tcPr>
            <w:tcW w:w="900"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Draft </w:t>
            </w:r>
          </w:p>
        </w:tc>
        <w:tc>
          <w:tcPr>
            <w:tcW w:w="1621"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1" w:firstLine="0"/>
            </w:pPr>
            <w:r>
              <w:t xml:space="preserve">May 2011 </w:t>
            </w:r>
          </w:p>
        </w:tc>
        <w:tc>
          <w:tcPr>
            <w:tcW w:w="1620"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Paul Sorensen </w:t>
            </w:r>
          </w:p>
        </w:tc>
        <w:tc>
          <w:tcPr>
            <w:tcW w:w="3781"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Updates approved by AGIMO </w:t>
            </w:r>
          </w:p>
        </w:tc>
      </w:tr>
      <w:tr w:rsidR="001C5CA8">
        <w:trPr>
          <w:trHeight w:val="710"/>
        </w:trPr>
        <w:tc>
          <w:tcPr>
            <w:tcW w:w="1008"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2.7 </w:t>
            </w:r>
          </w:p>
        </w:tc>
        <w:tc>
          <w:tcPr>
            <w:tcW w:w="900"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Final </w:t>
            </w:r>
          </w:p>
        </w:tc>
        <w:tc>
          <w:tcPr>
            <w:tcW w:w="1621"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1" w:firstLine="0"/>
            </w:pPr>
            <w:r>
              <w:t xml:space="preserve">December </w:t>
            </w:r>
          </w:p>
          <w:p w:rsidR="001C5CA8" w:rsidRDefault="003538A4">
            <w:pPr>
              <w:spacing w:after="0" w:line="259" w:lineRule="auto"/>
              <w:ind w:left="1" w:firstLine="0"/>
            </w:pPr>
            <w:r>
              <w:t xml:space="preserve">2016 </w:t>
            </w:r>
          </w:p>
        </w:tc>
        <w:tc>
          <w:tcPr>
            <w:tcW w:w="1620"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John Wong </w:t>
            </w:r>
          </w:p>
        </w:tc>
        <w:tc>
          <w:tcPr>
            <w:tcW w:w="3781"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Initial version reflecting changes in the </w:t>
            </w:r>
          </w:p>
          <w:p w:rsidR="001C5CA8" w:rsidRDefault="003538A4">
            <w:pPr>
              <w:spacing w:after="0" w:line="259" w:lineRule="auto"/>
              <w:ind w:left="0" w:firstLine="0"/>
            </w:pPr>
            <w:r>
              <w:t xml:space="preserve">Gatekeeper PKI Framework version 3.1 </w:t>
            </w:r>
          </w:p>
        </w:tc>
      </w:tr>
      <w:tr w:rsidR="001C5CA8">
        <w:trPr>
          <w:trHeight w:val="711"/>
        </w:trPr>
        <w:tc>
          <w:tcPr>
            <w:tcW w:w="1008"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2.8 </w:t>
            </w:r>
          </w:p>
        </w:tc>
        <w:tc>
          <w:tcPr>
            <w:tcW w:w="900"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Draft</w:t>
            </w:r>
            <w:r>
              <w:t xml:space="preserve"> </w:t>
            </w:r>
          </w:p>
        </w:tc>
        <w:tc>
          <w:tcPr>
            <w:tcW w:w="1621"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1" w:firstLine="0"/>
            </w:pPr>
            <w:r>
              <w:t xml:space="preserve">March 2017 </w:t>
            </w:r>
          </w:p>
        </w:tc>
        <w:tc>
          <w:tcPr>
            <w:tcW w:w="1620"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John Wong </w:t>
            </w:r>
          </w:p>
        </w:tc>
        <w:tc>
          <w:tcPr>
            <w:tcW w:w="3781"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Relocation of the Verizon Data Centre and the CA infrastructure. </w:t>
            </w:r>
          </w:p>
        </w:tc>
      </w:tr>
      <w:tr w:rsidR="001C5CA8">
        <w:trPr>
          <w:trHeight w:val="420"/>
        </w:trPr>
        <w:tc>
          <w:tcPr>
            <w:tcW w:w="1008"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2.8 </w:t>
            </w:r>
          </w:p>
        </w:tc>
        <w:tc>
          <w:tcPr>
            <w:tcW w:w="900"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Final </w:t>
            </w:r>
          </w:p>
        </w:tc>
        <w:tc>
          <w:tcPr>
            <w:tcW w:w="1621"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1" w:firstLine="0"/>
            </w:pPr>
            <w:r>
              <w:t xml:space="preserve">May 2017 </w:t>
            </w:r>
          </w:p>
        </w:tc>
        <w:tc>
          <w:tcPr>
            <w:tcW w:w="1620"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 xml:space="preserve">John Wong </w:t>
            </w:r>
          </w:p>
        </w:tc>
        <w:tc>
          <w:tcPr>
            <w:tcW w:w="3781"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t>F</w:t>
            </w:r>
            <w:r>
              <w:t xml:space="preserve">inal review &amp; clearance </w:t>
            </w:r>
          </w:p>
        </w:tc>
      </w:tr>
    </w:tbl>
    <w:p w:rsidR="001C5CA8" w:rsidRDefault="003538A4">
      <w:pPr>
        <w:tabs>
          <w:tab w:val="right" w:pos="9029"/>
        </w:tabs>
        <w:spacing w:after="265" w:line="259" w:lineRule="auto"/>
        <w:ind w:left="-15" w:right="-15" w:firstLine="0"/>
      </w:pPr>
      <w:r>
        <w:rPr>
          <w:rFonts w:ascii="Tahoma" w:eastAsia="Tahoma" w:hAnsi="Tahoma" w:cs="Tahoma"/>
          <w:sz w:val="20"/>
        </w:rPr>
        <w:t xml:space="preserve">Copyright © 2017 Commonwealth of Australia </w:t>
      </w:r>
      <w:r>
        <w:rPr>
          <w:rFonts w:ascii="Tahoma" w:eastAsia="Tahoma" w:hAnsi="Tahoma" w:cs="Tahoma"/>
          <w:sz w:val="20"/>
        </w:rPr>
        <w:tab/>
        <w:t xml:space="preserve">Page 4 </w:t>
      </w:r>
    </w:p>
    <w:p w:rsidR="001C5CA8" w:rsidRDefault="003538A4">
      <w:pPr>
        <w:spacing w:after="262" w:line="259" w:lineRule="auto"/>
        <w:ind w:left="0" w:firstLine="0"/>
      </w:pPr>
      <w:r>
        <w:rPr>
          <w:rFonts w:ascii="Arial" w:eastAsia="Arial" w:hAnsi="Arial" w:cs="Arial"/>
          <w:sz w:val="20"/>
        </w:rPr>
        <w:t xml:space="preserve"> </w:t>
      </w:r>
    </w:p>
    <w:sdt>
      <w:sdtPr>
        <w:id w:val="-1102561351"/>
        <w:docPartObj>
          <w:docPartGallery w:val="Table of Contents"/>
        </w:docPartObj>
      </w:sdtPr>
      <w:sdtEndPr/>
      <w:sdtContent>
        <w:p w:rsidR="001C5CA8" w:rsidRDefault="003538A4">
          <w:pPr>
            <w:spacing w:after="0" w:line="259" w:lineRule="auto"/>
            <w:ind w:left="442"/>
          </w:pPr>
          <w:r>
            <w:rPr>
              <w:rFonts w:ascii="Arial" w:eastAsia="Arial" w:hAnsi="Arial" w:cs="Arial"/>
              <w:b/>
              <w:sz w:val="24"/>
            </w:rPr>
            <w:t xml:space="preserve">Contents </w:t>
          </w:r>
        </w:p>
        <w:p w:rsidR="001C5CA8" w:rsidRDefault="003538A4">
          <w:pPr>
            <w:pStyle w:val="TOC1"/>
            <w:tabs>
              <w:tab w:val="right" w:leader="dot" w:pos="9029"/>
            </w:tabs>
          </w:pPr>
          <w:r>
            <w:fldChar w:fldCharType="begin"/>
          </w:r>
          <w:r>
            <w:instrText xml:space="preserve"> TOC \o "1-3" \h \z \u </w:instrText>
          </w:r>
          <w:r>
            <w:fldChar w:fldCharType="separate"/>
          </w:r>
          <w:hyperlink w:anchor="_Toc76255">
            <w:r>
              <w:t>1  Introduction</w:t>
            </w:r>
            <w:r>
              <w:tab/>
            </w:r>
            <w:r>
              <w:fldChar w:fldCharType="begin"/>
            </w:r>
            <w:r>
              <w:instrText>PAGEREF _Toc76255 \h</w:instrText>
            </w:r>
            <w:r>
              <w:fldChar w:fldCharType="separate"/>
            </w:r>
            <w:r>
              <w:t xml:space="preserve">8 </w:t>
            </w:r>
            <w:r>
              <w:fldChar w:fldCharType="end"/>
            </w:r>
          </w:hyperlink>
        </w:p>
        <w:p w:rsidR="001C5CA8" w:rsidRDefault="003538A4">
          <w:pPr>
            <w:pStyle w:val="TOC3"/>
            <w:tabs>
              <w:tab w:val="right" w:leader="dot" w:pos="9029"/>
            </w:tabs>
          </w:pPr>
          <w:hyperlink w:anchor="_Toc76256">
            <w:r>
              <w:t>1.1  Background</w:t>
            </w:r>
            <w:r>
              <w:tab/>
            </w:r>
            <w:r>
              <w:fldChar w:fldCharType="begin"/>
            </w:r>
            <w:r>
              <w:instrText>PAGEREF _Toc76256 \h</w:instrText>
            </w:r>
            <w:r>
              <w:fldChar w:fldCharType="separate"/>
            </w:r>
            <w:r>
              <w:t xml:space="preserve">8 </w:t>
            </w:r>
            <w:r>
              <w:fldChar w:fldCharType="end"/>
            </w:r>
          </w:hyperlink>
        </w:p>
        <w:p w:rsidR="001C5CA8" w:rsidRDefault="003538A4">
          <w:pPr>
            <w:pStyle w:val="TOC3"/>
            <w:tabs>
              <w:tab w:val="right" w:leader="dot" w:pos="9029"/>
            </w:tabs>
          </w:pPr>
          <w:hyperlink w:anchor="_Toc76257">
            <w:r>
              <w:t>1.2  Document name and identification</w:t>
            </w:r>
            <w:r>
              <w:tab/>
            </w:r>
            <w:r>
              <w:fldChar w:fldCharType="begin"/>
            </w:r>
            <w:r>
              <w:instrText>PAGEREF _Toc76257 \h</w:instrText>
            </w:r>
            <w:r>
              <w:fldChar w:fldCharType="separate"/>
            </w:r>
            <w:r>
              <w:t xml:space="preserve">8 </w:t>
            </w:r>
            <w:r>
              <w:fldChar w:fldCharType="end"/>
            </w:r>
          </w:hyperlink>
        </w:p>
        <w:p w:rsidR="001C5CA8" w:rsidRDefault="003538A4">
          <w:pPr>
            <w:pStyle w:val="TOC3"/>
            <w:tabs>
              <w:tab w:val="right" w:leader="dot" w:pos="9029"/>
            </w:tabs>
          </w:pPr>
          <w:hyperlink w:anchor="_Toc76258">
            <w:r>
              <w:t>1.3  PKI participants</w:t>
            </w:r>
            <w:r>
              <w:tab/>
            </w:r>
            <w:r>
              <w:fldChar w:fldCharType="begin"/>
            </w:r>
            <w:r>
              <w:instrText>PAGEREF _Toc76258 \h</w:instrText>
            </w:r>
            <w:r>
              <w:fldChar w:fldCharType="separate"/>
            </w:r>
            <w:r>
              <w:t xml:space="preserve">10 </w:t>
            </w:r>
            <w:r>
              <w:fldChar w:fldCharType="end"/>
            </w:r>
          </w:hyperlink>
        </w:p>
        <w:p w:rsidR="001C5CA8" w:rsidRDefault="003538A4">
          <w:pPr>
            <w:pStyle w:val="TOC3"/>
            <w:tabs>
              <w:tab w:val="right" w:leader="dot" w:pos="9029"/>
            </w:tabs>
          </w:pPr>
          <w:hyperlink w:anchor="_Toc76259">
            <w:r>
              <w:t>1.4  Certificate usage</w:t>
            </w:r>
            <w:r>
              <w:tab/>
            </w:r>
            <w:r>
              <w:fldChar w:fldCharType="begin"/>
            </w:r>
            <w:r>
              <w:instrText>PAGEREF _Toc76259 \h</w:instrText>
            </w:r>
            <w:r>
              <w:fldChar w:fldCharType="separate"/>
            </w:r>
            <w:r>
              <w:t xml:space="preserve">12 </w:t>
            </w:r>
            <w:r>
              <w:fldChar w:fldCharType="end"/>
            </w:r>
          </w:hyperlink>
        </w:p>
        <w:p w:rsidR="001C5CA8" w:rsidRDefault="003538A4">
          <w:pPr>
            <w:pStyle w:val="TOC3"/>
            <w:tabs>
              <w:tab w:val="right" w:leader="dot" w:pos="9029"/>
            </w:tabs>
          </w:pPr>
          <w:hyperlink w:anchor="_Toc76260">
            <w:r>
              <w:t>1.5  Policy administration</w:t>
            </w:r>
            <w:r>
              <w:tab/>
            </w:r>
            <w:r>
              <w:fldChar w:fldCharType="begin"/>
            </w:r>
            <w:r>
              <w:instrText>PAGEREF _Toc76260 \h</w:instrText>
            </w:r>
            <w:r>
              <w:fldChar w:fldCharType="separate"/>
            </w:r>
            <w:r>
              <w:t xml:space="preserve">12 </w:t>
            </w:r>
            <w:r>
              <w:fldChar w:fldCharType="end"/>
            </w:r>
          </w:hyperlink>
        </w:p>
        <w:p w:rsidR="001C5CA8" w:rsidRDefault="003538A4">
          <w:pPr>
            <w:pStyle w:val="TOC3"/>
            <w:tabs>
              <w:tab w:val="right" w:leader="dot" w:pos="9029"/>
            </w:tabs>
          </w:pPr>
          <w:hyperlink w:anchor="_Toc76261">
            <w:r>
              <w:t>1.6  Definitions and acronyms</w:t>
            </w:r>
            <w:r>
              <w:tab/>
            </w:r>
            <w:r>
              <w:fldChar w:fldCharType="begin"/>
            </w:r>
            <w:r>
              <w:instrText>PAGEREF _Toc76261 \h</w:instrText>
            </w:r>
            <w:r>
              <w:fldChar w:fldCharType="separate"/>
            </w:r>
            <w:r>
              <w:t xml:space="preserve">14 </w:t>
            </w:r>
            <w:r>
              <w:fldChar w:fldCharType="end"/>
            </w:r>
          </w:hyperlink>
        </w:p>
        <w:p w:rsidR="001C5CA8" w:rsidRDefault="003538A4">
          <w:pPr>
            <w:pStyle w:val="TOC1"/>
            <w:tabs>
              <w:tab w:val="right" w:leader="dot" w:pos="9029"/>
            </w:tabs>
          </w:pPr>
          <w:hyperlink w:anchor="_Toc76262">
            <w:r>
              <w:t>2  Publication and repository responsibilities</w:t>
            </w:r>
            <w:r>
              <w:tab/>
            </w:r>
            <w:r>
              <w:fldChar w:fldCharType="begin"/>
            </w:r>
            <w:r>
              <w:instrText>PAGEREF _Toc76262 \h</w:instrText>
            </w:r>
            <w:r>
              <w:fldChar w:fldCharType="separate"/>
            </w:r>
            <w:r>
              <w:t xml:space="preserve">15 </w:t>
            </w:r>
            <w:r>
              <w:fldChar w:fldCharType="end"/>
            </w:r>
          </w:hyperlink>
        </w:p>
        <w:p w:rsidR="001C5CA8" w:rsidRDefault="003538A4">
          <w:pPr>
            <w:pStyle w:val="TOC3"/>
            <w:tabs>
              <w:tab w:val="right" w:leader="dot" w:pos="9029"/>
            </w:tabs>
          </w:pPr>
          <w:hyperlink w:anchor="_Toc76263">
            <w:r>
              <w:t>2.1  Repositories</w:t>
            </w:r>
            <w:r>
              <w:tab/>
            </w:r>
            <w:r>
              <w:fldChar w:fldCharType="begin"/>
            </w:r>
            <w:r>
              <w:instrText>PAGEREF _Toc76263 \h</w:instrText>
            </w:r>
            <w:r>
              <w:fldChar w:fldCharType="separate"/>
            </w:r>
            <w:r>
              <w:t xml:space="preserve">15 </w:t>
            </w:r>
            <w:r>
              <w:fldChar w:fldCharType="end"/>
            </w:r>
          </w:hyperlink>
        </w:p>
        <w:p w:rsidR="001C5CA8" w:rsidRDefault="003538A4">
          <w:pPr>
            <w:pStyle w:val="TOC3"/>
            <w:tabs>
              <w:tab w:val="right" w:leader="dot" w:pos="9029"/>
            </w:tabs>
          </w:pPr>
          <w:hyperlink w:anchor="_Toc76264">
            <w:r>
              <w:t>2.2  Publication of certification information</w:t>
            </w:r>
            <w:r>
              <w:tab/>
            </w:r>
            <w:r>
              <w:fldChar w:fldCharType="begin"/>
            </w:r>
            <w:r>
              <w:instrText>PAGEREF _Toc76264 \h</w:instrText>
            </w:r>
            <w:r>
              <w:fldChar w:fldCharType="separate"/>
            </w:r>
            <w:r>
              <w:t xml:space="preserve">15 </w:t>
            </w:r>
            <w:r>
              <w:fldChar w:fldCharType="end"/>
            </w:r>
          </w:hyperlink>
        </w:p>
        <w:p w:rsidR="001C5CA8" w:rsidRDefault="003538A4">
          <w:pPr>
            <w:pStyle w:val="TOC3"/>
            <w:tabs>
              <w:tab w:val="right" w:leader="dot" w:pos="9029"/>
            </w:tabs>
          </w:pPr>
          <w:hyperlink w:anchor="_Toc76265">
            <w:r>
              <w:t>2.3  Time or frequency of publication</w:t>
            </w:r>
            <w:r>
              <w:tab/>
            </w:r>
            <w:r>
              <w:fldChar w:fldCharType="begin"/>
            </w:r>
            <w:r>
              <w:instrText>PAGEREF _Toc76265 \h</w:instrText>
            </w:r>
            <w:r>
              <w:fldChar w:fldCharType="separate"/>
            </w:r>
            <w:r>
              <w:t xml:space="preserve">16 </w:t>
            </w:r>
            <w:r>
              <w:fldChar w:fldCharType="end"/>
            </w:r>
          </w:hyperlink>
        </w:p>
        <w:p w:rsidR="001C5CA8" w:rsidRDefault="003538A4">
          <w:pPr>
            <w:pStyle w:val="TOC3"/>
            <w:tabs>
              <w:tab w:val="right" w:leader="dot" w:pos="9029"/>
            </w:tabs>
          </w:pPr>
          <w:hyperlink w:anchor="_Toc76266">
            <w:r>
              <w:t>2.4  Access controls on repositories</w:t>
            </w:r>
            <w:r>
              <w:tab/>
            </w:r>
            <w:r>
              <w:fldChar w:fldCharType="begin"/>
            </w:r>
            <w:r>
              <w:instrText>PAGEREF _Toc76266 \h</w:instrText>
            </w:r>
            <w:r>
              <w:fldChar w:fldCharType="separate"/>
            </w:r>
            <w:r>
              <w:t xml:space="preserve">16 </w:t>
            </w:r>
            <w:r>
              <w:fldChar w:fldCharType="end"/>
            </w:r>
          </w:hyperlink>
        </w:p>
        <w:p w:rsidR="001C5CA8" w:rsidRDefault="003538A4">
          <w:pPr>
            <w:pStyle w:val="TOC1"/>
            <w:tabs>
              <w:tab w:val="right" w:leader="dot" w:pos="9029"/>
            </w:tabs>
          </w:pPr>
          <w:hyperlink w:anchor="_Toc76267">
            <w:r>
              <w:t>3  Identification and authentication</w:t>
            </w:r>
            <w:r>
              <w:tab/>
            </w:r>
            <w:r>
              <w:fldChar w:fldCharType="begin"/>
            </w:r>
            <w:r>
              <w:instrText>PAGEREF _Toc76267 \h</w:instrText>
            </w:r>
            <w:r>
              <w:fldChar w:fldCharType="separate"/>
            </w:r>
            <w:r>
              <w:t xml:space="preserve">17 </w:t>
            </w:r>
            <w:r>
              <w:fldChar w:fldCharType="end"/>
            </w:r>
          </w:hyperlink>
        </w:p>
        <w:p w:rsidR="001C5CA8" w:rsidRDefault="003538A4">
          <w:pPr>
            <w:pStyle w:val="TOC3"/>
            <w:tabs>
              <w:tab w:val="right" w:leader="dot" w:pos="9029"/>
            </w:tabs>
          </w:pPr>
          <w:hyperlink w:anchor="_Toc76268">
            <w:r>
              <w:t>3.1  Naming</w:t>
            </w:r>
            <w:r>
              <w:tab/>
            </w:r>
            <w:r>
              <w:fldChar w:fldCharType="begin"/>
            </w:r>
            <w:r>
              <w:instrText>PAGEREF _Toc76268 \h</w:instrText>
            </w:r>
            <w:r>
              <w:fldChar w:fldCharType="separate"/>
            </w:r>
            <w:r>
              <w:t xml:space="preserve">17 </w:t>
            </w:r>
            <w:r>
              <w:fldChar w:fldCharType="end"/>
            </w:r>
          </w:hyperlink>
        </w:p>
        <w:p w:rsidR="001C5CA8" w:rsidRDefault="003538A4">
          <w:pPr>
            <w:pStyle w:val="TOC3"/>
            <w:tabs>
              <w:tab w:val="right" w:leader="dot" w:pos="9029"/>
            </w:tabs>
          </w:pPr>
          <w:hyperlink w:anchor="_Toc76269">
            <w:r>
              <w:t>3.2  Initial identity validation</w:t>
            </w:r>
            <w:r>
              <w:tab/>
            </w:r>
            <w:r>
              <w:fldChar w:fldCharType="begin"/>
            </w:r>
            <w:r>
              <w:instrText>PAGEREF _Toc76269 \h</w:instrText>
            </w:r>
            <w:r>
              <w:fldChar w:fldCharType="separate"/>
            </w:r>
            <w:r>
              <w:t xml:space="preserve">17 </w:t>
            </w:r>
            <w:r>
              <w:fldChar w:fldCharType="end"/>
            </w:r>
          </w:hyperlink>
        </w:p>
        <w:p w:rsidR="001C5CA8" w:rsidRDefault="003538A4">
          <w:pPr>
            <w:pStyle w:val="TOC3"/>
            <w:tabs>
              <w:tab w:val="right" w:leader="dot" w:pos="9029"/>
            </w:tabs>
          </w:pPr>
          <w:hyperlink w:anchor="_Toc76270">
            <w:r>
              <w:t>3.3  Identi</w:t>
            </w:r>
            <w:r>
              <w:t>fication and authentication for re-key requests</w:t>
            </w:r>
            <w:r>
              <w:tab/>
            </w:r>
            <w:r>
              <w:fldChar w:fldCharType="begin"/>
            </w:r>
            <w:r>
              <w:instrText>PAGEREF _Toc76270 \h</w:instrText>
            </w:r>
            <w:r>
              <w:fldChar w:fldCharType="separate"/>
            </w:r>
            <w:r>
              <w:t xml:space="preserve">17 </w:t>
            </w:r>
            <w:r>
              <w:fldChar w:fldCharType="end"/>
            </w:r>
          </w:hyperlink>
        </w:p>
        <w:p w:rsidR="001C5CA8" w:rsidRDefault="003538A4">
          <w:pPr>
            <w:pStyle w:val="TOC3"/>
            <w:tabs>
              <w:tab w:val="right" w:leader="dot" w:pos="9029"/>
            </w:tabs>
          </w:pPr>
          <w:hyperlink w:anchor="_Toc76271">
            <w:r>
              <w:t>3.4  Identification and authentication for revocation request</w:t>
            </w:r>
            <w:r>
              <w:tab/>
            </w:r>
            <w:r>
              <w:fldChar w:fldCharType="begin"/>
            </w:r>
            <w:r>
              <w:instrText>PAGEREF _Toc76271 \h</w:instrText>
            </w:r>
            <w:r>
              <w:fldChar w:fldCharType="separate"/>
            </w:r>
            <w:r>
              <w:t xml:space="preserve">17 </w:t>
            </w:r>
            <w:r>
              <w:fldChar w:fldCharType="end"/>
            </w:r>
          </w:hyperlink>
        </w:p>
        <w:p w:rsidR="001C5CA8" w:rsidRDefault="003538A4">
          <w:pPr>
            <w:pStyle w:val="TOC1"/>
            <w:tabs>
              <w:tab w:val="right" w:leader="dot" w:pos="9029"/>
            </w:tabs>
          </w:pPr>
          <w:hyperlink w:anchor="_Toc76272">
            <w:r>
              <w:t>4  Certificate life-cycle operational requirements</w:t>
            </w:r>
            <w:r>
              <w:tab/>
            </w:r>
            <w:r>
              <w:fldChar w:fldCharType="begin"/>
            </w:r>
            <w:r>
              <w:instrText>PAGEREF _Toc76272 \h</w:instrText>
            </w:r>
            <w:r>
              <w:fldChar w:fldCharType="separate"/>
            </w:r>
            <w:r>
              <w:t xml:space="preserve">18 </w:t>
            </w:r>
            <w:r>
              <w:fldChar w:fldCharType="end"/>
            </w:r>
          </w:hyperlink>
        </w:p>
        <w:p w:rsidR="001C5CA8" w:rsidRDefault="003538A4">
          <w:pPr>
            <w:pStyle w:val="TOC3"/>
            <w:tabs>
              <w:tab w:val="right" w:leader="dot" w:pos="9029"/>
            </w:tabs>
          </w:pPr>
          <w:hyperlink w:anchor="_Toc76273">
            <w:r>
              <w:t>4.1  Certificate application</w:t>
            </w:r>
            <w:r>
              <w:tab/>
            </w:r>
            <w:r>
              <w:fldChar w:fldCharType="begin"/>
            </w:r>
            <w:r>
              <w:instrText>PAGEREF _Toc76273 \h</w:instrText>
            </w:r>
            <w:r>
              <w:fldChar w:fldCharType="separate"/>
            </w:r>
            <w:r>
              <w:t xml:space="preserve">18 </w:t>
            </w:r>
            <w:r>
              <w:fldChar w:fldCharType="end"/>
            </w:r>
          </w:hyperlink>
        </w:p>
        <w:p w:rsidR="001C5CA8" w:rsidRDefault="003538A4">
          <w:pPr>
            <w:pStyle w:val="TOC3"/>
            <w:tabs>
              <w:tab w:val="right" w:leader="dot" w:pos="9029"/>
            </w:tabs>
          </w:pPr>
          <w:hyperlink w:anchor="_Toc76274">
            <w:r>
              <w:t>4.2  Certificate application processing</w:t>
            </w:r>
            <w:r>
              <w:tab/>
            </w:r>
            <w:r>
              <w:fldChar w:fldCharType="begin"/>
            </w:r>
            <w:r>
              <w:instrText>PAGEREF _Toc76274 \h</w:instrText>
            </w:r>
            <w:r>
              <w:fldChar w:fldCharType="separate"/>
            </w:r>
            <w:r>
              <w:t xml:space="preserve">18 </w:t>
            </w:r>
            <w:r>
              <w:fldChar w:fldCharType="end"/>
            </w:r>
          </w:hyperlink>
        </w:p>
        <w:p w:rsidR="001C5CA8" w:rsidRDefault="003538A4">
          <w:pPr>
            <w:pStyle w:val="TOC3"/>
            <w:tabs>
              <w:tab w:val="right" w:leader="dot" w:pos="9029"/>
            </w:tabs>
          </w:pPr>
          <w:hyperlink w:anchor="_Toc76275">
            <w:r>
              <w:t>4.3  Certificate issuance</w:t>
            </w:r>
            <w:r>
              <w:tab/>
            </w:r>
            <w:r>
              <w:fldChar w:fldCharType="begin"/>
            </w:r>
            <w:r>
              <w:instrText>PAGEREF _Toc76275 \h</w:instrText>
            </w:r>
            <w:r>
              <w:fldChar w:fldCharType="separate"/>
            </w:r>
            <w:r>
              <w:t xml:space="preserve">18 </w:t>
            </w:r>
            <w:r>
              <w:fldChar w:fldCharType="end"/>
            </w:r>
          </w:hyperlink>
        </w:p>
        <w:p w:rsidR="001C5CA8" w:rsidRDefault="003538A4">
          <w:pPr>
            <w:pStyle w:val="TOC3"/>
            <w:tabs>
              <w:tab w:val="right" w:leader="dot" w:pos="9029"/>
            </w:tabs>
          </w:pPr>
          <w:hyperlink w:anchor="_Toc76276">
            <w:r>
              <w:t>4.4  Certificate acceptance</w:t>
            </w:r>
            <w:r>
              <w:tab/>
            </w:r>
            <w:r>
              <w:fldChar w:fldCharType="begin"/>
            </w:r>
            <w:r>
              <w:instrText>PAGEREF _Toc76276 \h</w:instrText>
            </w:r>
            <w:r>
              <w:fldChar w:fldCharType="separate"/>
            </w:r>
            <w:r>
              <w:t xml:space="preserve">18 </w:t>
            </w:r>
            <w:r>
              <w:fldChar w:fldCharType="end"/>
            </w:r>
          </w:hyperlink>
        </w:p>
        <w:p w:rsidR="001C5CA8" w:rsidRDefault="003538A4">
          <w:pPr>
            <w:pStyle w:val="TOC3"/>
            <w:tabs>
              <w:tab w:val="right" w:leader="dot" w:pos="9029"/>
            </w:tabs>
          </w:pPr>
          <w:hyperlink w:anchor="_Toc76277">
            <w:r>
              <w:t>4.5  Key pair and certificate usage</w:t>
            </w:r>
            <w:r>
              <w:tab/>
            </w:r>
            <w:r>
              <w:fldChar w:fldCharType="begin"/>
            </w:r>
            <w:r>
              <w:instrText>PAGEREF _Toc76277 \h</w:instrText>
            </w:r>
            <w:r>
              <w:fldChar w:fldCharType="separate"/>
            </w:r>
            <w:r>
              <w:t xml:space="preserve">18 </w:t>
            </w:r>
            <w:r>
              <w:fldChar w:fldCharType="end"/>
            </w:r>
          </w:hyperlink>
        </w:p>
        <w:p w:rsidR="001C5CA8" w:rsidRDefault="003538A4">
          <w:pPr>
            <w:pStyle w:val="TOC3"/>
            <w:tabs>
              <w:tab w:val="right" w:leader="dot" w:pos="9029"/>
            </w:tabs>
          </w:pPr>
          <w:hyperlink w:anchor="_Toc76278">
            <w:r>
              <w:t>4.6  Certificate renewal</w:t>
            </w:r>
            <w:r>
              <w:tab/>
            </w:r>
            <w:r>
              <w:fldChar w:fldCharType="begin"/>
            </w:r>
            <w:r>
              <w:instrText>PAGEREF _Toc76278 \h</w:instrText>
            </w:r>
            <w:r>
              <w:fldChar w:fldCharType="separate"/>
            </w:r>
            <w:r>
              <w:t xml:space="preserve">18 </w:t>
            </w:r>
            <w:r>
              <w:fldChar w:fldCharType="end"/>
            </w:r>
          </w:hyperlink>
        </w:p>
        <w:p w:rsidR="001C5CA8" w:rsidRDefault="003538A4">
          <w:pPr>
            <w:pStyle w:val="TOC3"/>
            <w:tabs>
              <w:tab w:val="right" w:leader="dot" w:pos="9029"/>
            </w:tabs>
          </w:pPr>
          <w:hyperlink w:anchor="_Toc76279">
            <w:r>
              <w:t>4.7  Certificate re</w:t>
            </w:r>
            <w:r>
              <w:t>-key</w:t>
            </w:r>
            <w:r>
              <w:tab/>
            </w:r>
            <w:r>
              <w:fldChar w:fldCharType="begin"/>
            </w:r>
            <w:r>
              <w:instrText>PAGEREF _Toc76279 \h</w:instrText>
            </w:r>
            <w:r>
              <w:fldChar w:fldCharType="separate"/>
            </w:r>
            <w:r>
              <w:t xml:space="preserve">18 </w:t>
            </w:r>
            <w:r>
              <w:fldChar w:fldCharType="end"/>
            </w:r>
          </w:hyperlink>
        </w:p>
        <w:p w:rsidR="001C5CA8" w:rsidRDefault="003538A4">
          <w:pPr>
            <w:pStyle w:val="TOC3"/>
            <w:tabs>
              <w:tab w:val="right" w:leader="dot" w:pos="9029"/>
            </w:tabs>
          </w:pPr>
          <w:hyperlink w:anchor="_Toc76280">
            <w:r>
              <w:t>4.8  Certificate modification</w:t>
            </w:r>
            <w:r>
              <w:tab/>
            </w:r>
            <w:r>
              <w:fldChar w:fldCharType="begin"/>
            </w:r>
            <w:r>
              <w:instrText>PAGEREF _Toc76280 \h</w:instrText>
            </w:r>
            <w:r>
              <w:fldChar w:fldCharType="separate"/>
            </w:r>
            <w:r>
              <w:t xml:space="preserve">19 </w:t>
            </w:r>
            <w:r>
              <w:fldChar w:fldCharType="end"/>
            </w:r>
          </w:hyperlink>
        </w:p>
        <w:p w:rsidR="001C5CA8" w:rsidRDefault="003538A4">
          <w:pPr>
            <w:pStyle w:val="TOC3"/>
            <w:tabs>
              <w:tab w:val="right" w:leader="dot" w:pos="9029"/>
            </w:tabs>
          </w:pPr>
          <w:hyperlink w:anchor="_Toc76281">
            <w:r>
              <w:t>4.9  Certificate revocation and suspension</w:t>
            </w:r>
            <w:r>
              <w:tab/>
            </w:r>
            <w:r>
              <w:fldChar w:fldCharType="begin"/>
            </w:r>
            <w:r>
              <w:instrText>PAGEREF _Toc76281 \h</w:instrText>
            </w:r>
            <w:r>
              <w:fldChar w:fldCharType="separate"/>
            </w:r>
            <w:r>
              <w:t xml:space="preserve">19 </w:t>
            </w:r>
            <w:r>
              <w:fldChar w:fldCharType="end"/>
            </w:r>
          </w:hyperlink>
        </w:p>
        <w:p w:rsidR="001C5CA8" w:rsidRDefault="003538A4">
          <w:pPr>
            <w:pStyle w:val="TOC3"/>
            <w:tabs>
              <w:tab w:val="right" w:leader="dot" w:pos="9029"/>
            </w:tabs>
          </w:pPr>
          <w:hyperlink w:anchor="_Toc76282">
            <w:r>
              <w:t>4.10  Certificate status services</w:t>
            </w:r>
            <w:r>
              <w:tab/>
            </w:r>
            <w:r>
              <w:fldChar w:fldCharType="begin"/>
            </w:r>
            <w:r>
              <w:instrText>PAGEREF _Toc76282 \h</w:instrText>
            </w:r>
            <w:r>
              <w:fldChar w:fldCharType="separate"/>
            </w:r>
            <w:r>
              <w:t xml:space="preserve">19 </w:t>
            </w:r>
            <w:r>
              <w:fldChar w:fldCharType="end"/>
            </w:r>
          </w:hyperlink>
        </w:p>
        <w:p w:rsidR="001C5CA8" w:rsidRDefault="003538A4">
          <w:pPr>
            <w:pStyle w:val="TOC3"/>
            <w:tabs>
              <w:tab w:val="right" w:leader="dot" w:pos="9029"/>
            </w:tabs>
          </w:pPr>
          <w:hyperlink w:anchor="_Toc76283">
            <w:r>
              <w:t>4.11  End of subscription</w:t>
            </w:r>
            <w:r>
              <w:tab/>
            </w:r>
            <w:r>
              <w:fldChar w:fldCharType="begin"/>
            </w:r>
            <w:r>
              <w:instrText>PAGEREF _Toc76283 \h</w:instrText>
            </w:r>
            <w:r>
              <w:fldChar w:fldCharType="separate"/>
            </w:r>
            <w:r>
              <w:t xml:space="preserve">19 </w:t>
            </w:r>
            <w:r>
              <w:fldChar w:fldCharType="end"/>
            </w:r>
          </w:hyperlink>
        </w:p>
        <w:p w:rsidR="001C5CA8" w:rsidRDefault="003538A4">
          <w:pPr>
            <w:pStyle w:val="TOC3"/>
            <w:tabs>
              <w:tab w:val="right" w:leader="dot" w:pos="9029"/>
            </w:tabs>
          </w:pPr>
          <w:hyperlink w:anchor="_Toc76284">
            <w:r>
              <w:t>4.12  Key escrow and recovery</w:t>
            </w:r>
            <w:r>
              <w:tab/>
            </w:r>
            <w:r>
              <w:fldChar w:fldCharType="begin"/>
            </w:r>
            <w:r>
              <w:instrText>P</w:instrText>
            </w:r>
            <w:r>
              <w:instrText>AGEREF _Toc76284 \h</w:instrText>
            </w:r>
            <w:r>
              <w:fldChar w:fldCharType="separate"/>
            </w:r>
            <w:r>
              <w:t xml:space="preserve">20 </w:t>
            </w:r>
            <w:r>
              <w:fldChar w:fldCharType="end"/>
            </w:r>
          </w:hyperlink>
        </w:p>
        <w:p w:rsidR="001C5CA8" w:rsidRDefault="003538A4">
          <w:pPr>
            <w:pStyle w:val="TOC1"/>
            <w:tabs>
              <w:tab w:val="right" w:leader="dot" w:pos="9029"/>
            </w:tabs>
          </w:pPr>
          <w:hyperlink w:anchor="_Toc76285">
            <w:r>
              <w:t>5  Facility, management and operational controls</w:t>
            </w:r>
            <w:r>
              <w:tab/>
            </w:r>
            <w:r>
              <w:fldChar w:fldCharType="begin"/>
            </w:r>
            <w:r>
              <w:instrText>PAGEREF _Toc76285 \h</w:instrText>
            </w:r>
            <w:r>
              <w:fldChar w:fldCharType="separate"/>
            </w:r>
            <w:r>
              <w:t xml:space="preserve">21 </w:t>
            </w:r>
            <w:r>
              <w:fldChar w:fldCharType="end"/>
            </w:r>
          </w:hyperlink>
        </w:p>
        <w:p w:rsidR="001C5CA8" w:rsidRDefault="003538A4">
          <w:pPr>
            <w:pStyle w:val="TOC3"/>
            <w:tabs>
              <w:tab w:val="right" w:leader="dot" w:pos="9029"/>
            </w:tabs>
          </w:pPr>
          <w:hyperlink w:anchor="_Toc76286">
            <w:r>
              <w:t>5.1  Physical controls</w:t>
            </w:r>
            <w:r>
              <w:tab/>
            </w:r>
            <w:r>
              <w:fldChar w:fldCharType="begin"/>
            </w:r>
            <w:r>
              <w:instrText>PAGEREF _Toc76286 \h</w:instrText>
            </w:r>
            <w:r>
              <w:fldChar w:fldCharType="separate"/>
            </w:r>
            <w:r>
              <w:t xml:space="preserve">21 </w:t>
            </w:r>
            <w:r>
              <w:fldChar w:fldCharType="end"/>
            </w:r>
          </w:hyperlink>
        </w:p>
        <w:p w:rsidR="001C5CA8" w:rsidRDefault="003538A4">
          <w:pPr>
            <w:pStyle w:val="TOC3"/>
            <w:tabs>
              <w:tab w:val="right" w:leader="dot" w:pos="9029"/>
            </w:tabs>
          </w:pPr>
          <w:hyperlink w:anchor="_Toc76287">
            <w:r>
              <w:t>5.2  Procedural contr</w:t>
            </w:r>
            <w:r>
              <w:t>ols</w:t>
            </w:r>
            <w:r>
              <w:tab/>
            </w:r>
            <w:r>
              <w:fldChar w:fldCharType="begin"/>
            </w:r>
            <w:r>
              <w:instrText>PAGEREF _Toc76287 \h</w:instrText>
            </w:r>
            <w:r>
              <w:fldChar w:fldCharType="separate"/>
            </w:r>
            <w:r>
              <w:t xml:space="preserve">21 </w:t>
            </w:r>
            <w:r>
              <w:fldChar w:fldCharType="end"/>
            </w:r>
          </w:hyperlink>
        </w:p>
        <w:p w:rsidR="001C5CA8" w:rsidRDefault="003538A4">
          <w:pPr>
            <w:pStyle w:val="TOC3"/>
            <w:tabs>
              <w:tab w:val="right" w:leader="dot" w:pos="9029"/>
            </w:tabs>
          </w:pPr>
          <w:hyperlink w:anchor="_Toc76288">
            <w:r>
              <w:t>5.3  Personnel controls</w:t>
            </w:r>
            <w:r>
              <w:tab/>
            </w:r>
            <w:r>
              <w:fldChar w:fldCharType="begin"/>
            </w:r>
            <w:r>
              <w:instrText>PAGEREF _Toc76288 \h</w:instrText>
            </w:r>
            <w:r>
              <w:fldChar w:fldCharType="separate"/>
            </w:r>
            <w:r>
              <w:t xml:space="preserve">22 </w:t>
            </w:r>
            <w:r>
              <w:fldChar w:fldCharType="end"/>
            </w:r>
          </w:hyperlink>
        </w:p>
        <w:p w:rsidR="001C5CA8" w:rsidRDefault="003538A4">
          <w:pPr>
            <w:pStyle w:val="TOC3"/>
            <w:tabs>
              <w:tab w:val="right" w:leader="dot" w:pos="9029"/>
            </w:tabs>
          </w:pPr>
          <w:hyperlink w:anchor="_Toc76289">
            <w:r>
              <w:t>5.4  Audit logging procedures</w:t>
            </w:r>
            <w:r>
              <w:tab/>
            </w:r>
            <w:r>
              <w:fldChar w:fldCharType="begin"/>
            </w:r>
            <w:r>
              <w:instrText>PAGEREF _Toc76289 \h</w:instrText>
            </w:r>
            <w:r>
              <w:fldChar w:fldCharType="separate"/>
            </w:r>
            <w:r>
              <w:t xml:space="preserve">22 </w:t>
            </w:r>
            <w:r>
              <w:fldChar w:fldCharType="end"/>
            </w:r>
          </w:hyperlink>
        </w:p>
        <w:p w:rsidR="001C5CA8" w:rsidRDefault="003538A4">
          <w:pPr>
            <w:pStyle w:val="TOC3"/>
            <w:tabs>
              <w:tab w:val="right" w:leader="dot" w:pos="9029"/>
            </w:tabs>
          </w:pPr>
          <w:hyperlink w:anchor="_Toc76290">
            <w:r>
              <w:t>5.5  Records archival</w:t>
            </w:r>
            <w:r>
              <w:tab/>
            </w:r>
            <w:r>
              <w:fldChar w:fldCharType="begin"/>
            </w:r>
            <w:r>
              <w:instrText>PAGEREF _Toc76290 \h</w:instrText>
            </w:r>
            <w:r>
              <w:fldChar w:fldCharType="separate"/>
            </w:r>
            <w:r>
              <w:t xml:space="preserve">22 </w:t>
            </w:r>
            <w:r>
              <w:fldChar w:fldCharType="end"/>
            </w:r>
          </w:hyperlink>
        </w:p>
        <w:p w:rsidR="001C5CA8" w:rsidRDefault="003538A4">
          <w:pPr>
            <w:pStyle w:val="TOC3"/>
            <w:tabs>
              <w:tab w:val="right" w:leader="dot" w:pos="9029"/>
            </w:tabs>
          </w:pPr>
          <w:hyperlink w:anchor="_Toc76291">
            <w:r>
              <w:t>5.6  Key changeover</w:t>
            </w:r>
            <w:r>
              <w:tab/>
            </w:r>
            <w:r>
              <w:fldChar w:fldCharType="begin"/>
            </w:r>
            <w:r>
              <w:instrText>PAGEREF _Toc76291 \h</w:instrText>
            </w:r>
            <w:r>
              <w:fldChar w:fldCharType="separate"/>
            </w:r>
            <w:r>
              <w:t xml:space="preserve">23 </w:t>
            </w:r>
            <w:r>
              <w:fldChar w:fldCharType="end"/>
            </w:r>
          </w:hyperlink>
        </w:p>
        <w:p w:rsidR="001C5CA8" w:rsidRDefault="003538A4">
          <w:pPr>
            <w:pStyle w:val="TOC3"/>
            <w:tabs>
              <w:tab w:val="right" w:leader="dot" w:pos="9029"/>
            </w:tabs>
          </w:pPr>
          <w:hyperlink w:anchor="_Toc76292">
            <w:r>
              <w:t>5.7  Compromise and disaster recovery</w:t>
            </w:r>
            <w:r>
              <w:tab/>
            </w:r>
            <w:r>
              <w:fldChar w:fldCharType="begin"/>
            </w:r>
            <w:r>
              <w:instrText>PAGEREF _Toc76292 \h</w:instrText>
            </w:r>
            <w:r>
              <w:fldChar w:fldCharType="separate"/>
            </w:r>
            <w:r>
              <w:t xml:space="preserve">23 </w:t>
            </w:r>
            <w:r>
              <w:fldChar w:fldCharType="end"/>
            </w:r>
          </w:hyperlink>
        </w:p>
        <w:p w:rsidR="001C5CA8" w:rsidRDefault="003538A4">
          <w:pPr>
            <w:pStyle w:val="TOC3"/>
            <w:tabs>
              <w:tab w:val="right" w:leader="dot" w:pos="9029"/>
            </w:tabs>
          </w:pPr>
          <w:hyperlink w:anchor="_Toc76293">
            <w:r>
              <w:t xml:space="preserve">5.8  </w:t>
            </w:r>
            <w:r>
              <w:t>CA or RA termination</w:t>
            </w:r>
            <w:r>
              <w:tab/>
            </w:r>
            <w:r>
              <w:fldChar w:fldCharType="begin"/>
            </w:r>
            <w:r>
              <w:instrText>PAGEREF _Toc76293 \h</w:instrText>
            </w:r>
            <w:r>
              <w:fldChar w:fldCharType="separate"/>
            </w:r>
            <w:r>
              <w:t xml:space="preserve">23 </w:t>
            </w:r>
            <w:r>
              <w:fldChar w:fldCharType="end"/>
            </w:r>
          </w:hyperlink>
        </w:p>
        <w:p w:rsidR="001C5CA8" w:rsidRDefault="003538A4">
          <w:pPr>
            <w:pStyle w:val="TOC1"/>
            <w:tabs>
              <w:tab w:val="right" w:leader="dot" w:pos="9029"/>
            </w:tabs>
          </w:pPr>
          <w:hyperlink w:anchor="_Toc76294">
            <w:r>
              <w:t>6  Technical security controls</w:t>
            </w:r>
            <w:r>
              <w:tab/>
            </w:r>
            <w:r>
              <w:fldChar w:fldCharType="begin"/>
            </w:r>
            <w:r>
              <w:instrText>PAGEREF _Toc76294 \h</w:instrText>
            </w:r>
            <w:r>
              <w:fldChar w:fldCharType="separate"/>
            </w:r>
            <w:r>
              <w:t xml:space="preserve">24 </w:t>
            </w:r>
            <w:r>
              <w:fldChar w:fldCharType="end"/>
            </w:r>
          </w:hyperlink>
        </w:p>
        <w:p w:rsidR="001C5CA8" w:rsidRDefault="003538A4">
          <w:pPr>
            <w:pStyle w:val="TOC3"/>
            <w:tabs>
              <w:tab w:val="right" w:leader="dot" w:pos="9029"/>
            </w:tabs>
          </w:pPr>
          <w:hyperlink w:anchor="_Toc76295">
            <w:r>
              <w:t>6.1  Key pair generation and installation</w:t>
            </w:r>
            <w:r>
              <w:tab/>
            </w:r>
            <w:r>
              <w:fldChar w:fldCharType="begin"/>
            </w:r>
            <w:r>
              <w:instrText>PAGEREF _Toc76295 \h</w:instrText>
            </w:r>
            <w:r>
              <w:fldChar w:fldCharType="separate"/>
            </w:r>
            <w:r>
              <w:t xml:space="preserve">24 </w:t>
            </w:r>
            <w:r>
              <w:fldChar w:fldCharType="end"/>
            </w:r>
          </w:hyperlink>
        </w:p>
        <w:p w:rsidR="001C5CA8" w:rsidRDefault="003538A4">
          <w:pPr>
            <w:pStyle w:val="TOC3"/>
            <w:tabs>
              <w:tab w:val="right" w:leader="dot" w:pos="9029"/>
            </w:tabs>
          </w:pPr>
          <w:hyperlink w:anchor="_Toc76296">
            <w:r>
              <w:t>6.2  Private key protection and cryptographic module engine</w:t>
            </w:r>
            <w:r>
              <w:t>ering controls</w:t>
            </w:r>
            <w:r>
              <w:tab/>
            </w:r>
            <w:r>
              <w:fldChar w:fldCharType="begin"/>
            </w:r>
            <w:r>
              <w:instrText>PAGEREF _Toc76296 \h</w:instrText>
            </w:r>
            <w:r>
              <w:fldChar w:fldCharType="separate"/>
            </w:r>
            <w:r>
              <w:t xml:space="preserve">25 </w:t>
            </w:r>
            <w:r>
              <w:fldChar w:fldCharType="end"/>
            </w:r>
          </w:hyperlink>
        </w:p>
        <w:p w:rsidR="001C5CA8" w:rsidRDefault="003538A4">
          <w:pPr>
            <w:pStyle w:val="TOC3"/>
            <w:tabs>
              <w:tab w:val="right" w:leader="dot" w:pos="9029"/>
            </w:tabs>
          </w:pPr>
          <w:hyperlink w:anchor="_Toc76297">
            <w:r>
              <w:t>6.3  Other aspects of key pair management</w:t>
            </w:r>
            <w:r>
              <w:tab/>
            </w:r>
            <w:r>
              <w:fldChar w:fldCharType="begin"/>
            </w:r>
            <w:r>
              <w:instrText>PAGEREF _Toc76297 \h</w:instrText>
            </w:r>
            <w:r>
              <w:fldChar w:fldCharType="separate"/>
            </w:r>
            <w:r>
              <w:t xml:space="preserve">26 </w:t>
            </w:r>
            <w:r>
              <w:fldChar w:fldCharType="end"/>
            </w:r>
          </w:hyperlink>
        </w:p>
        <w:p w:rsidR="001C5CA8" w:rsidRDefault="003538A4">
          <w:pPr>
            <w:pStyle w:val="TOC3"/>
            <w:tabs>
              <w:tab w:val="right" w:leader="dot" w:pos="9029"/>
            </w:tabs>
          </w:pPr>
          <w:hyperlink w:anchor="_Toc76298">
            <w:r>
              <w:t>6.4  Activation data</w:t>
            </w:r>
            <w:r>
              <w:tab/>
            </w:r>
            <w:r>
              <w:fldChar w:fldCharType="begin"/>
            </w:r>
            <w:r>
              <w:instrText>PAGEREF _Toc76298 \h</w:instrText>
            </w:r>
            <w:r>
              <w:fldChar w:fldCharType="separate"/>
            </w:r>
            <w:r>
              <w:t xml:space="preserve">27 </w:t>
            </w:r>
            <w:r>
              <w:fldChar w:fldCharType="end"/>
            </w:r>
          </w:hyperlink>
        </w:p>
        <w:p w:rsidR="001C5CA8" w:rsidRDefault="003538A4">
          <w:pPr>
            <w:pStyle w:val="TOC3"/>
            <w:tabs>
              <w:tab w:val="right" w:leader="dot" w:pos="9029"/>
            </w:tabs>
          </w:pPr>
          <w:hyperlink w:anchor="_Toc76299">
            <w:r>
              <w:t>6.5  Computer security controls</w:t>
            </w:r>
            <w:r>
              <w:tab/>
            </w:r>
            <w:r>
              <w:fldChar w:fldCharType="begin"/>
            </w:r>
            <w:r>
              <w:instrText>PAGEREF _Toc76299 \h</w:instrText>
            </w:r>
            <w:r>
              <w:fldChar w:fldCharType="separate"/>
            </w:r>
            <w:r>
              <w:t xml:space="preserve">27 </w:t>
            </w:r>
            <w:r>
              <w:fldChar w:fldCharType="end"/>
            </w:r>
          </w:hyperlink>
        </w:p>
        <w:p w:rsidR="001C5CA8" w:rsidRDefault="003538A4">
          <w:pPr>
            <w:pStyle w:val="TOC3"/>
            <w:tabs>
              <w:tab w:val="right" w:leader="dot" w:pos="9029"/>
            </w:tabs>
          </w:pPr>
          <w:hyperlink w:anchor="_Toc76300">
            <w:r>
              <w:t>6.6  Life-cycle technical controls</w:t>
            </w:r>
            <w:r>
              <w:tab/>
            </w:r>
            <w:r>
              <w:fldChar w:fldCharType="begin"/>
            </w:r>
            <w:r>
              <w:instrText>PAGEREF _Toc76300 \h</w:instrText>
            </w:r>
            <w:r>
              <w:fldChar w:fldCharType="separate"/>
            </w:r>
            <w:r>
              <w:t xml:space="preserve">27 </w:t>
            </w:r>
            <w:r>
              <w:fldChar w:fldCharType="end"/>
            </w:r>
          </w:hyperlink>
        </w:p>
        <w:p w:rsidR="001C5CA8" w:rsidRDefault="003538A4">
          <w:pPr>
            <w:pStyle w:val="TOC3"/>
            <w:tabs>
              <w:tab w:val="right" w:leader="dot" w:pos="9029"/>
            </w:tabs>
          </w:pPr>
          <w:hyperlink w:anchor="_Toc76301">
            <w:r>
              <w:t xml:space="preserve">6.7  </w:t>
            </w:r>
            <w:r>
              <w:t>Network security controls</w:t>
            </w:r>
            <w:r>
              <w:tab/>
            </w:r>
            <w:r>
              <w:fldChar w:fldCharType="begin"/>
            </w:r>
            <w:r>
              <w:instrText>PAGEREF _Toc76301 \h</w:instrText>
            </w:r>
            <w:r>
              <w:fldChar w:fldCharType="separate"/>
            </w:r>
            <w:r>
              <w:t xml:space="preserve">28 </w:t>
            </w:r>
            <w:r>
              <w:fldChar w:fldCharType="end"/>
            </w:r>
          </w:hyperlink>
        </w:p>
        <w:p w:rsidR="001C5CA8" w:rsidRDefault="003538A4">
          <w:pPr>
            <w:pStyle w:val="TOC3"/>
            <w:tabs>
              <w:tab w:val="right" w:leader="dot" w:pos="9029"/>
            </w:tabs>
          </w:pPr>
          <w:hyperlink w:anchor="_Toc76302">
            <w:r>
              <w:t>6.8  Time-stamping</w:t>
            </w:r>
            <w:r>
              <w:tab/>
            </w:r>
            <w:r>
              <w:fldChar w:fldCharType="begin"/>
            </w:r>
            <w:r>
              <w:instrText>PAGEREF _Toc76302 \h</w:instrText>
            </w:r>
            <w:r>
              <w:fldChar w:fldCharType="separate"/>
            </w:r>
            <w:r>
              <w:t xml:space="preserve">28 </w:t>
            </w:r>
            <w:r>
              <w:fldChar w:fldCharType="end"/>
            </w:r>
          </w:hyperlink>
        </w:p>
        <w:p w:rsidR="001C5CA8" w:rsidRDefault="003538A4">
          <w:pPr>
            <w:pStyle w:val="TOC1"/>
            <w:tabs>
              <w:tab w:val="right" w:leader="dot" w:pos="9029"/>
            </w:tabs>
          </w:pPr>
          <w:hyperlink w:anchor="_Toc76303">
            <w:r>
              <w:t>7  Certificate, CRL and OCSP profiles</w:t>
            </w:r>
            <w:r>
              <w:tab/>
            </w:r>
            <w:r>
              <w:fldChar w:fldCharType="begin"/>
            </w:r>
            <w:r>
              <w:instrText>PAGEREF _Toc76303 \h</w:instrText>
            </w:r>
            <w:r>
              <w:fldChar w:fldCharType="separate"/>
            </w:r>
            <w:r>
              <w:t xml:space="preserve">29 </w:t>
            </w:r>
            <w:r>
              <w:fldChar w:fldCharType="end"/>
            </w:r>
          </w:hyperlink>
        </w:p>
        <w:p w:rsidR="001C5CA8" w:rsidRDefault="003538A4">
          <w:pPr>
            <w:pStyle w:val="TOC3"/>
            <w:tabs>
              <w:tab w:val="right" w:leader="dot" w:pos="9029"/>
            </w:tabs>
          </w:pPr>
          <w:hyperlink w:anchor="_Toc76304">
            <w:r>
              <w:t>7.1  Root CA certificate</w:t>
            </w:r>
            <w:r>
              <w:tab/>
            </w:r>
            <w:r>
              <w:fldChar w:fldCharType="begin"/>
            </w:r>
            <w:r>
              <w:instrText>PAGEREF _Toc76304 \h</w:instrText>
            </w:r>
            <w:r>
              <w:fldChar w:fldCharType="separate"/>
            </w:r>
            <w:r>
              <w:t xml:space="preserve">29 </w:t>
            </w:r>
            <w:r>
              <w:fldChar w:fldCharType="end"/>
            </w:r>
          </w:hyperlink>
        </w:p>
        <w:p w:rsidR="001C5CA8" w:rsidRDefault="003538A4">
          <w:pPr>
            <w:pStyle w:val="TOC3"/>
            <w:tabs>
              <w:tab w:val="right" w:leader="dot" w:pos="9029"/>
            </w:tabs>
          </w:pPr>
          <w:hyperlink w:anchor="_Toc76305">
            <w:r>
              <w:t>7.2  Organisation CA certificate</w:t>
            </w:r>
            <w:r>
              <w:tab/>
            </w:r>
            <w:r>
              <w:fldChar w:fldCharType="begin"/>
            </w:r>
            <w:r>
              <w:instrText>PAGEREF _Toc76305 \h</w:instrText>
            </w:r>
            <w:r>
              <w:fldChar w:fldCharType="separate"/>
            </w:r>
            <w:r>
              <w:t xml:space="preserve">34 </w:t>
            </w:r>
            <w:r>
              <w:fldChar w:fldCharType="end"/>
            </w:r>
          </w:hyperlink>
        </w:p>
        <w:p w:rsidR="001C5CA8" w:rsidRDefault="003538A4">
          <w:pPr>
            <w:pStyle w:val="TOC1"/>
            <w:tabs>
              <w:tab w:val="right" w:leader="dot" w:pos="9029"/>
            </w:tabs>
          </w:pPr>
          <w:hyperlink w:anchor="_Toc76306">
            <w:r>
              <w:t>8  Compliance audit and other a</w:t>
            </w:r>
            <w:r>
              <w:t>ssessments</w:t>
            </w:r>
            <w:r>
              <w:tab/>
            </w:r>
            <w:r>
              <w:fldChar w:fldCharType="begin"/>
            </w:r>
            <w:r>
              <w:instrText>PAGEREF _Toc76306 \h</w:instrText>
            </w:r>
            <w:r>
              <w:fldChar w:fldCharType="separate"/>
            </w:r>
            <w:r>
              <w:t xml:space="preserve">40 </w:t>
            </w:r>
            <w:r>
              <w:fldChar w:fldCharType="end"/>
            </w:r>
          </w:hyperlink>
        </w:p>
        <w:p w:rsidR="001C5CA8" w:rsidRDefault="003538A4">
          <w:pPr>
            <w:pStyle w:val="TOC3"/>
            <w:tabs>
              <w:tab w:val="right" w:leader="dot" w:pos="9029"/>
            </w:tabs>
          </w:pPr>
          <w:hyperlink w:anchor="_Toc76307">
            <w:r>
              <w:t>8.1  Frequency or circumstances of assessments</w:t>
            </w:r>
            <w:r>
              <w:tab/>
            </w:r>
            <w:r>
              <w:fldChar w:fldCharType="begin"/>
            </w:r>
            <w:r>
              <w:instrText>PAGEREF _Toc76307 \h</w:instrText>
            </w:r>
            <w:r>
              <w:fldChar w:fldCharType="separate"/>
            </w:r>
            <w:r>
              <w:t xml:space="preserve">40 </w:t>
            </w:r>
            <w:r>
              <w:fldChar w:fldCharType="end"/>
            </w:r>
          </w:hyperlink>
        </w:p>
        <w:p w:rsidR="001C5CA8" w:rsidRDefault="003538A4">
          <w:pPr>
            <w:pStyle w:val="TOC3"/>
            <w:tabs>
              <w:tab w:val="right" w:leader="dot" w:pos="9029"/>
            </w:tabs>
          </w:pPr>
          <w:hyperlink w:anchor="_Toc76308">
            <w:r>
              <w:t>8.2  Identity/qualifications of assessor</w:t>
            </w:r>
            <w:r>
              <w:tab/>
            </w:r>
            <w:r>
              <w:fldChar w:fldCharType="begin"/>
            </w:r>
            <w:r>
              <w:instrText>PAGEREF _Toc76308 \h</w:instrText>
            </w:r>
            <w:r>
              <w:fldChar w:fldCharType="separate"/>
            </w:r>
            <w:r>
              <w:t xml:space="preserve">40 </w:t>
            </w:r>
            <w:r>
              <w:fldChar w:fldCharType="end"/>
            </w:r>
          </w:hyperlink>
        </w:p>
        <w:p w:rsidR="001C5CA8" w:rsidRDefault="003538A4">
          <w:pPr>
            <w:pStyle w:val="TOC3"/>
            <w:tabs>
              <w:tab w:val="right" w:leader="dot" w:pos="9029"/>
            </w:tabs>
          </w:pPr>
          <w:hyperlink w:anchor="_Toc76309">
            <w:r>
              <w:t>8.3  Assessor’s relationship to assessed entity</w:t>
            </w:r>
            <w:r>
              <w:tab/>
            </w:r>
            <w:r>
              <w:fldChar w:fldCharType="begin"/>
            </w:r>
            <w:r>
              <w:instrText>PAGEREF</w:instrText>
            </w:r>
            <w:r>
              <w:instrText xml:space="preserve"> _Toc76309 \h</w:instrText>
            </w:r>
            <w:r>
              <w:fldChar w:fldCharType="separate"/>
            </w:r>
            <w:r>
              <w:t xml:space="preserve">40 </w:t>
            </w:r>
            <w:r>
              <w:fldChar w:fldCharType="end"/>
            </w:r>
          </w:hyperlink>
        </w:p>
        <w:p w:rsidR="001C5CA8" w:rsidRDefault="003538A4">
          <w:pPr>
            <w:pStyle w:val="TOC3"/>
            <w:tabs>
              <w:tab w:val="right" w:leader="dot" w:pos="9029"/>
            </w:tabs>
          </w:pPr>
          <w:hyperlink w:anchor="_Toc76310">
            <w:r>
              <w:t>8.4  Topics covered by assessment</w:t>
            </w:r>
            <w:r>
              <w:tab/>
            </w:r>
            <w:r>
              <w:fldChar w:fldCharType="begin"/>
            </w:r>
            <w:r>
              <w:instrText>PAGEREF _Toc76310 \h</w:instrText>
            </w:r>
            <w:r>
              <w:fldChar w:fldCharType="separate"/>
            </w:r>
            <w:r>
              <w:t xml:space="preserve">40 </w:t>
            </w:r>
            <w:r>
              <w:fldChar w:fldCharType="end"/>
            </w:r>
          </w:hyperlink>
        </w:p>
        <w:p w:rsidR="001C5CA8" w:rsidRDefault="003538A4">
          <w:pPr>
            <w:pStyle w:val="TOC3"/>
            <w:tabs>
              <w:tab w:val="right" w:leader="dot" w:pos="9029"/>
            </w:tabs>
          </w:pPr>
          <w:hyperlink w:anchor="_Toc76311">
            <w:r>
              <w:t>8.5  Actions taken as a result of deficiency</w:t>
            </w:r>
            <w:r>
              <w:tab/>
            </w:r>
            <w:r>
              <w:fldChar w:fldCharType="begin"/>
            </w:r>
            <w:r>
              <w:instrText>PAGEREF _Toc76311 \h</w:instrText>
            </w:r>
            <w:r>
              <w:fldChar w:fldCharType="separate"/>
            </w:r>
            <w:r>
              <w:t xml:space="preserve">40 </w:t>
            </w:r>
            <w:r>
              <w:fldChar w:fldCharType="end"/>
            </w:r>
          </w:hyperlink>
        </w:p>
        <w:p w:rsidR="001C5CA8" w:rsidRDefault="003538A4">
          <w:pPr>
            <w:pStyle w:val="TOC3"/>
            <w:tabs>
              <w:tab w:val="right" w:leader="dot" w:pos="9029"/>
            </w:tabs>
          </w:pPr>
          <w:hyperlink w:anchor="_Toc76312">
            <w:r>
              <w:t>8.6  Communication of results</w:t>
            </w:r>
            <w:r>
              <w:tab/>
            </w:r>
            <w:r>
              <w:fldChar w:fldCharType="begin"/>
            </w:r>
            <w:r>
              <w:instrText>PAGEREF _Toc76312 \h</w:instrText>
            </w:r>
            <w:r>
              <w:fldChar w:fldCharType="separate"/>
            </w:r>
            <w:r>
              <w:t xml:space="preserve">40 </w:t>
            </w:r>
            <w:r>
              <w:fldChar w:fldCharType="end"/>
            </w:r>
          </w:hyperlink>
        </w:p>
        <w:p w:rsidR="001C5CA8" w:rsidRDefault="003538A4">
          <w:pPr>
            <w:pStyle w:val="TOC1"/>
            <w:tabs>
              <w:tab w:val="right" w:leader="dot" w:pos="9029"/>
            </w:tabs>
          </w:pPr>
          <w:hyperlink w:anchor="_Toc76313">
            <w:r>
              <w:t>9  Other business and legal matters</w:t>
            </w:r>
            <w:r>
              <w:tab/>
            </w:r>
            <w:r>
              <w:fldChar w:fldCharType="begin"/>
            </w:r>
            <w:r>
              <w:instrText>PAGEREF _Toc76313 \h</w:instrText>
            </w:r>
            <w:r>
              <w:fldChar w:fldCharType="separate"/>
            </w:r>
            <w:r>
              <w:t xml:space="preserve">41 </w:t>
            </w:r>
            <w:r>
              <w:fldChar w:fldCharType="end"/>
            </w:r>
          </w:hyperlink>
        </w:p>
        <w:p w:rsidR="001C5CA8" w:rsidRDefault="003538A4">
          <w:pPr>
            <w:pStyle w:val="TOC3"/>
            <w:tabs>
              <w:tab w:val="right" w:leader="dot" w:pos="9029"/>
            </w:tabs>
          </w:pPr>
          <w:hyperlink w:anchor="_Toc76314">
            <w:r>
              <w:t>9.1  Fees</w:t>
            </w:r>
            <w:r>
              <w:tab/>
            </w:r>
            <w:r>
              <w:fldChar w:fldCharType="begin"/>
            </w:r>
            <w:r>
              <w:instrText>PAGEREF _Toc76314 \h</w:instrText>
            </w:r>
            <w:r>
              <w:fldChar w:fldCharType="separate"/>
            </w:r>
            <w:r>
              <w:t>4</w:t>
            </w:r>
            <w:r>
              <w:t xml:space="preserve">1 </w:t>
            </w:r>
            <w:r>
              <w:fldChar w:fldCharType="end"/>
            </w:r>
          </w:hyperlink>
        </w:p>
        <w:p w:rsidR="001C5CA8" w:rsidRDefault="003538A4">
          <w:pPr>
            <w:pStyle w:val="TOC3"/>
            <w:tabs>
              <w:tab w:val="right" w:leader="dot" w:pos="9029"/>
            </w:tabs>
          </w:pPr>
          <w:hyperlink w:anchor="_Toc76315">
            <w:r>
              <w:t>9.2  Financial responsibility</w:t>
            </w:r>
            <w:r>
              <w:tab/>
            </w:r>
            <w:r>
              <w:fldChar w:fldCharType="begin"/>
            </w:r>
            <w:r>
              <w:instrText>PAGEREF _Toc76315 \h</w:instrText>
            </w:r>
            <w:r>
              <w:fldChar w:fldCharType="separate"/>
            </w:r>
            <w:r>
              <w:t xml:space="preserve">41 </w:t>
            </w:r>
            <w:r>
              <w:fldChar w:fldCharType="end"/>
            </w:r>
          </w:hyperlink>
        </w:p>
        <w:p w:rsidR="001C5CA8" w:rsidRDefault="003538A4">
          <w:pPr>
            <w:pStyle w:val="TOC3"/>
            <w:tabs>
              <w:tab w:val="right" w:leader="dot" w:pos="9029"/>
            </w:tabs>
          </w:pPr>
          <w:hyperlink w:anchor="_Toc76316">
            <w:r>
              <w:t>9.3  Co</w:t>
            </w:r>
            <w:r>
              <w:t>nfidentiality of business information</w:t>
            </w:r>
            <w:r>
              <w:tab/>
            </w:r>
            <w:r>
              <w:fldChar w:fldCharType="begin"/>
            </w:r>
            <w:r>
              <w:instrText>PAGEREF _Toc76316 \h</w:instrText>
            </w:r>
            <w:r>
              <w:fldChar w:fldCharType="separate"/>
            </w:r>
            <w:r>
              <w:t xml:space="preserve">41 </w:t>
            </w:r>
            <w:r>
              <w:fldChar w:fldCharType="end"/>
            </w:r>
          </w:hyperlink>
        </w:p>
        <w:p w:rsidR="001C5CA8" w:rsidRDefault="003538A4">
          <w:pPr>
            <w:pStyle w:val="TOC3"/>
            <w:tabs>
              <w:tab w:val="right" w:leader="dot" w:pos="9029"/>
            </w:tabs>
          </w:pPr>
          <w:hyperlink w:anchor="_Toc76317">
            <w:r>
              <w:t>9.4  Privacy of personal information</w:t>
            </w:r>
            <w:r>
              <w:tab/>
            </w:r>
            <w:r>
              <w:fldChar w:fldCharType="begin"/>
            </w:r>
            <w:r>
              <w:instrText>PAGEREF _Toc76317 \h</w:instrText>
            </w:r>
            <w:r>
              <w:fldChar w:fldCharType="separate"/>
            </w:r>
            <w:r>
              <w:t xml:space="preserve">41 </w:t>
            </w:r>
            <w:r>
              <w:fldChar w:fldCharType="end"/>
            </w:r>
          </w:hyperlink>
        </w:p>
        <w:p w:rsidR="001C5CA8" w:rsidRDefault="003538A4">
          <w:pPr>
            <w:pStyle w:val="TOC3"/>
            <w:tabs>
              <w:tab w:val="right" w:leader="dot" w:pos="9029"/>
            </w:tabs>
          </w:pPr>
          <w:hyperlink w:anchor="_Toc76318">
            <w:r>
              <w:t>9.5  Intellectual property rights</w:t>
            </w:r>
            <w:r>
              <w:tab/>
            </w:r>
            <w:r>
              <w:fldChar w:fldCharType="begin"/>
            </w:r>
            <w:r>
              <w:instrText>PAGEREF _Toc76318 \h</w:instrText>
            </w:r>
            <w:r>
              <w:fldChar w:fldCharType="separate"/>
            </w:r>
            <w:r>
              <w:t xml:space="preserve">42 </w:t>
            </w:r>
            <w:r>
              <w:fldChar w:fldCharType="end"/>
            </w:r>
          </w:hyperlink>
        </w:p>
        <w:p w:rsidR="001C5CA8" w:rsidRDefault="003538A4">
          <w:pPr>
            <w:pStyle w:val="TOC3"/>
            <w:tabs>
              <w:tab w:val="right" w:leader="dot" w:pos="9029"/>
            </w:tabs>
          </w:pPr>
          <w:hyperlink w:anchor="_Toc76319">
            <w:r>
              <w:t xml:space="preserve">9.6  </w:t>
            </w:r>
            <w:r>
              <w:t>Representations and warranties</w:t>
            </w:r>
            <w:r>
              <w:tab/>
            </w:r>
            <w:r>
              <w:fldChar w:fldCharType="begin"/>
            </w:r>
            <w:r>
              <w:instrText>PAGEREF _Toc76319 \h</w:instrText>
            </w:r>
            <w:r>
              <w:fldChar w:fldCharType="separate"/>
            </w:r>
            <w:r>
              <w:t xml:space="preserve">43 </w:t>
            </w:r>
            <w:r>
              <w:fldChar w:fldCharType="end"/>
            </w:r>
          </w:hyperlink>
        </w:p>
        <w:p w:rsidR="001C5CA8" w:rsidRDefault="003538A4">
          <w:pPr>
            <w:pStyle w:val="TOC3"/>
            <w:tabs>
              <w:tab w:val="right" w:leader="dot" w:pos="9029"/>
            </w:tabs>
          </w:pPr>
          <w:hyperlink w:anchor="_Toc76320">
            <w:r>
              <w:t>9.7  Disclaimers of warranties</w:t>
            </w:r>
            <w:r>
              <w:tab/>
            </w:r>
            <w:r>
              <w:fldChar w:fldCharType="begin"/>
            </w:r>
            <w:r>
              <w:instrText>PAGEREF _Toc76320 \h</w:instrText>
            </w:r>
            <w:r>
              <w:fldChar w:fldCharType="separate"/>
            </w:r>
            <w:r>
              <w:t xml:space="preserve">44 </w:t>
            </w:r>
            <w:r>
              <w:fldChar w:fldCharType="end"/>
            </w:r>
          </w:hyperlink>
        </w:p>
        <w:p w:rsidR="001C5CA8" w:rsidRDefault="003538A4">
          <w:pPr>
            <w:pStyle w:val="TOC3"/>
            <w:tabs>
              <w:tab w:val="right" w:leader="dot" w:pos="9029"/>
            </w:tabs>
          </w:pPr>
          <w:hyperlink w:anchor="_Toc76321">
            <w:r>
              <w:t>9.8  Limitations of liability</w:t>
            </w:r>
            <w:r>
              <w:tab/>
            </w:r>
            <w:r>
              <w:fldChar w:fldCharType="begin"/>
            </w:r>
            <w:r>
              <w:instrText>PAGEREF _Toc76321 \h</w:instrText>
            </w:r>
            <w:r>
              <w:fldChar w:fldCharType="separate"/>
            </w:r>
            <w:r>
              <w:t xml:space="preserve">44 </w:t>
            </w:r>
            <w:r>
              <w:fldChar w:fldCharType="end"/>
            </w:r>
          </w:hyperlink>
        </w:p>
        <w:p w:rsidR="001C5CA8" w:rsidRDefault="003538A4">
          <w:pPr>
            <w:pStyle w:val="TOC3"/>
            <w:tabs>
              <w:tab w:val="right" w:leader="dot" w:pos="9029"/>
            </w:tabs>
          </w:pPr>
          <w:hyperlink w:anchor="_Toc76322">
            <w:r>
              <w:t>9.9  Indemnities</w:t>
            </w:r>
            <w:r>
              <w:tab/>
            </w:r>
            <w:r>
              <w:fldChar w:fldCharType="begin"/>
            </w:r>
            <w:r>
              <w:instrText>PAGEREF _Toc76322 \h</w:instrText>
            </w:r>
            <w:r>
              <w:fldChar w:fldCharType="separate"/>
            </w:r>
            <w:r>
              <w:t xml:space="preserve">45 </w:t>
            </w:r>
            <w:r>
              <w:fldChar w:fldCharType="end"/>
            </w:r>
          </w:hyperlink>
        </w:p>
        <w:p w:rsidR="001C5CA8" w:rsidRDefault="003538A4">
          <w:pPr>
            <w:pStyle w:val="TOC3"/>
            <w:tabs>
              <w:tab w:val="right" w:leader="dot" w:pos="9029"/>
            </w:tabs>
          </w:pPr>
          <w:hyperlink w:anchor="_Toc76323">
            <w:r>
              <w:t>9.10  Term and termination</w:t>
            </w:r>
            <w:r>
              <w:tab/>
            </w:r>
            <w:r>
              <w:fldChar w:fldCharType="begin"/>
            </w:r>
            <w:r>
              <w:instrText>PAGEREF _Toc76323 \h</w:instrText>
            </w:r>
            <w:r>
              <w:fldChar w:fldCharType="separate"/>
            </w:r>
            <w:r>
              <w:t xml:space="preserve">45 </w:t>
            </w:r>
            <w:r>
              <w:fldChar w:fldCharType="end"/>
            </w:r>
          </w:hyperlink>
        </w:p>
        <w:p w:rsidR="001C5CA8" w:rsidRDefault="003538A4">
          <w:pPr>
            <w:pStyle w:val="TOC3"/>
            <w:tabs>
              <w:tab w:val="right" w:leader="dot" w:pos="9029"/>
            </w:tabs>
          </w:pPr>
          <w:hyperlink w:anchor="_Toc76324">
            <w:r>
              <w:t>9.11  Individual notices and commun</w:t>
            </w:r>
            <w:r>
              <w:t>ications with participants</w:t>
            </w:r>
            <w:r>
              <w:tab/>
            </w:r>
            <w:r>
              <w:fldChar w:fldCharType="begin"/>
            </w:r>
            <w:r>
              <w:instrText>PAGEREF _Toc76324 \h</w:instrText>
            </w:r>
            <w:r>
              <w:fldChar w:fldCharType="separate"/>
            </w:r>
            <w:r>
              <w:t xml:space="preserve">45 </w:t>
            </w:r>
            <w:r>
              <w:fldChar w:fldCharType="end"/>
            </w:r>
          </w:hyperlink>
        </w:p>
        <w:p w:rsidR="001C5CA8" w:rsidRDefault="003538A4">
          <w:pPr>
            <w:pStyle w:val="TOC2"/>
            <w:tabs>
              <w:tab w:val="right" w:leader="dot" w:pos="9029"/>
            </w:tabs>
          </w:pPr>
          <w:hyperlink w:anchor="_Toc76325">
            <w:r>
              <w:t>9.12  Amendments</w:t>
            </w:r>
            <w:r>
              <w:tab/>
            </w:r>
            <w:r>
              <w:fldChar w:fldCharType="begin"/>
            </w:r>
            <w:r>
              <w:instrText>PAGEREF _Toc76325 \h</w:instrText>
            </w:r>
            <w:r>
              <w:fldChar w:fldCharType="separate"/>
            </w:r>
            <w:r>
              <w:t xml:space="preserve">46 </w:t>
            </w:r>
            <w:r>
              <w:fldChar w:fldCharType="end"/>
            </w:r>
          </w:hyperlink>
        </w:p>
        <w:p w:rsidR="001C5CA8" w:rsidRDefault="003538A4">
          <w:pPr>
            <w:pStyle w:val="TOC2"/>
            <w:tabs>
              <w:tab w:val="right" w:leader="dot" w:pos="9029"/>
            </w:tabs>
          </w:pPr>
          <w:hyperlink w:anchor="_Toc76326">
            <w:r>
              <w:t>9.13  Dispute resolution provisions</w:t>
            </w:r>
            <w:r>
              <w:tab/>
            </w:r>
            <w:r>
              <w:fldChar w:fldCharType="begin"/>
            </w:r>
            <w:r>
              <w:instrText>PAGEREF _Toc76326 \h</w:instrText>
            </w:r>
            <w:r>
              <w:fldChar w:fldCharType="separate"/>
            </w:r>
            <w:r>
              <w:t xml:space="preserve">47 </w:t>
            </w:r>
            <w:r>
              <w:fldChar w:fldCharType="end"/>
            </w:r>
          </w:hyperlink>
        </w:p>
        <w:p w:rsidR="001C5CA8" w:rsidRDefault="003538A4">
          <w:pPr>
            <w:pStyle w:val="TOC2"/>
            <w:tabs>
              <w:tab w:val="right" w:leader="dot" w:pos="9029"/>
            </w:tabs>
          </w:pPr>
          <w:hyperlink w:anchor="_Toc76327">
            <w:r>
              <w:t>9.14  G</w:t>
            </w:r>
            <w:r>
              <w:t>overning law</w:t>
            </w:r>
            <w:r>
              <w:tab/>
            </w:r>
            <w:r>
              <w:fldChar w:fldCharType="begin"/>
            </w:r>
            <w:r>
              <w:instrText>PAGEREF _Toc76327 \h</w:instrText>
            </w:r>
            <w:r>
              <w:fldChar w:fldCharType="separate"/>
            </w:r>
            <w:r>
              <w:t xml:space="preserve">48 </w:t>
            </w:r>
            <w:r>
              <w:fldChar w:fldCharType="end"/>
            </w:r>
          </w:hyperlink>
        </w:p>
        <w:p w:rsidR="001C5CA8" w:rsidRDefault="003538A4">
          <w:pPr>
            <w:pStyle w:val="TOC2"/>
            <w:tabs>
              <w:tab w:val="right" w:leader="dot" w:pos="9029"/>
            </w:tabs>
          </w:pPr>
          <w:hyperlink w:anchor="_Toc76328">
            <w:r>
              <w:t>9.15  Compliance with applicable law</w:t>
            </w:r>
            <w:r>
              <w:tab/>
            </w:r>
            <w:r>
              <w:fldChar w:fldCharType="begin"/>
            </w:r>
            <w:r>
              <w:instrText>PAGEREF _Toc76328 \h</w:instrText>
            </w:r>
            <w:r>
              <w:fldChar w:fldCharType="separate"/>
            </w:r>
            <w:r>
              <w:t xml:space="preserve">48 </w:t>
            </w:r>
            <w:r>
              <w:fldChar w:fldCharType="end"/>
            </w:r>
          </w:hyperlink>
        </w:p>
        <w:p w:rsidR="001C5CA8" w:rsidRDefault="003538A4">
          <w:pPr>
            <w:pStyle w:val="TOC2"/>
            <w:tabs>
              <w:tab w:val="right" w:leader="dot" w:pos="9029"/>
            </w:tabs>
          </w:pPr>
          <w:hyperlink w:anchor="_Toc76329">
            <w:r>
              <w:t>9.16  Miscellaneous provisions</w:t>
            </w:r>
            <w:r>
              <w:tab/>
            </w:r>
            <w:r>
              <w:fldChar w:fldCharType="begin"/>
            </w:r>
            <w:r>
              <w:instrText>PAGEREF _Toc76329 \h</w:instrText>
            </w:r>
            <w:r>
              <w:fldChar w:fldCharType="separate"/>
            </w:r>
            <w:r>
              <w:t xml:space="preserve">48 </w:t>
            </w:r>
            <w:r>
              <w:fldChar w:fldCharType="end"/>
            </w:r>
          </w:hyperlink>
        </w:p>
        <w:p w:rsidR="001C5CA8" w:rsidRDefault="003538A4">
          <w:pPr>
            <w:pStyle w:val="TOC2"/>
            <w:tabs>
              <w:tab w:val="right" w:leader="dot" w:pos="9029"/>
            </w:tabs>
          </w:pPr>
          <w:hyperlink w:anchor="_Toc76330">
            <w:r>
              <w:t>9.17  Other provisions</w:t>
            </w:r>
            <w:r>
              <w:tab/>
            </w:r>
            <w:r>
              <w:fldChar w:fldCharType="begin"/>
            </w:r>
            <w:r>
              <w:instrText>PAGEREF _Toc76330 \h</w:instrText>
            </w:r>
            <w:r>
              <w:fldChar w:fldCharType="separate"/>
            </w:r>
            <w:r>
              <w:t xml:space="preserve">48 </w:t>
            </w:r>
            <w:r>
              <w:fldChar w:fldCharType="end"/>
            </w:r>
          </w:hyperlink>
        </w:p>
        <w:p w:rsidR="001C5CA8" w:rsidRDefault="003538A4">
          <w:r>
            <w:fldChar w:fldCharType="end"/>
          </w:r>
        </w:p>
      </w:sdtContent>
    </w:sdt>
    <w:p w:rsidR="001C5CA8" w:rsidRDefault="001C5CA8">
      <w:pPr>
        <w:sectPr w:rsidR="001C5CA8">
          <w:footerReference w:type="even" r:id="rId20"/>
          <w:footerReference w:type="default" r:id="rId21"/>
          <w:footerReference w:type="first" r:id="rId22"/>
          <w:pgSz w:w="11906" w:h="16838"/>
          <w:pgMar w:top="1445" w:right="1437" w:bottom="999" w:left="1440" w:header="720" w:footer="720" w:gutter="0"/>
          <w:cols w:space="720"/>
          <w:titlePg/>
        </w:sectPr>
      </w:pPr>
    </w:p>
    <w:p w:rsidR="001C5CA8" w:rsidRDefault="003538A4">
      <w:pPr>
        <w:spacing w:after="158" w:line="259" w:lineRule="auto"/>
        <w:ind w:left="0" w:firstLine="0"/>
      </w:pPr>
      <w:r>
        <w:t xml:space="preserve"> </w:t>
      </w:r>
    </w:p>
    <w:p w:rsidR="001C5CA8" w:rsidRDefault="003538A4">
      <w:pPr>
        <w:spacing w:after="284" w:line="259" w:lineRule="auto"/>
        <w:ind w:left="0" w:firstLine="0"/>
      </w:pPr>
      <w:r>
        <w:t xml:space="preserve"> </w:t>
      </w:r>
    </w:p>
    <w:p w:rsidR="001C5CA8" w:rsidRDefault="003538A4">
      <w:pPr>
        <w:spacing w:after="0" w:line="259" w:lineRule="auto"/>
        <w:ind w:left="0" w:firstLine="0"/>
      </w:pPr>
      <w:r>
        <w:t xml:space="preserve"> </w:t>
      </w:r>
      <w:r>
        <w:tab/>
      </w:r>
      <w:r>
        <w:rPr>
          <w:color w:val="2E74B5"/>
          <w:sz w:val="32"/>
        </w:rPr>
        <w:t xml:space="preserve"> </w:t>
      </w:r>
      <w:r>
        <w:br w:type="page"/>
      </w:r>
    </w:p>
    <w:p w:rsidR="001C5CA8" w:rsidRDefault="003538A4">
      <w:pPr>
        <w:pStyle w:val="Heading1"/>
        <w:tabs>
          <w:tab w:val="center" w:pos="1132"/>
        </w:tabs>
        <w:ind w:left="-15" w:firstLine="0"/>
      </w:pPr>
      <w:bookmarkStart w:id="1" w:name="_Toc76255"/>
      <w:r>
        <w:t xml:space="preserve">1 </w:t>
      </w:r>
      <w:r>
        <w:tab/>
      </w:r>
      <w:r>
        <w:t xml:space="preserve">Introduction </w:t>
      </w:r>
      <w:bookmarkEnd w:id="1"/>
    </w:p>
    <w:p w:rsidR="001C5CA8" w:rsidRDefault="003538A4">
      <w:pPr>
        <w:spacing w:after="152"/>
        <w:ind w:left="5"/>
      </w:pPr>
      <w:r>
        <w:t>The commencement date of this Human Services Root Certification Authority Certificate Policy (Human Services RCA CP) is the date the Memorandum of Agreement (MOA) is signed by the Digital Transformation Agency (DTA) and the Department of Huma</w:t>
      </w:r>
      <w:r>
        <w:t xml:space="preserve">n Services (Human Services).  </w:t>
      </w:r>
    </w:p>
    <w:p w:rsidR="001C5CA8" w:rsidRDefault="003538A4">
      <w:pPr>
        <w:spacing w:after="250"/>
        <w:ind w:left="5"/>
      </w:pPr>
      <w:r>
        <w:t>This Human Services RCA CP is written in accordance with RFC3647 ‘Internet X.509 Public Key Infrastructure – Certificate Policy and Certification Practices Framework’, and outlines the rules applying to and scope of use of He</w:t>
      </w:r>
      <w:r>
        <w:t xml:space="preserve">althcare Network Public Key Infrastructure (Healthcare Network PKI) certificates. </w:t>
      </w:r>
    </w:p>
    <w:p w:rsidR="001C5CA8" w:rsidRDefault="003538A4">
      <w:pPr>
        <w:pStyle w:val="Heading3"/>
        <w:ind w:left="-5"/>
      </w:pPr>
      <w:bookmarkStart w:id="2" w:name="_Toc76256"/>
      <w:r>
        <w:t xml:space="preserve">1.1 Background </w:t>
      </w:r>
      <w:bookmarkEnd w:id="2"/>
    </w:p>
    <w:p w:rsidR="001C5CA8" w:rsidRDefault="003538A4">
      <w:pPr>
        <w:spacing w:after="0"/>
        <w:ind w:left="5"/>
      </w:pPr>
      <w:r>
        <w:t xml:space="preserve">In general, a Public Key Infrastructure (PKI) consists of a hierarchy of Trusted Elements and </w:t>
      </w:r>
    </w:p>
    <w:p w:rsidR="001C5CA8" w:rsidRDefault="003538A4">
      <w:pPr>
        <w:spacing w:after="154"/>
        <w:ind w:left="5"/>
      </w:pPr>
      <w:r>
        <w:t xml:space="preserve">Subscribers. In the Healthcare Network </w:t>
      </w:r>
      <w:r>
        <w:t xml:space="preserve">PKI, the hierarchy of trusted elements comprises the Human Services Root Certification Authority (Human Services RCA), Organisation Certification Authorities (OCAs) (e.g. the Human Services OCA) and End User-Subscribers.  </w:t>
      </w:r>
    </w:p>
    <w:p w:rsidR="001C5CA8" w:rsidRDefault="003538A4">
      <w:pPr>
        <w:spacing w:after="152"/>
        <w:ind w:left="5"/>
      </w:pPr>
      <w:r>
        <w:t>The Healthcare Network PKI is des</w:t>
      </w:r>
      <w:r>
        <w:t xml:space="preserve">igned and operated to comply with the broad strategic direction of existing international standards for the establishment and operations of a PKI. </w:t>
      </w:r>
    </w:p>
    <w:p w:rsidR="001C5CA8" w:rsidRDefault="003538A4">
      <w:pPr>
        <w:spacing w:after="198"/>
        <w:ind w:left="5"/>
      </w:pPr>
      <w:r>
        <w:t>The Healthcare Network PKI supports the creation and use of key pairs and of public key certificates. Key pa</w:t>
      </w:r>
      <w:r>
        <w:t xml:space="preserve">irs and public key certificates are used in the provision of Healthcare Network PKI certificate services that include but are not limited to: </w:t>
      </w:r>
    </w:p>
    <w:p w:rsidR="001C5CA8" w:rsidRDefault="003538A4">
      <w:pPr>
        <w:spacing w:after="217"/>
        <w:ind w:left="370" w:right="1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Authentication services (authentication, integrity and non-repudiation), and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Confidentiality services. </w:t>
      </w:r>
    </w:p>
    <w:p w:rsidR="001C5CA8" w:rsidRDefault="003538A4">
      <w:pPr>
        <w:pStyle w:val="Heading3"/>
        <w:spacing w:after="279"/>
        <w:ind w:left="-5"/>
      </w:pPr>
      <w:bookmarkStart w:id="3" w:name="_Toc76257"/>
      <w:r>
        <w:t>1.2</w:t>
      </w:r>
      <w:r>
        <w:t xml:space="preserve"> Document name and identification </w:t>
      </w:r>
      <w:bookmarkEnd w:id="3"/>
    </w:p>
    <w:p w:rsidR="001C5CA8" w:rsidRDefault="003538A4">
      <w:pPr>
        <w:spacing w:after="221" w:line="259" w:lineRule="auto"/>
        <w:ind w:left="-5"/>
      </w:pPr>
      <w:r>
        <w:rPr>
          <w:sz w:val="24"/>
        </w:rPr>
        <w:t>1.2.1</w:t>
      </w:r>
      <w:r>
        <w:rPr>
          <w:rFonts w:ascii="Arial" w:eastAsia="Arial" w:hAnsi="Arial" w:cs="Arial"/>
          <w:sz w:val="24"/>
        </w:rPr>
        <w:t xml:space="preserve"> </w:t>
      </w:r>
      <w:r>
        <w:rPr>
          <w:sz w:val="24"/>
        </w:rPr>
        <w:t xml:space="preserve">Human Services RCA CP identification </w:t>
      </w:r>
    </w:p>
    <w:p w:rsidR="001C5CA8" w:rsidRDefault="003538A4">
      <w:pPr>
        <w:spacing w:after="0"/>
        <w:ind w:left="5"/>
      </w:pPr>
      <w:r>
        <w:t xml:space="preserve">Specified elements under the Healthcare Network PKI have been assigned an X.500 Object Identifier </w:t>
      </w:r>
    </w:p>
    <w:p w:rsidR="001C5CA8" w:rsidRDefault="003538A4">
      <w:pPr>
        <w:spacing w:after="152"/>
        <w:ind w:left="5"/>
      </w:pPr>
      <w:r>
        <w:t>(OID).  The authority for issuing an OID is the Human Services Policy Manageme</w:t>
      </w:r>
      <w:r>
        <w:t xml:space="preserve">nt Authority (Human Services PMA). </w:t>
      </w:r>
    </w:p>
    <w:p w:rsidR="001C5CA8" w:rsidRDefault="003538A4">
      <w:pPr>
        <w:spacing w:after="151"/>
        <w:ind w:left="5"/>
      </w:pPr>
      <w:r>
        <w:t xml:space="preserve">Certificates issued under this CP shall bear the policy OID:  </w:t>
      </w:r>
    </w:p>
    <w:p w:rsidR="001C5CA8" w:rsidRDefault="003538A4">
      <w:pPr>
        <w:spacing w:after="159" w:line="259" w:lineRule="auto"/>
        <w:ind w:left="-5"/>
      </w:pPr>
      <w:r>
        <w:rPr>
          <w:b/>
        </w:rPr>
        <w:t>1.2.36.174030967.1.2.2.1</w:t>
      </w:r>
      <w:r>
        <w:t xml:space="preserve"> </w:t>
      </w:r>
    </w:p>
    <w:p w:rsidR="001C5CA8" w:rsidRDefault="003538A4">
      <w:pPr>
        <w:spacing w:after="288"/>
        <w:ind w:left="5"/>
      </w:pPr>
      <w:r>
        <w:t xml:space="preserve">The Human Services RCA CPS is published on </w:t>
      </w:r>
      <w:hyperlink r:id="rId23">
        <w:r>
          <w:rPr>
            <w:color w:val="0563C1"/>
            <w:u w:val="single" w:color="0563C1"/>
          </w:rPr>
          <w:t>humanservices.gov.au</w:t>
        </w:r>
      </w:hyperlink>
      <w:hyperlink r:id="rId24">
        <w:r>
          <w:t xml:space="preserve"> </w:t>
        </w:r>
      </w:hyperlink>
    </w:p>
    <w:p w:rsidR="001C5CA8" w:rsidRDefault="003538A4">
      <w:pPr>
        <w:spacing w:after="221" w:line="259" w:lineRule="auto"/>
        <w:ind w:left="-5"/>
      </w:pPr>
      <w:r>
        <w:rPr>
          <w:sz w:val="24"/>
        </w:rPr>
        <w:t>1.2.2</w:t>
      </w:r>
      <w:r>
        <w:rPr>
          <w:rFonts w:ascii="Arial" w:eastAsia="Arial" w:hAnsi="Arial" w:cs="Arial"/>
          <w:sz w:val="24"/>
        </w:rPr>
        <w:t xml:space="preserve"> </w:t>
      </w:r>
      <w:r>
        <w:rPr>
          <w:sz w:val="24"/>
        </w:rPr>
        <w:t xml:space="preserve">Common elements </w:t>
      </w:r>
    </w:p>
    <w:p w:rsidR="001C5CA8" w:rsidRDefault="003538A4">
      <w:pPr>
        <w:spacing w:after="0"/>
        <w:ind w:left="5"/>
      </w:pPr>
      <w:r>
        <w:t xml:space="preserve">This Human Services RCA CP sets out the functions and obligations of PKI participants in the </w:t>
      </w:r>
    </w:p>
    <w:p w:rsidR="001C5CA8" w:rsidRDefault="003538A4">
      <w:pPr>
        <w:spacing w:after="152"/>
        <w:ind w:left="5"/>
      </w:pPr>
      <w:r>
        <w:t>Healthcare Network PKI. The Human Services Root Certification Authority Certification P</w:t>
      </w:r>
      <w:r>
        <w:t xml:space="preserve">ractice Statement (Human Services RCA CPS) covers the common practices and procedures that apply to the entire Healthcare Network PKI Hierarchies operated by Human Services.  </w:t>
      </w:r>
    </w:p>
    <w:p w:rsidR="001C5CA8" w:rsidRDefault="003538A4">
      <w:pPr>
        <w:spacing w:after="197"/>
        <w:ind w:left="5"/>
      </w:pPr>
      <w:r>
        <w:t xml:space="preserve">These common elements include: </w:t>
      </w:r>
    </w:p>
    <w:p w:rsidR="001C5CA8" w:rsidRDefault="003538A4">
      <w:pPr>
        <w:numPr>
          <w:ilvl w:val="0"/>
          <w:numId w:val="1"/>
        </w:numPr>
        <w:ind w:hanging="360"/>
      </w:pPr>
      <w:r>
        <w:t>the use of Evaluated Products for any of the sec</w:t>
      </w:r>
      <w:r>
        <w:t xml:space="preserve">urity-critical cryptographic operations </w:t>
      </w:r>
    </w:p>
    <w:p w:rsidR="001C5CA8" w:rsidRDefault="003538A4">
      <w:pPr>
        <w:numPr>
          <w:ilvl w:val="0"/>
          <w:numId w:val="1"/>
        </w:numPr>
        <w:spacing w:after="39"/>
        <w:ind w:hanging="360"/>
      </w:pPr>
      <w:r>
        <w:t xml:space="preserve">the separation of registration and certification operations, with Certification Authority (CA) </w:t>
      </w:r>
      <w:r>
        <w:t xml:space="preserve">operations and registration operations generally being performed on a remote site managed and operated by the Human Services Registration Authority (RA) or a third party </w:t>
      </w:r>
    </w:p>
    <w:p w:rsidR="001C5CA8" w:rsidRDefault="003538A4">
      <w:pPr>
        <w:numPr>
          <w:ilvl w:val="0"/>
          <w:numId w:val="1"/>
        </w:numPr>
        <w:spacing w:after="13"/>
        <w:ind w:hanging="360"/>
      </w:pPr>
      <w:r>
        <w:t>the application of tiered security comprising prevention, detection and considered re</w:t>
      </w:r>
      <w:r>
        <w:t xml:space="preserve">sponse </w:t>
      </w:r>
    </w:p>
    <w:p w:rsidR="001C5CA8" w:rsidRDefault="003538A4">
      <w:pPr>
        <w:numPr>
          <w:ilvl w:val="0"/>
          <w:numId w:val="1"/>
        </w:numPr>
        <w:spacing w:after="40"/>
        <w:ind w:hanging="360"/>
      </w:pPr>
      <w:r>
        <w:t xml:space="preserve">the employment of trustworthy personnel who have been independently vetted to the PROTECTED Negative Vetting 1 security level </w:t>
      </w:r>
    </w:p>
    <w:p w:rsidR="001C5CA8" w:rsidRDefault="003538A4">
      <w:pPr>
        <w:numPr>
          <w:ilvl w:val="0"/>
          <w:numId w:val="1"/>
        </w:numPr>
        <w:spacing w:after="39"/>
        <w:ind w:hanging="360"/>
      </w:pPr>
      <w:r>
        <w:t>the application of rigorous change control processes to ensure no change is introduced without due consideration of all i</w:t>
      </w:r>
      <w:r>
        <w:t xml:space="preserve">ts possible security impacts, and </w:t>
      </w:r>
    </w:p>
    <w:p w:rsidR="001C5CA8" w:rsidRDefault="003538A4">
      <w:pPr>
        <w:numPr>
          <w:ilvl w:val="0"/>
          <w:numId w:val="1"/>
        </w:numPr>
        <w:spacing w:after="292"/>
        <w:ind w:hanging="360"/>
      </w:pPr>
      <w:r>
        <w:t xml:space="preserve">the institution of a continuous cycle of internal and external audits to ensure a high level of operational integrity is always maintained. </w:t>
      </w:r>
    </w:p>
    <w:p w:rsidR="001C5CA8" w:rsidRDefault="003538A4">
      <w:pPr>
        <w:spacing w:after="221" w:line="259" w:lineRule="auto"/>
        <w:ind w:left="-5"/>
      </w:pPr>
      <w:r>
        <w:rPr>
          <w:sz w:val="24"/>
        </w:rPr>
        <w:t>1.2.3</w:t>
      </w:r>
      <w:r>
        <w:rPr>
          <w:rFonts w:ascii="Arial" w:eastAsia="Arial" w:hAnsi="Arial" w:cs="Arial"/>
          <w:sz w:val="24"/>
        </w:rPr>
        <w:t xml:space="preserve"> </w:t>
      </w:r>
      <w:r>
        <w:rPr>
          <w:sz w:val="24"/>
        </w:rPr>
        <w:t>Relationship between the certification practice statements and certificate</w:t>
      </w:r>
      <w:r>
        <w:rPr>
          <w:sz w:val="24"/>
        </w:rPr>
        <w:t xml:space="preserve"> policies </w:t>
      </w:r>
    </w:p>
    <w:p w:rsidR="001C5CA8" w:rsidRDefault="003538A4">
      <w:pPr>
        <w:spacing w:after="200"/>
        <w:ind w:left="5"/>
      </w:pPr>
      <w:r>
        <w:t xml:space="preserve">The full set of practices, procedures, terms and conditions relating to a particular certificate can be determined by reading: </w:t>
      </w:r>
    </w:p>
    <w:p w:rsidR="001C5CA8" w:rsidRDefault="003538A4">
      <w:pPr>
        <w:numPr>
          <w:ilvl w:val="0"/>
          <w:numId w:val="1"/>
        </w:numPr>
        <w:spacing w:after="14"/>
        <w:ind w:hanging="360"/>
      </w:pPr>
      <w:r>
        <w:t xml:space="preserve">this Human Services RCA CP  </w:t>
      </w:r>
    </w:p>
    <w:p w:rsidR="001C5CA8" w:rsidRDefault="003538A4">
      <w:pPr>
        <w:numPr>
          <w:ilvl w:val="0"/>
          <w:numId w:val="1"/>
        </w:numPr>
        <w:spacing w:after="39"/>
        <w:ind w:hanging="360"/>
      </w:pPr>
      <w:r>
        <w:t>the Human Services Organisation Certification Authority Certification Practice Statement</w:t>
      </w:r>
      <w:r>
        <w:t xml:space="preserve"> (Human Services OCA CPS) or the CPS for other OCAs within the Healthcare Network PKI Hierarchy </w:t>
      </w:r>
    </w:p>
    <w:p w:rsidR="001C5CA8" w:rsidRDefault="003538A4">
      <w:pPr>
        <w:numPr>
          <w:ilvl w:val="0"/>
          <w:numId w:val="1"/>
        </w:numPr>
        <w:spacing w:after="11"/>
        <w:ind w:hanging="360"/>
      </w:pPr>
      <w:r>
        <w:t xml:space="preserve">the Human Services RCA CPS, and </w:t>
      </w:r>
    </w:p>
    <w:p w:rsidR="001C5CA8" w:rsidRDefault="003538A4">
      <w:pPr>
        <w:numPr>
          <w:ilvl w:val="0"/>
          <w:numId w:val="1"/>
        </w:numPr>
        <w:spacing w:after="289"/>
        <w:ind w:hanging="360"/>
      </w:pPr>
      <w:r>
        <w:t xml:space="preserve">the Certificate Policy (CP) for the PKI Community of Interest (CoI) that the certificate is issued under. </w:t>
      </w:r>
    </w:p>
    <w:p w:rsidR="001C5CA8" w:rsidRDefault="003538A4">
      <w:pPr>
        <w:spacing w:after="145" w:line="525" w:lineRule="auto"/>
        <w:ind w:left="-5" w:right="1966"/>
      </w:pPr>
      <w:r>
        <w:rPr>
          <w:sz w:val="24"/>
        </w:rPr>
        <w:t>1.2.4</w:t>
      </w:r>
      <w:r>
        <w:rPr>
          <w:rFonts w:ascii="Arial" w:eastAsia="Arial" w:hAnsi="Arial" w:cs="Arial"/>
          <w:sz w:val="24"/>
        </w:rPr>
        <w:t xml:space="preserve"> </w:t>
      </w:r>
      <w:r>
        <w:rPr>
          <w:sz w:val="24"/>
        </w:rPr>
        <w:t>Human Service</w:t>
      </w:r>
      <w:r>
        <w:rPr>
          <w:sz w:val="24"/>
        </w:rPr>
        <w:t xml:space="preserve">s Root Certification Authority Certificate Policy </w:t>
      </w:r>
      <w:r>
        <w:rPr>
          <w:rFonts w:ascii="Tahoma" w:eastAsia="Tahoma" w:hAnsi="Tahoma" w:cs="Tahoma"/>
          <w:sz w:val="20"/>
        </w:rPr>
        <w:t xml:space="preserve">This Human Services RCA CP relates to: </w:t>
      </w:r>
    </w:p>
    <w:p w:rsidR="001C5CA8" w:rsidRDefault="003538A4">
      <w:pPr>
        <w:numPr>
          <w:ilvl w:val="0"/>
          <w:numId w:val="1"/>
        </w:numPr>
        <w:spacing w:after="40"/>
        <w:ind w:hanging="360"/>
      </w:pPr>
      <w:r>
        <w:t xml:space="preserve">the self-signed Human Services RCA authentication and confidentiality certificates which the Human Services RCA issues to itself, and  </w:t>
      </w:r>
    </w:p>
    <w:p w:rsidR="001C5CA8" w:rsidRDefault="003538A4">
      <w:pPr>
        <w:numPr>
          <w:ilvl w:val="0"/>
          <w:numId w:val="1"/>
        </w:numPr>
        <w:spacing w:after="152"/>
        <w:ind w:hanging="360"/>
      </w:pPr>
      <w:r>
        <w:t>the authentication and confide</w:t>
      </w:r>
      <w:r>
        <w:t xml:space="preserve">ntiality certificates signed by the Human Services RCA and issued to OCAs within the Healthcare Network PKI Hierarchy (e.g. the Human Services OCA). </w:t>
      </w:r>
    </w:p>
    <w:p w:rsidR="001C5CA8" w:rsidRDefault="003538A4">
      <w:pPr>
        <w:spacing w:after="198"/>
        <w:ind w:left="5"/>
      </w:pPr>
      <w:r>
        <w:t xml:space="preserve">If there is any conflict between the provisions in relevant CPS and CPs, the following order of precedence of documents will apply: </w:t>
      </w:r>
    </w:p>
    <w:p w:rsidR="001C5CA8" w:rsidRDefault="003538A4">
      <w:pPr>
        <w:numPr>
          <w:ilvl w:val="0"/>
          <w:numId w:val="1"/>
        </w:numPr>
        <w:spacing w:after="13"/>
        <w:ind w:hanging="360"/>
      </w:pPr>
      <w:r>
        <w:t xml:space="preserve">the CP for the PKI CoI that the certificate was issued under, then </w:t>
      </w:r>
    </w:p>
    <w:p w:rsidR="001C5CA8" w:rsidRDefault="003538A4">
      <w:pPr>
        <w:numPr>
          <w:ilvl w:val="0"/>
          <w:numId w:val="1"/>
        </w:numPr>
        <w:spacing w:after="14"/>
        <w:ind w:hanging="360"/>
      </w:pPr>
      <w:r>
        <w:t xml:space="preserve">other Healthcare Network PKI OCA CPs, then </w:t>
      </w:r>
    </w:p>
    <w:p w:rsidR="001C5CA8" w:rsidRDefault="003538A4">
      <w:pPr>
        <w:numPr>
          <w:ilvl w:val="0"/>
          <w:numId w:val="1"/>
        </w:numPr>
        <w:spacing w:after="260"/>
        <w:ind w:hanging="360"/>
      </w:pPr>
      <w:r>
        <w:t>the Human S</w:t>
      </w:r>
      <w:r>
        <w:t xml:space="preserve">ervices OCA CPS or other Healthcare Network PKI OCA CPSs, then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this Human Services RCA CP, then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the Human Services RCA CPS.  </w:t>
      </w:r>
    </w:p>
    <w:p w:rsidR="001C5CA8" w:rsidRDefault="003538A4">
      <w:pPr>
        <w:spacing w:after="221" w:line="259" w:lineRule="auto"/>
        <w:ind w:left="-5"/>
      </w:pPr>
      <w:r>
        <w:rPr>
          <w:sz w:val="24"/>
        </w:rPr>
        <w:t>1.2.5</w:t>
      </w:r>
      <w:r>
        <w:rPr>
          <w:rFonts w:ascii="Arial" w:eastAsia="Arial" w:hAnsi="Arial" w:cs="Arial"/>
          <w:sz w:val="24"/>
        </w:rPr>
        <w:t xml:space="preserve"> </w:t>
      </w:r>
      <w:r>
        <w:rPr>
          <w:sz w:val="24"/>
        </w:rPr>
        <w:t xml:space="preserve">DTA Gatekeeper PKI Framework Documentation </w:t>
      </w:r>
    </w:p>
    <w:p w:rsidR="001C5CA8" w:rsidRDefault="003538A4">
      <w:pPr>
        <w:spacing w:after="198"/>
        <w:ind w:left="5"/>
      </w:pPr>
      <w:r>
        <w:t xml:space="preserve">Human Services conducts its Human Services RCA role in accordance with the DTA PKI Gatekeeper Framework and the following documents: </w:t>
      </w:r>
    </w:p>
    <w:p w:rsidR="001C5CA8" w:rsidRDefault="003538A4">
      <w:pPr>
        <w:numPr>
          <w:ilvl w:val="0"/>
          <w:numId w:val="1"/>
        </w:numPr>
        <w:spacing w:after="14"/>
        <w:ind w:hanging="360"/>
      </w:pPr>
      <w:r>
        <w:t xml:space="preserve">this Human Services RCA CP  </w:t>
      </w:r>
    </w:p>
    <w:p w:rsidR="001C5CA8" w:rsidRDefault="003538A4">
      <w:pPr>
        <w:numPr>
          <w:ilvl w:val="0"/>
          <w:numId w:val="1"/>
        </w:numPr>
        <w:ind w:hanging="360"/>
      </w:pPr>
      <w:r>
        <w:t xml:space="preserve">the Human Services RCA CPS  </w:t>
      </w:r>
    </w:p>
    <w:p w:rsidR="001C5CA8" w:rsidRDefault="001C5CA8">
      <w:pPr>
        <w:sectPr w:rsidR="001C5CA8">
          <w:footerReference w:type="even" r:id="rId25"/>
          <w:footerReference w:type="default" r:id="rId26"/>
          <w:footerReference w:type="first" r:id="rId27"/>
          <w:pgSz w:w="11906" w:h="16838"/>
          <w:pgMar w:top="1446" w:right="1446" w:bottom="1487" w:left="1440" w:header="720" w:footer="415" w:gutter="0"/>
          <w:cols w:space="720"/>
        </w:sectPr>
      </w:pPr>
    </w:p>
    <w:p w:rsidR="001C5CA8" w:rsidRDefault="003538A4">
      <w:pPr>
        <w:numPr>
          <w:ilvl w:val="0"/>
          <w:numId w:val="1"/>
        </w:numPr>
        <w:spacing w:after="14"/>
        <w:ind w:hanging="360"/>
      </w:pPr>
      <w:r>
        <w:t xml:space="preserve">the Human Services OCA CPS </w:t>
      </w:r>
    </w:p>
    <w:p w:rsidR="001C5CA8" w:rsidRDefault="003538A4">
      <w:pPr>
        <w:numPr>
          <w:ilvl w:val="0"/>
          <w:numId w:val="1"/>
        </w:numPr>
        <w:spacing w:after="11"/>
        <w:ind w:hanging="360"/>
      </w:pPr>
      <w:r>
        <w:t xml:space="preserve">the relevant certificate policy the certificates are issued under </w:t>
      </w:r>
    </w:p>
    <w:p w:rsidR="001C5CA8" w:rsidRDefault="003538A4">
      <w:pPr>
        <w:numPr>
          <w:ilvl w:val="0"/>
          <w:numId w:val="1"/>
        </w:numPr>
        <w:spacing w:after="14"/>
        <w:ind w:hanging="360"/>
      </w:pPr>
      <w:r>
        <w:t xml:space="preserve">the Healthcare Network PKI Glossary,  </w:t>
      </w:r>
    </w:p>
    <w:p w:rsidR="001C5CA8" w:rsidRDefault="003538A4">
      <w:pPr>
        <w:numPr>
          <w:ilvl w:val="0"/>
          <w:numId w:val="1"/>
        </w:numPr>
        <w:spacing w:after="13"/>
        <w:ind w:hanging="360"/>
      </w:pPr>
      <w:r>
        <w:t xml:space="preserve">Gatekeeper (Public Key Infrastructure) criteria and policies, and </w:t>
      </w:r>
    </w:p>
    <w:p w:rsidR="001C5CA8" w:rsidRDefault="003538A4">
      <w:pPr>
        <w:numPr>
          <w:ilvl w:val="0"/>
          <w:numId w:val="1"/>
        </w:numPr>
        <w:spacing w:after="259" w:line="257" w:lineRule="auto"/>
        <w:ind w:hanging="360"/>
      </w:pPr>
      <w:r>
        <w:rPr>
          <w:color w:val="222222"/>
        </w:rPr>
        <w:t>For Official Use Only (</w:t>
      </w:r>
      <w:r>
        <w:rPr>
          <w:b/>
          <w:color w:val="222222"/>
        </w:rPr>
        <w:t>FOUO</w:t>
      </w:r>
      <w:r>
        <w:rPr>
          <w:color w:val="222222"/>
        </w:rPr>
        <w:t xml:space="preserve">), Sensitive </w:t>
      </w:r>
      <w:r>
        <w:rPr>
          <w:color w:val="222222"/>
        </w:rPr>
        <w:t>or PROTECTED documents which are not publicly available.</w:t>
      </w:r>
      <w:r>
        <w:t xml:space="preserve"> </w:t>
      </w:r>
    </w:p>
    <w:p w:rsidR="001C5CA8" w:rsidRDefault="003538A4">
      <w:pPr>
        <w:pStyle w:val="Heading3"/>
        <w:ind w:left="-5"/>
      </w:pPr>
      <w:bookmarkStart w:id="4" w:name="_Toc76258"/>
      <w:r>
        <w:t xml:space="preserve">1.3 PKI participants </w:t>
      </w:r>
      <w:bookmarkEnd w:id="4"/>
    </w:p>
    <w:p w:rsidR="001C5CA8" w:rsidRDefault="003538A4">
      <w:pPr>
        <w:spacing w:after="197"/>
        <w:ind w:left="5"/>
      </w:pPr>
      <w:r>
        <w:t xml:space="preserve">This Human Services RCA CP is applicable to: </w:t>
      </w:r>
    </w:p>
    <w:p w:rsidR="001C5CA8" w:rsidRDefault="003538A4">
      <w:pPr>
        <w:numPr>
          <w:ilvl w:val="0"/>
          <w:numId w:val="2"/>
        </w:numPr>
        <w:spacing w:after="14"/>
        <w:ind w:hanging="360"/>
      </w:pPr>
      <w:r>
        <w:t xml:space="preserve">the Human Services RCA </w:t>
      </w:r>
    </w:p>
    <w:p w:rsidR="001C5CA8" w:rsidRDefault="003538A4">
      <w:pPr>
        <w:numPr>
          <w:ilvl w:val="0"/>
          <w:numId w:val="2"/>
        </w:numPr>
        <w:spacing w:after="13"/>
        <w:ind w:hanging="360"/>
      </w:pPr>
      <w:r>
        <w:t xml:space="preserve">any subordinate Human Services OCA (e.g. the Human Services OCA) </w:t>
      </w:r>
    </w:p>
    <w:p w:rsidR="001C5CA8" w:rsidRDefault="003538A4">
      <w:pPr>
        <w:numPr>
          <w:ilvl w:val="0"/>
          <w:numId w:val="2"/>
        </w:numPr>
        <w:spacing w:after="40"/>
        <w:ind w:hanging="360"/>
      </w:pPr>
      <w:r>
        <w:t>Human Services and Human Services contra</w:t>
      </w:r>
      <w:r>
        <w:t xml:space="preserve">cted PKI Service Provider’s staff responsible for the issuance of certificates to Subscribers </w:t>
      </w:r>
    </w:p>
    <w:p w:rsidR="001C5CA8" w:rsidRDefault="003538A4">
      <w:pPr>
        <w:numPr>
          <w:ilvl w:val="0"/>
          <w:numId w:val="2"/>
        </w:numPr>
        <w:spacing w:after="37"/>
        <w:ind w:hanging="360"/>
      </w:pPr>
      <w:r>
        <w:t xml:space="preserve">Human Services Registration Organisation Unit Operators (Human Services ROUOs) approved to operate within the Healthcare Network PKI hierarchy, and </w:t>
      </w:r>
    </w:p>
    <w:p w:rsidR="001C5CA8" w:rsidRDefault="003538A4">
      <w:pPr>
        <w:numPr>
          <w:ilvl w:val="0"/>
          <w:numId w:val="2"/>
        </w:numPr>
        <w:spacing w:after="298" w:line="259" w:lineRule="auto"/>
        <w:ind w:hanging="360"/>
      </w:pPr>
      <w:r>
        <w:t>Relying part</w:t>
      </w:r>
      <w:r>
        <w:t xml:space="preserve">ies and End User-Subscribers registered for Healthcare Network PKI keys and certificates issued under the CP for the Subscribers’ PKI CoI and supported by this CP. </w:t>
      </w:r>
    </w:p>
    <w:p w:rsidR="001C5CA8" w:rsidRDefault="003538A4">
      <w:pPr>
        <w:spacing w:after="253" w:line="259" w:lineRule="auto"/>
        <w:ind w:left="-5"/>
      </w:pPr>
      <w:r>
        <w:rPr>
          <w:sz w:val="24"/>
        </w:rPr>
        <w:t>1.3.1</w:t>
      </w:r>
      <w:r>
        <w:rPr>
          <w:rFonts w:ascii="Arial" w:eastAsia="Arial" w:hAnsi="Arial" w:cs="Arial"/>
          <w:sz w:val="24"/>
        </w:rPr>
        <w:t xml:space="preserve"> </w:t>
      </w:r>
      <w:r>
        <w:rPr>
          <w:sz w:val="24"/>
        </w:rPr>
        <w:t xml:space="preserve">Certification authorities </w:t>
      </w:r>
    </w:p>
    <w:p w:rsidR="001C5CA8" w:rsidRDefault="003538A4">
      <w:pPr>
        <w:tabs>
          <w:tab w:val="center" w:pos="2181"/>
        </w:tabs>
        <w:spacing w:after="239" w:line="259" w:lineRule="auto"/>
        <w:ind w:left="-15" w:firstLine="0"/>
      </w:pPr>
      <w:r>
        <w:rPr>
          <w:i/>
          <w:color w:val="2E74B5"/>
        </w:rPr>
        <w:t>1.3.1.1</w:t>
      </w:r>
      <w:r>
        <w:rPr>
          <w:rFonts w:ascii="Arial" w:eastAsia="Arial" w:hAnsi="Arial" w:cs="Arial"/>
          <w:i/>
          <w:color w:val="2E74B5"/>
        </w:rPr>
        <w:t xml:space="preserve"> </w:t>
      </w:r>
      <w:r>
        <w:rPr>
          <w:rFonts w:ascii="Arial" w:eastAsia="Arial" w:hAnsi="Arial" w:cs="Arial"/>
          <w:i/>
          <w:color w:val="2E74B5"/>
        </w:rPr>
        <w:tab/>
      </w:r>
      <w:r>
        <w:rPr>
          <w:i/>
          <w:color w:val="2E74B5"/>
        </w:rPr>
        <w:t xml:space="preserve">Human Services RCA overview </w:t>
      </w:r>
    </w:p>
    <w:p w:rsidR="001C5CA8" w:rsidRDefault="003538A4">
      <w:pPr>
        <w:spacing w:after="154"/>
        <w:ind w:left="5"/>
      </w:pPr>
      <w:r>
        <w:t xml:space="preserve">The Human Services RCA is the highest point of trust within the Healthcare Network PKI CoI. All other OCAs entities in the Human Services RCA Hierarchy rely on this point of trust.  </w:t>
      </w:r>
    </w:p>
    <w:p w:rsidR="001C5CA8" w:rsidRDefault="003538A4">
      <w:pPr>
        <w:spacing w:after="152"/>
        <w:ind w:left="5"/>
      </w:pPr>
      <w:r>
        <w:t>The Human Services RCA generates and signs its own certificate and certif</w:t>
      </w:r>
      <w:r>
        <w:t xml:space="preserve">ies the certificates of its subordinate OCAs, e.g. the Human Services OCA.  In this CP, these OCAs (including the Human Services OCA) are referred to as ‘OCAs’.   </w:t>
      </w:r>
    </w:p>
    <w:p w:rsidR="001C5CA8" w:rsidRDefault="003538A4">
      <w:pPr>
        <w:spacing w:after="152"/>
        <w:ind w:left="5"/>
      </w:pPr>
      <w:r>
        <w:t>The Human Services RCA is accessed via a single Root Certification Authority Operator (RCAO)</w:t>
      </w:r>
      <w:r>
        <w:t xml:space="preserve"> which is used solely for the purpose of creating subordinate OCA certificates (e.g. the Human Services OCA certificate). The key length of the Human Services RCA Signing Key, used to sign certificates, is as determined by a relevant certificate profile. H</w:t>
      </w:r>
      <w:r>
        <w:t xml:space="preserve">owever, unless otherwise stated, the minimum key length for a Human Services RCA is 2048 bits.   </w:t>
      </w:r>
    </w:p>
    <w:p w:rsidR="001C5CA8" w:rsidRDefault="003538A4">
      <w:pPr>
        <w:spacing w:after="152"/>
        <w:ind w:left="5"/>
      </w:pPr>
      <w:r>
        <w:t xml:space="preserve">Generation of the Human Services RCA’s keys is performed with trustworthy systems using evaluated products in a physically secure facility.  </w:t>
      </w:r>
    </w:p>
    <w:p w:rsidR="001C5CA8" w:rsidRDefault="003538A4">
      <w:pPr>
        <w:spacing w:after="267"/>
        <w:ind w:left="5"/>
      </w:pPr>
      <w:r>
        <w:t>The Human Servic</w:t>
      </w:r>
      <w:r>
        <w:t xml:space="preserve">es RCA resides at a Secure Facility and is usually switched off except when required to create a new OCA.  </w:t>
      </w:r>
    </w:p>
    <w:p w:rsidR="001C5CA8" w:rsidRDefault="003538A4">
      <w:pPr>
        <w:tabs>
          <w:tab w:val="center" w:pos="2193"/>
        </w:tabs>
        <w:spacing w:after="239" w:line="259" w:lineRule="auto"/>
        <w:ind w:left="-15" w:firstLine="0"/>
      </w:pPr>
      <w:r>
        <w:rPr>
          <w:i/>
          <w:color w:val="2E74B5"/>
        </w:rPr>
        <w:t>1.3.1.2</w:t>
      </w:r>
      <w:r>
        <w:rPr>
          <w:rFonts w:ascii="Arial" w:eastAsia="Arial" w:hAnsi="Arial" w:cs="Arial"/>
          <w:i/>
          <w:color w:val="2E74B5"/>
        </w:rPr>
        <w:t xml:space="preserve"> </w:t>
      </w:r>
      <w:r>
        <w:rPr>
          <w:rFonts w:ascii="Arial" w:eastAsia="Arial" w:hAnsi="Arial" w:cs="Arial"/>
          <w:i/>
          <w:color w:val="2E74B5"/>
        </w:rPr>
        <w:tab/>
      </w:r>
      <w:r>
        <w:rPr>
          <w:i/>
          <w:color w:val="2E74B5"/>
        </w:rPr>
        <w:t xml:space="preserve">Human Services RCA functions </w:t>
      </w:r>
    </w:p>
    <w:p w:rsidR="001C5CA8" w:rsidRDefault="003538A4">
      <w:pPr>
        <w:spacing w:after="269"/>
        <w:ind w:left="5"/>
      </w:pPr>
      <w:r>
        <w:t xml:space="preserve">The Human Services RCA performs the functions listed in section 1.3.1.2 of the Human Services RCA CPS. </w:t>
      </w:r>
    </w:p>
    <w:p w:rsidR="001C5CA8" w:rsidRDefault="003538A4">
      <w:pPr>
        <w:tabs>
          <w:tab w:val="center" w:pos="2276"/>
        </w:tabs>
        <w:spacing w:after="239" w:line="259" w:lineRule="auto"/>
        <w:ind w:left="-15" w:firstLine="0"/>
      </w:pPr>
      <w:r>
        <w:rPr>
          <w:i/>
          <w:color w:val="2E74B5"/>
        </w:rPr>
        <w:t>1.3.1</w:t>
      </w:r>
      <w:r>
        <w:rPr>
          <w:i/>
          <w:color w:val="2E74B5"/>
        </w:rPr>
        <w:t>.3</w:t>
      </w:r>
      <w:r>
        <w:rPr>
          <w:rFonts w:ascii="Arial" w:eastAsia="Arial" w:hAnsi="Arial" w:cs="Arial"/>
          <w:i/>
          <w:color w:val="2E74B5"/>
        </w:rPr>
        <w:t xml:space="preserve"> </w:t>
      </w:r>
      <w:r>
        <w:rPr>
          <w:rFonts w:ascii="Arial" w:eastAsia="Arial" w:hAnsi="Arial" w:cs="Arial"/>
          <w:i/>
          <w:color w:val="2E74B5"/>
        </w:rPr>
        <w:tab/>
      </w:r>
      <w:r>
        <w:rPr>
          <w:i/>
          <w:color w:val="2E74B5"/>
        </w:rPr>
        <w:t xml:space="preserve">Human Services RCA obligations </w:t>
      </w:r>
    </w:p>
    <w:p w:rsidR="001C5CA8" w:rsidRDefault="003538A4">
      <w:pPr>
        <w:ind w:left="5"/>
      </w:pPr>
      <w:r>
        <w:t xml:space="preserve">The Human Services RCA obligations are listed in section 1.3.1.3 of the Human Services RCA CPS. </w:t>
      </w:r>
    </w:p>
    <w:p w:rsidR="001C5CA8" w:rsidRDefault="003538A4">
      <w:pPr>
        <w:tabs>
          <w:tab w:val="center" w:pos="2194"/>
        </w:tabs>
        <w:spacing w:after="239" w:line="259" w:lineRule="auto"/>
        <w:ind w:left="-15" w:firstLine="0"/>
      </w:pPr>
      <w:r>
        <w:rPr>
          <w:i/>
          <w:color w:val="2E74B5"/>
        </w:rPr>
        <w:t>1.3.1.4</w:t>
      </w:r>
      <w:r>
        <w:rPr>
          <w:rFonts w:ascii="Arial" w:eastAsia="Arial" w:hAnsi="Arial" w:cs="Arial"/>
          <w:i/>
          <w:color w:val="2E74B5"/>
        </w:rPr>
        <w:t xml:space="preserve"> </w:t>
      </w:r>
      <w:r>
        <w:rPr>
          <w:rFonts w:ascii="Arial" w:eastAsia="Arial" w:hAnsi="Arial" w:cs="Arial"/>
          <w:i/>
          <w:color w:val="2E74B5"/>
        </w:rPr>
        <w:tab/>
      </w:r>
      <w:r>
        <w:rPr>
          <w:i/>
          <w:color w:val="2E74B5"/>
        </w:rPr>
        <w:t xml:space="preserve">Human Services OCA overview </w:t>
      </w:r>
    </w:p>
    <w:p w:rsidR="001C5CA8" w:rsidRDefault="003538A4">
      <w:pPr>
        <w:spacing w:after="152"/>
        <w:ind w:left="5"/>
      </w:pPr>
      <w:r>
        <w:t>Organisation Certification Authorities (OCAs) are immediately subordinate to the Huma</w:t>
      </w:r>
      <w:r>
        <w:t>n Services RCA in the Healthcare Network PKI hierarchy. The primary purpose of such a subordinate OCA (e.g. the Human Services OCA) is to provide certificates and certificate management services to relying parties and Subscribers within in the Healthcare N</w:t>
      </w:r>
      <w:r>
        <w:t xml:space="preserve">etwork PKI. </w:t>
      </w:r>
    </w:p>
    <w:p w:rsidR="001C5CA8" w:rsidRDefault="003538A4">
      <w:pPr>
        <w:spacing w:after="200"/>
        <w:ind w:left="5"/>
      </w:pPr>
      <w:r>
        <w:t xml:space="preserve">OCAs subordinate to the Human Services RCA include:  </w:t>
      </w:r>
    </w:p>
    <w:p w:rsidR="001C5CA8" w:rsidRDefault="003538A4">
      <w:pPr>
        <w:numPr>
          <w:ilvl w:val="0"/>
          <w:numId w:val="3"/>
        </w:numPr>
        <w:spacing w:after="2"/>
        <w:ind w:hanging="360"/>
      </w:pPr>
      <w:r>
        <w:t xml:space="preserve">the Human Services OCA that provides certificate management services for: </w:t>
      </w:r>
      <w:r>
        <w:tab/>
        <w:t xml:space="preserve"> </w:t>
      </w:r>
    </w:p>
    <w:p w:rsidR="001C5CA8" w:rsidRDefault="003538A4">
      <w:pPr>
        <w:numPr>
          <w:ilvl w:val="1"/>
          <w:numId w:val="3"/>
        </w:numPr>
        <w:spacing w:after="32"/>
        <w:ind w:hanging="360"/>
      </w:pPr>
      <w:r>
        <w:t xml:space="preserve">PKI CoI within Human Services, and </w:t>
      </w:r>
    </w:p>
    <w:p w:rsidR="001C5CA8" w:rsidRDefault="003538A4">
      <w:pPr>
        <w:numPr>
          <w:ilvl w:val="1"/>
          <w:numId w:val="3"/>
        </w:numPr>
        <w:spacing w:after="38"/>
        <w:ind w:hanging="360"/>
      </w:pPr>
      <w:r>
        <w:t xml:space="preserve">Australian Government Agencies who do not wish to operate their own Certification Authority for certification services for that Agency’s CoIs. </w:t>
      </w:r>
    </w:p>
    <w:p w:rsidR="001C5CA8" w:rsidRDefault="003538A4">
      <w:pPr>
        <w:numPr>
          <w:ilvl w:val="0"/>
          <w:numId w:val="3"/>
        </w:numPr>
        <w:spacing w:after="155"/>
        <w:ind w:hanging="360"/>
      </w:pPr>
      <w:r>
        <w:t>other OCAs that may be included as OCAs subordinate to the Human Services RCA in the Healthcare Network PKI hier</w:t>
      </w:r>
      <w:r>
        <w:t xml:space="preserve">archy. </w:t>
      </w:r>
    </w:p>
    <w:p w:rsidR="001C5CA8" w:rsidRDefault="003538A4">
      <w:pPr>
        <w:spacing w:after="154"/>
        <w:ind w:left="5"/>
      </w:pPr>
      <w:r>
        <w:t xml:space="preserve">The key length of Human Services OCA keys, used to sign certificates is determined by the relevant certificate profile. However, unless otherwise stated, the minimum key length for a Human Services OCA is 2048 bits.   </w:t>
      </w:r>
    </w:p>
    <w:p w:rsidR="001C5CA8" w:rsidRDefault="003538A4">
      <w:pPr>
        <w:spacing w:after="250"/>
        <w:ind w:left="5"/>
      </w:pPr>
      <w:r>
        <w:t xml:space="preserve">Generation of Human Services </w:t>
      </w:r>
      <w:r>
        <w:t xml:space="preserve">OCA keys are performed on trustworthy systems using evaluated products in a physically secure facility. </w:t>
      </w:r>
    </w:p>
    <w:p w:rsidR="001C5CA8" w:rsidRDefault="003538A4">
      <w:pPr>
        <w:spacing w:after="284"/>
        <w:ind w:left="5"/>
      </w:pPr>
      <w:r>
        <w:t>The functions and obligations of OCAs, as a CA within the Healthcare Network PKI hierarchy, are dealt with in the CP under which the OCA issues certifi</w:t>
      </w:r>
      <w:r>
        <w:t xml:space="preserve">cates to members of a PKI CoI. </w:t>
      </w:r>
    </w:p>
    <w:p w:rsidR="001C5CA8" w:rsidRDefault="003538A4">
      <w:pPr>
        <w:tabs>
          <w:tab w:val="center" w:pos="2206"/>
        </w:tabs>
        <w:spacing w:after="239" w:line="259" w:lineRule="auto"/>
        <w:ind w:left="-15" w:firstLine="0"/>
      </w:pPr>
      <w:r>
        <w:rPr>
          <w:i/>
          <w:color w:val="2E74B5"/>
        </w:rPr>
        <w:t>1.3.1.5</w:t>
      </w:r>
      <w:r>
        <w:rPr>
          <w:rFonts w:ascii="Arial" w:eastAsia="Arial" w:hAnsi="Arial" w:cs="Arial"/>
          <w:i/>
          <w:color w:val="2E74B5"/>
        </w:rPr>
        <w:t xml:space="preserve"> </w:t>
      </w:r>
      <w:r>
        <w:rPr>
          <w:rFonts w:ascii="Arial" w:eastAsia="Arial" w:hAnsi="Arial" w:cs="Arial"/>
          <w:i/>
          <w:color w:val="2E74B5"/>
        </w:rPr>
        <w:tab/>
      </w:r>
      <w:r>
        <w:rPr>
          <w:i/>
          <w:color w:val="2E74B5"/>
        </w:rPr>
        <w:t xml:space="preserve">Human Services OCA functions </w:t>
      </w:r>
    </w:p>
    <w:p w:rsidR="001C5CA8" w:rsidRDefault="003538A4">
      <w:pPr>
        <w:spacing w:after="152"/>
        <w:ind w:left="5"/>
      </w:pPr>
      <w:r>
        <w:t xml:space="preserve">OCAs operating under the Healthcare Network PKI hierarchy perform the functions listed in section 1.3.1.5 of the Human Services OCA CPS.  </w:t>
      </w:r>
    </w:p>
    <w:p w:rsidR="001C5CA8" w:rsidRDefault="003538A4">
      <w:pPr>
        <w:spacing w:after="269"/>
        <w:ind w:left="5"/>
      </w:pPr>
      <w:r>
        <w:t xml:space="preserve">Human Services </w:t>
      </w:r>
      <w:r>
        <w:t xml:space="preserve">OCA is an OCA of the Human Services RCA. </w:t>
      </w:r>
    </w:p>
    <w:p w:rsidR="001C5CA8" w:rsidRDefault="003538A4">
      <w:pPr>
        <w:tabs>
          <w:tab w:val="center" w:pos="2288"/>
        </w:tabs>
        <w:spacing w:after="239" w:line="259" w:lineRule="auto"/>
        <w:ind w:left="-15" w:firstLine="0"/>
      </w:pPr>
      <w:r>
        <w:rPr>
          <w:i/>
          <w:color w:val="2E74B5"/>
        </w:rPr>
        <w:t>1.3.1.6</w:t>
      </w:r>
      <w:r>
        <w:rPr>
          <w:rFonts w:ascii="Arial" w:eastAsia="Arial" w:hAnsi="Arial" w:cs="Arial"/>
          <w:i/>
          <w:color w:val="2E74B5"/>
        </w:rPr>
        <w:t xml:space="preserve"> </w:t>
      </w:r>
      <w:r>
        <w:rPr>
          <w:rFonts w:ascii="Arial" w:eastAsia="Arial" w:hAnsi="Arial" w:cs="Arial"/>
          <w:i/>
          <w:color w:val="2E74B5"/>
        </w:rPr>
        <w:tab/>
      </w:r>
      <w:r>
        <w:rPr>
          <w:i/>
          <w:color w:val="2E74B5"/>
        </w:rPr>
        <w:t xml:space="preserve">Human Services OCA obligations </w:t>
      </w:r>
    </w:p>
    <w:p w:rsidR="001C5CA8" w:rsidRDefault="003538A4">
      <w:pPr>
        <w:spacing w:after="289"/>
        <w:ind w:left="5"/>
      </w:pPr>
      <w:r>
        <w:t xml:space="preserve">An OCA’s (e.g. the Human Services OCA) obligations are listed in section 1.3.1.6 of the Human Services OCA CPS.  </w:t>
      </w:r>
    </w:p>
    <w:p w:rsidR="001C5CA8" w:rsidRDefault="003538A4">
      <w:pPr>
        <w:spacing w:after="221" w:line="259" w:lineRule="auto"/>
        <w:ind w:left="-5"/>
      </w:pPr>
      <w:r>
        <w:rPr>
          <w:sz w:val="24"/>
        </w:rPr>
        <w:t>1.3.2</w:t>
      </w:r>
      <w:r>
        <w:rPr>
          <w:rFonts w:ascii="Arial" w:eastAsia="Arial" w:hAnsi="Arial" w:cs="Arial"/>
          <w:sz w:val="24"/>
        </w:rPr>
        <w:t xml:space="preserve"> </w:t>
      </w:r>
      <w:r>
        <w:rPr>
          <w:sz w:val="24"/>
        </w:rPr>
        <w:t xml:space="preserve">Registration authorities </w:t>
      </w:r>
    </w:p>
    <w:p w:rsidR="001C5CA8" w:rsidRDefault="003538A4">
      <w:pPr>
        <w:spacing w:after="155"/>
        <w:ind w:left="5"/>
      </w:pPr>
      <w:r>
        <w:t xml:space="preserve">This Human Services RCA CP </w:t>
      </w:r>
      <w:r>
        <w:t>does not include information on Registration Authorities (RAs) or certificate issuance.  Information about certificate issuance for the Healthcare Network PKI is included in section 1.3.2 of the Human Services OCA CPS. The Human Services OCA CPS is availab</w:t>
      </w:r>
      <w:r>
        <w:t xml:space="preserve">le at </w:t>
      </w:r>
      <w:hyperlink r:id="rId28">
        <w:r>
          <w:rPr>
            <w:color w:val="0563C1"/>
            <w:u w:val="single" w:color="0563C1"/>
          </w:rPr>
          <w:t>humanservices.com.au</w:t>
        </w:r>
      </w:hyperlink>
      <w:hyperlink r:id="rId29">
        <w:r>
          <w:t xml:space="preserve"> </w:t>
        </w:r>
      </w:hyperlink>
      <w:r>
        <w:t xml:space="preserve"> </w:t>
      </w:r>
    </w:p>
    <w:p w:rsidR="001C5CA8" w:rsidRDefault="003538A4">
      <w:pPr>
        <w:spacing w:after="288"/>
        <w:ind w:left="5"/>
      </w:pPr>
      <w:r>
        <w:t xml:space="preserve">The Human Services </w:t>
      </w:r>
      <w:r>
        <w:t xml:space="preserve">RCA is responsible for checking Evidence of Identity (EOI) and collecting registration information for and about subordinate OCAs only. </w:t>
      </w:r>
    </w:p>
    <w:p w:rsidR="001C5CA8" w:rsidRDefault="003538A4">
      <w:pPr>
        <w:spacing w:after="221" w:line="259" w:lineRule="auto"/>
        <w:ind w:left="-5"/>
      </w:pPr>
      <w:r>
        <w:rPr>
          <w:sz w:val="24"/>
        </w:rPr>
        <w:t>1.3.3</w:t>
      </w:r>
      <w:r>
        <w:rPr>
          <w:rFonts w:ascii="Arial" w:eastAsia="Arial" w:hAnsi="Arial" w:cs="Arial"/>
          <w:sz w:val="24"/>
        </w:rPr>
        <w:t xml:space="preserve"> </w:t>
      </w:r>
      <w:r>
        <w:rPr>
          <w:sz w:val="24"/>
        </w:rPr>
        <w:t xml:space="preserve">Subscribers </w:t>
      </w:r>
    </w:p>
    <w:p w:rsidR="001C5CA8" w:rsidRDefault="003538A4">
      <w:pPr>
        <w:ind w:left="5"/>
      </w:pPr>
      <w:r>
        <w:t xml:space="preserve">Subscribers of the Human Services RCA are OCAs that apply to be issued with certificates within the </w:t>
      </w:r>
      <w:r>
        <w:t xml:space="preserve">Healthcare Network PKI hierarchy managed by Human Services. </w:t>
      </w:r>
    </w:p>
    <w:p w:rsidR="001C5CA8" w:rsidRDefault="003538A4">
      <w:pPr>
        <w:tabs>
          <w:tab w:val="center" w:pos="1323"/>
        </w:tabs>
        <w:spacing w:after="239" w:line="259" w:lineRule="auto"/>
        <w:ind w:left="-15" w:firstLine="0"/>
      </w:pPr>
      <w:r>
        <w:rPr>
          <w:i/>
          <w:color w:val="2E74B5"/>
        </w:rPr>
        <w:t>1.3.3.1</w:t>
      </w:r>
      <w:r>
        <w:rPr>
          <w:rFonts w:ascii="Arial" w:eastAsia="Arial" w:hAnsi="Arial" w:cs="Arial"/>
          <w:i/>
          <w:color w:val="2E74B5"/>
        </w:rPr>
        <w:t xml:space="preserve"> </w:t>
      </w:r>
      <w:r>
        <w:rPr>
          <w:rFonts w:ascii="Arial" w:eastAsia="Arial" w:hAnsi="Arial" w:cs="Arial"/>
          <w:i/>
          <w:color w:val="2E74B5"/>
        </w:rPr>
        <w:tab/>
      </w:r>
      <w:r>
        <w:rPr>
          <w:i/>
          <w:color w:val="2E74B5"/>
        </w:rPr>
        <w:t xml:space="preserve">Applicants </w:t>
      </w:r>
    </w:p>
    <w:p w:rsidR="001C5CA8" w:rsidRDefault="003538A4">
      <w:pPr>
        <w:spacing w:after="152"/>
        <w:ind w:left="5"/>
      </w:pPr>
      <w:r>
        <w:t xml:space="preserve">An applicant is a third party who wishes to become a Human Services OCA subordinate to the Human Services RCA within the Healthcare Network PKI hierarchy.  </w:t>
      </w:r>
    </w:p>
    <w:p w:rsidR="001C5CA8" w:rsidRDefault="003538A4">
      <w:pPr>
        <w:spacing w:after="270"/>
        <w:ind w:left="5"/>
      </w:pPr>
      <w:r>
        <w:t>Prior to a certif</w:t>
      </w:r>
      <w:r>
        <w:t xml:space="preserve">icate being issued, the applicant must apply to the Human Services RCA to be a subordinate Human Services OCA and be issued a signed certificate binding the OCA public keys with the signed certificate.  </w:t>
      </w:r>
    </w:p>
    <w:p w:rsidR="001C5CA8" w:rsidRDefault="003538A4">
      <w:pPr>
        <w:tabs>
          <w:tab w:val="center" w:pos="2620"/>
        </w:tabs>
        <w:spacing w:after="239" w:line="259" w:lineRule="auto"/>
        <w:ind w:left="-15" w:firstLine="0"/>
      </w:pPr>
      <w:r>
        <w:rPr>
          <w:i/>
          <w:color w:val="2E74B5"/>
        </w:rPr>
        <w:t>1.3.3.2</w:t>
      </w:r>
      <w:r>
        <w:rPr>
          <w:rFonts w:ascii="Arial" w:eastAsia="Arial" w:hAnsi="Arial" w:cs="Arial"/>
          <w:i/>
          <w:color w:val="2E74B5"/>
        </w:rPr>
        <w:t xml:space="preserve"> </w:t>
      </w:r>
      <w:r>
        <w:rPr>
          <w:rFonts w:ascii="Arial" w:eastAsia="Arial" w:hAnsi="Arial" w:cs="Arial"/>
          <w:i/>
          <w:color w:val="2E74B5"/>
        </w:rPr>
        <w:tab/>
      </w:r>
      <w:r>
        <w:rPr>
          <w:i/>
          <w:color w:val="2E74B5"/>
        </w:rPr>
        <w:t xml:space="preserve">OCA Subscribers to Human Services RCA </w:t>
      </w:r>
    </w:p>
    <w:p w:rsidR="001C5CA8" w:rsidRDefault="003538A4">
      <w:pPr>
        <w:spacing w:after="154"/>
        <w:ind w:left="5"/>
      </w:pPr>
      <w:r>
        <w:t xml:space="preserve">The </w:t>
      </w:r>
      <w:r>
        <w:t xml:space="preserve">obligations of OCAs, when acting as Subscribers under this Human Services RCA CP are listed in section 1.3.3.2 of the Human Services OCA CPS or in relevant sections of other Healthcare Network PKI OCA CPSs. </w:t>
      </w:r>
    </w:p>
    <w:p w:rsidR="001C5CA8" w:rsidRDefault="003538A4">
      <w:pPr>
        <w:spacing w:after="151"/>
        <w:ind w:left="5" w:right="100"/>
      </w:pPr>
      <w:r>
        <w:t>The issuance of certificates to End User-Subscri</w:t>
      </w:r>
      <w:r>
        <w:t xml:space="preserve">bers is outside the scope of this Human Services RCA CP.  </w:t>
      </w:r>
    </w:p>
    <w:p w:rsidR="001C5CA8" w:rsidRDefault="003538A4">
      <w:pPr>
        <w:spacing w:after="288"/>
        <w:ind w:left="5"/>
      </w:pPr>
      <w:r>
        <w:t xml:space="preserve">The obligations of End User-Subscribers are set out in the Human Services OCA CPS and CP for the PKI CoI under which the End User-Subscriber’s certificate was issued. </w:t>
      </w:r>
    </w:p>
    <w:p w:rsidR="001C5CA8" w:rsidRDefault="003538A4">
      <w:pPr>
        <w:spacing w:after="221" w:line="259" w:lineRule="auto"/>
        <w:ind w:left="-5"/>
      </w:pPr>
      <w:r>
        <w:rPr>
          <w:sz w:val="24"/>
        </w:rPr>
        <w:t>1.3.4</w:t>
      </w:r>
      <w:r>
        <w:rPr>
          <w:rFonts w:ascii="Arial" w:eastAsia="Arial" w:hAnsi="Arial" w:cs="Arial"/>
          <w:sz w:val="24"/>
        </w:rPr>
        <w:t xml:space="preserve"> </w:t>
      </w:r>
      <w:r>
        <w:rPr>
          <w:sz w:val="24"/>
        </w:rPr>
        <w:t xml:space="preserve">Relying parties </w:t>
      </w:r>
    </w:p>
    <w:p w:rsidR="001C5CA8" w:rsidRDefault="003538A4">
      <w:pPr>
        <w:spacing w:after="267"/>
        <w:ind w:left="5"/>
      </w:pPr>
      <w:r>
        <w:t>Relyin</w:t>
      </w:r>
      <w:r>
        <w:t xml:space="preserve">g parties and End User-Subscribers registered for Healthcare Network PKI keys and certificates issued under the CP for the Subscribers’ PKI CoI are supported by this CP. </w:t>
      </w:r>
    </w:p>
    <w:p w:rsidR="001C5CA8" w:rsidRDefault="003538A4">
      <w:pPr>
        <w:tabs>
          <w:tab w:val="center" w:pos="1666"/>
        </w:tabs>
        <w:spacing w:after="239" w:line="259" w:lineRule="auto"/>
        <w:ind w:left="-15" w:firstLine="0"/>
      </w:pPr>
      <w:r>
        <w:rPr>
          <w:i/>
          <w:color w:val="2E74B5"/>
        </w:rPr>
        <w:t>1.3.4.1</w:t>
      </w:r>
      <w:r>
        <w:rPr>
          <w:rFonts w:ascii="Arial" w:eastAsia="Arial" w:hAnsi="Arial" w:cs="Arial"/>
          <w:i/>
          <w:color w:val="2E74B5"/>
        </w:rPr>
        <w:t xml:space="preserve"> </w:t>
      </w:r>
      <w:r>
        <w:rPr>
          <w:rFonts w:ascii="Arial" w:eastAsia="Arial" w:hAnsi="Arial" w:cs="Arial"/>
          <w:i/>
          <w:color w:val="2E74B5"/>
        </w:rPr>
        <w:tab/>
      </w:r>
      <w:r>
        <w:rPr>
          <w:i/>
          <w:color w:val="2E74B5"/>
        </w:rPr>
        <w:t xml:space="preserve">Other participants </w:t>
      </w:r>
    </w:p>
    <w:p w:rsidR="001C5CA8" w:rsidRDefault="003538A4">
      <w:pPr>
        <w:spacing w:after="270"/>
        <w:ind w:left="5"/>
      </w:pPr>
      <w:r>
        <w:t>There are no other participants in the Healthcare Networ</w:t>
      </w:r>
      <w:r>
        <w:t xml:space="preserve">k PKI Registration certificate model operated by Human Services.  </w:t>
      </w:r>
    </w:p>
    <w:p w:rsidR="001C5CA8" w:rsidRDefault="003538A4">
      <w:pPr>
        <w:tabs>
          <w:tab w:val="center" w:pos="1787"/>
        </w:tabs>
        <w:spacing w:after="239" w:line="259" w:lineRule="auto"/>
        <w:ind w:left="-15" w:firstLine="0"/>
      </w:pPr>
      <w:r>
        <w:rPr>
          <w:i/>
          <w:color w:val="2E74B5"/>
        </w:rPr>
        <w:t>1.3.4.2</w:t>
      </w:r>
      <w:r>
        <w:rPr>
          <w:rFonts w:ascii="Arial" w:eastAsia="Arial" w:hAnsi="Arial" w:cs="Arial"/>
          <w:i/>
          <w:color w:val="2E74B5"/>
        </w:rPr>
        <w:t xml:space="preserve"> </w:t>
      </w:r>
      <w:r>
        <w:rPr>
          <w:rFonts w:ascii="Arial" w:eastAsia="Arial" w:hAnsi="Arial" w:cs="Arial"/>
          <w:i/>
          <w:color w:val="2E74B5"/>
        </w:rPr>
        <w:tab/>
      </w:r>
      <w:r>
        <w:rPr>
          <w:i/>
          <w:color w:val="2E74B5"/>
        </w:rPr>
        <w:t xml:space="preserve">End User-Subscribers </w:t>
      </w:r>
    </w:p>
    <w:p w:rsidR="001C5CA8" w:rsidRDefault="003538A4">
      <w:pPr>
        <w:spacing w:after="248"/>
        <w:ind w:left="5"/>
      </w:pPr>
      <w:r>
        <w:t>The Human Services RCA does not issue certificates to End User-Subscribers and does not check EOI or collect registration information from End User-</w:t>
      </w:r>
      <w:r>
        <w:t xml:space="preserve">Subscribers. </w:t>
      </w:r>
    </w:p>
    <w:p w:rsidR="001C5CA8" w:rsidRDefault="003538A4">
      <w:pPr>
        <w:pStyle w:val="Heading3"/>
        <w:spacing w:after="278"/>
        <w:ind w:left="-5"/>
      </w:pPr>
      <w:bookmarkStart w:id="5" w:name="_Toc76259"/>
      <w:r>
        <w:t xml:space="preserve">1.4 Certificate usage </w:t>
      </w:r>
      <w:bookmarkEnd w:id="5"/>
    </w:p>
    <w:p w:rsidR="001C5CA8" w:rsidRDefault="003538A4">
      <w:pPr>
        <w:spacing w:after="221" w:line="259" w:lineRule="auto"/>
        <w:ind w:left="-5"/>
      </w:pPr>
      <w:r>
        <w:rPr>
          <w:sz w:val="24"/>
        </w:rPr>
        <w:t>1.4.1</w:t>
      </w:r>
      <w:r>
        <w:rPr>
          <w:rFonts w:ascii="Arial" w:eastAsia="Arial" w:hAnsi="Arial" w:cs="Arial"/>
          <w:sz w:val="24"/>
        </w:rPr>
        <w:t xml:space="preserve"> </w:t>
      </w:r>
      <w:r>
        <w:rPr>
          <w:sz w:val="24"/>
        </w:rPr>
        <w:t xml:space="preserve">Appropriate certificate use </w:t>
      </w:r>
    </w:p>
    <w:p w:rsidR="001C5CA8" w:rsidRDefault="003538A4">
      <w:pPr>
        <w:spacing w:after="289"/>
        <w:ind w:left="5"/>
      </w:pPr>
      <w:r>
        <w:t xml:space="preserve">The Human Services RCA certificate may only be used to sign its own certificate, any OCA (including the Human Services OCA) certificates or RCA operational personnel certificates.  </w:t>
      </w:r>
    </w:p>
    <w:p w:rsidR="001C5CA8" w:rsidRDefault="003538A4">
      <w:pPr>
        <w:spacing w:after="221" w:line="259" w:lineRule="auto"/>
        <w:ind w:left="-5"/>
      </w:pPr>
      <w:r>
        <w:rPr>
          <w:sz w:val="24"/>
        </w:rPr>
        <w:t>1.4.2</w:t>
      </w:r>
      <w:r>
        <w:rPr>
          <w:rFonts w:ascii="Arial" w:eastAsia="Arial" w:hAnsi="Arial" w:cs="Arial"/>
          <w:sz w:val="24"/>
        </w:rPr>
        <w:t xml:space="preserve"> </w:t>
      </w:r>
      <w:r>
        <w:rPr>
          <w:sz w:val="24"/>
        </w:rPr>
        <w:t xml:space="preserve">Prohibited certificate uses </w:t>
      </w:r>
    </w:p>
    <w:p w:rsidR="001C5CA8" w:rsidRDefault="003538A4">
      <w:pPr>
        <w:spacing w:after="250"/>
        <w:ind w:left="5"/>
      </w:pPr>
      <w:r>
        <w:t xml:space="preserve">The Human Services RCA certificate cannot directly sign end users/Subscribers certificates.  </w:t>
      </w:r>
    </w:p>
    <w:p w:rsidR="001C5CA8" w:rsidRDefault="003538A4">
      <w:pPr>
        <w:pStyle w:val="Heading3"/>
        <w:spacing w:after="279"/>
        <w:ind w:left="-5"/>
      </w:pPr>
      <w:bookmarkStart w:id="6" w:name="_Toc76260"/>
      <w:r>
        <w:t xml:space="preserve">1.5 Policy administration </w:t>
      </w:r>
      <w:bookmarkEnd w:id="6"/>
    </w:p>
    <w:p w:rsidR="001C5CA8" w:rsidRDefault="003538A4">
      <w:pPr>
        <w:spacing w:after="221" w:line="259" w:lineRule="auto"/>
        <w:ind w:left="-5"/>
      </w:pPr>
      <w:r>
        <w:rPr>
          <w:sz w:val="24"/>
        </w:rPr>
        <w:t>1.5.1</w:t>
      </w:r>
      <w:r>
        <w:rPr>
          <w:rFonts w:ascii="Arial" w:eastAsia="Arial" w:hAnsi="Arial" w:cs="Arial"/>
          <w:sz w:val="24"/>
        </w:rPr>
        <w:t xml:space="preserve"> </w:t>
      </w:r>
      <w:r>
        <w:rPr>
          <w:sz w:val="24"/>
        </w:rPr>
        <w:t xml:space="preserve">Organisation administering the document </w:t>
      </w:r>
    </w:p>
    <w:p w:rsidR="001C5CA8" w:rsidRDefault="003538A4">
      <w:pPr>
        <w:ind w:left="5"/>
      </w:pPr>
      <w:r>
        <w:t>This Human Services RCA CP is administered by the Hum</w:t>
      </w:r>
      <w:r>
        <w:t xml:space="preserve">an Services. </w:t>
      </w:r>
    </w:p>
    <w:p w:rsidR="001C5CA8" w:rsidRDefault="003538A4">
      <w:pPr>
        <w:spacing w:after="198"/>
        <w:ind w:left="5"/>
      </w:pPr>
      <w:r>
        <w:t xml:space="preserve">The Human Services PMA:  </w:t>
      </w:r>
    </w:p>
    <w:p w:rsidR="001C5CA8" w:rsidRDefault="003538A4">
      <w:pPr>
        <w:numPr>
          <w:ilvl w:val="0"/>
          <w:numId w:val="4"/>
        </w:numPr>
        <w:spacing w:after="13"/>
        <w:ind w:hanging="360"/>
      </w:pPr>
      <w:r>
        <w:t xml:space="preserve">approves changes to this CP, Human Services RCA CPS and other documents  </w:t>
      </w:r>
    </w:p>
    <w:p w:rsidR="001C5CA8" w:rsidRDefault="003538A4">
      <w:pPr>
        <w:numPr>
          <w:ilvl w:val="0"/>
          <w:numId w:val="4"/>
        </w:numPr>
        <w:spacing w:after="13"/>
        <w:ind w:hanging="360"/>
      </w:pPr>
      <w:r>
        <w:t xml:space="preserve">approves any OCA CP and CPS, including any changes to those documents, and  </w:t>
      </w:r>
    </w:p>
    <w:p w:rsidR="001C5CA8" w:rsidRDefault="003538A4">
      <w:pPr>
        <w:numPr>
          <w:ilvl w:val="0"/>
          <w:numId w:val="4"/>
        </w:numPr>
        <w:spacing w:after="154"/>
        <w:ind w:hanging="360"/>
      </w:pPr>
      <w:r>
        <w:t>manages compliance by an OCA and its RA(s) or certificate issuanc</w:t>
      </w:r>
      <w:r>
        <w:t xml:space="preserve">e process with the Human Services RCA CPS, this Human Services RCA CP, any OCA CPS, the CP the certificate was issued under, and other documents. </w:t>
      </w:r>
    </w:p>
    <w:p w:rsidR="001C5CA8" w:rsidRDefault="003538A4">
      <w:pPr>
        <w:spacing w:after="152"/>
        <w:ind w:left="5"/>
      </w:pPr>
      <w:r>
        <w:t>OCAs may operate an OCA Policy Management Authority (OCA PMA). An OCA’s PMA is responsible for the creation a</w:t>
      </w:r>
      <w:r>
        <w:t xml:space="preserve">nd internal approval of policies which are unique to the operation of that OCA but which must be consistent with this CP and RCA CPS. </w:t>
      </w:r>
    </w:p>
    <w:p w:rsidR="001C5CA8" w:rsidRDefault="003538A4">
      <w:pPr>
        <w:spacing w:after="200"/>
        <w:ind w:left="5"/>
      </w:pPr>
      <w:r>
        <w:t xml:space="preserve">The OCA’s PMA performs the following functions: </w:t>
      </w:r>
    </w:p>
    <w:p w:rsidR="001C5CA8" w:rsidRDefault="003538A4">
      <w:pPr>
        <w:numPr>
          <w:ilvl w:val="0"/>
          <w:numId w:val="4"/>
        </w:numPr>
        <w:spacing w:after="40"/>
        <w:ind w:hanging="360"/>
      </w:pPr>
      <w:r>
        <w:t xml:space="preserve">formulates </w:t>
      </w:r>
      <w:r>
        <w:t xml:space="preserve">and gives internal approval to new policy and policy changes within the OCA policy domain, and </w:t>
      </w:r>
    </w:p>
    <w:p w:rsidR="001C5CA8" w:rsidRDefault="003538A4">
      <w:pPr>
        <w:numPr>
          <w:ilvl w:val="0"/>
          <w:numId w:val="4"/>
        </w:numPr>
        <w:spacing w:after="265"/>
        <w:ind w:hanging="360"/>
      </w:pPr>
      <w:r>
        <w:t xml:space="preserve">submits new or changed policies to the Human Services PMA for approval.  </w:t>
      </w:r>
    </w:p>
    <w:p w:rsidR="001C5CA8" w:rsidRDefault="003538A4">
      <w:pPr>
        <w:spacing w:after="253" w:line="259" w:lineRule="auto"/>
        <w:ind w:left="-5"/>
      </w:pPr>
      <w:r>
        <w:rPr>
          <w:sz w:val="24"/>
        </w:rPr>
        <w:t>1.5.2</w:t>
      </w:r>
      <w:r>
        <w:rPr>
          <w:rFonts w:ascii="Arial" w:eastAsia="Arial" w:hAnsi="Arial" w:cs="Arial"/>
          <w:sz w:val="24"/>
        </w:rPr>
        <w:t xml:space="preserve"> </w:t>
      </w:r>
      <w:r>
        <w:rPr>
          <w:sz w:val="24"/>
        </w:rPr>
        <w:t xml:space="preserve">Contact person </w:t>
      </w:r>
    </w:p>
    <w:p w:rsidR="001C5CA8" w:rsidRDefault="003538A4">
      <w:pPr>
        <w:tabs>
          <w:tab w:val="center" w:pos="2163"/>
        </w:tabs>
        <w:spacing w:after="239" w:line="259" w:lineRule="auto"/>
        <w:ind w:left="-15" w:firstLine="0"/>
      </w:pPr>
      <w:r>
        <w:rPr>
          <w:i/>
          <w:color w:val="2E74B5"/>
        </w:rPr>
        <w:t>1.5.2.1</w:t>
      </w:r>
      <w:r>
        <w:rPr>
          <w:rFonts w:ascii="Arial" w:eastAsia="Arial" w:hAnsi="Arial" w:cs="Arial"/>
          <w:i/>
          <w:color w:val="2E74B5"/>
        </w:rPr>
        <w:t xml:space="preserve"> </w:t>
      </w:r>
      <w:r>
        <w:rPr>
          <w:rFonts w:ascii="Arial" w:eastAsia="Arial" w:hAnsi="Arial" w:cs="Arial"/>
          <w:i/>
          <w:color w:val="2E74B5"/>
        </w:rPr>
        <w:tab/>
      </w:r>
      <w:r>
        <w:rPr>
          <w:i/>
          <w:color w:val="2E74B5"/>
        </w:rPr>
        <w:t xml:space="preserve">Policy management authority </w:t>
      </w:r>
    </w:p>
    <w:p w:rsidR="001C5CA8" w:rsidRDefault="003538A4">
      <w:pPr>
        <w:spacing w:after="154"/>
        <w:ind w:left="5"/>
      </w:pPr>
      <w:r>
        <w:t>The contact details for th</w:t>
      </w:r>
      <w:r>
        <w:t xml:space="preserve">e Human Services PMA are: </w:t>
      </w:r>
    </w:p>
    <w:p w:rsidR="001C5CA8" w:rsidRDefault="003538A4">
      <w:pPr>
        <w:spacing w:after="0"/>
        <w:ind w:left="5"/>
      </w:pPr>
      <w:r>
        <w:t xml:space="preserve">National Manager  </w:t>
      </w:r>
    </w:p>
    <w:p w:rsidR="001C5CA8" w:rsidRDefault="003538A4">
      <w:pPr>
        <w:spacing w:after="0"/>
        <w:ind w:left="5"/>
      </w:pPr>
      <w:r>
        <w:t xml:space="preserve">Payment and Claiming Branch </w:t>
      </w:r>
    </w:p>
    <w:p w:rsidR="001C5CA8" w:rsidRDefault="003538A4">
      <w:pPr>
        <w:spacing w:after="0"/>
        <w:ind w:left="5"/>
      </w:pPr>
      <w:r>
        <w:t xml:space="preserve">Health Service Delivery Division  </w:t>
      </w:r>
    </w:p>
    <w:p w:rsidR="001C5CA8" w:rsidRDefault="003538A4">
      <w:pPr>
        <w:spacing w:after="0"/>
        <w:ind w:left="5"/>
      </w:pPr>
      <w:r>
        <w:t xml:space="preserve">Department of Human Services  </w:t>
      </w:r>
    </w:p>
    <w:p w:rsidR="001C5CA8" w:rsidRDefault="003538A4">
      <w:pPr>
        <w:spacing w:after="212"/>
        <w:ind w:left="5"/>
      </w:pPr>
      <w:r>
        <w:t xml:space="preserve">PO Box 7788, Canberra BC ACT 2610  </w:t>
      </w:r>
    </w:p>
    <w:p w:rsidR="001C5CA8" w:rsidRDefault="003538A4">
      <w:pPr>
        <w:spacing w:after="289"/>
        <w:ind w:left="5"/>
      </w:pPr>
      <w:r>
        <w:t>The contact person can provide copies of, or access to, this Human Services RCA</w:t>
      </w:r>
      <w:r>
        <w:t xml:space="preserve"> CP, the Human Services RCA CPS and answer questions relating to the policy, practices and procedures described in these documents. </w:t>
      </w:r>
    </w:p>
    <w:p w:rsidR="001C5CA8" w:rsidRDefault="003538A4">
      <w:pPr>
        <w:spacing w:after="221" w:line="259" w:lineRule="auto"/>
        <w:ind w:left="-5"/>
      </w:pPr>
      <w:r>
        <w:rPr>
          <w:sz w:val="24"/>
        </w:rPr>
        <w:t>1.5.3</w:t>
      </w:r>
      <w:r>
        <w:rPr>
          <w:rFonts w:ascii="Arial" w:eastAsia="Arial" w:hAnsi="Arial" w:cs="Arial"/>
          <w:sz w:val="24"/>
        </w:rPr>
        <w:t xml:space="preserve"> </w:t>
      </w:r>
      <w:r>
        <w:rPr>
          <w:sz w:val="24"/>
        </w:rPr>
        <w:t xml:space="preserve">Persons determining CPS suitability for the relying party certificate policies </w:t>
      </w:r>
    </w:p>
    <w:p w:rsidR="001C5CA8" w:rsidRDefault="003538A4">
      <w:pPr>
        <w:spacing w:after="289"/>
        <w:ind w:left="5"/>
      </w:pPr>
      <w:r>
        <w:t xml:space="preserve">All new applications for Subscribers </w:t>
      </w:r>
      <w:r>
        <w:t xml:space="preserve">as an OCA and its RA under the Human Services RCA will be vetted by the Human Services PMA and if satisfactory, will be approved by the Human Services PMA.  </w:t>
      </w:r>
    </w:p>
    <w:p w:rsidR="001C5CA8" w:rsidRDefault="003538A4">
      <w:pPr>
        <w:spacing w:after="221" w:line="259" w:lineRule="auto"/>
        <w:ind w:left="-5"/>
      </w:pPr>
      <w:r>
        <w:rPr>
          <w:sz w:val="24"/>
        </w:rPr>
        <w:t>1.5.4</w:t>
      </w:r>
      <w:r>
        <w:rPr>
          <w:rFonts w:ascii="Arial" w:eastAsia="Arial" w:hAnsi="Arial" w:cs="Arial"/>
          <w:sz w:val="24"/>
        </w:rPr>
        <w:t xml:space="preserve"> </w:t>
      </w:r>
      <w:r>
        <w:rPr>
          <w:sz w:val="24"/>
        </w:rPr>
        <w:t xml:space="preserve">CPS approval procedures </w:t>
      </w:r>
    </w:p>
    <w:p w:rsidR="001C5CA8" w:rsidRDefault="003538A4">
      <w:pPr>
        <w:spacing w:after="155"/>
        <w:ind w:left="5"/>
      </w:pPr>
      <w:r>
        <w:t>The Human Services PMA reviews all documents to ensure that the pra</w:t>
      </w:r>
      <w:r>
        <w:t xml:space="preserve">ctices documented in the Human Services RCA CPS fulfil the requirements defined in this Human Services RCA CP. </w:t>
      </w:r>
    </w:p>
    <w:p w:rsidR="001C5CA8" w:rsidRDefault="003538A4">
      <w:pPr>
        <w:spacing w:after="154"/>
        <w:ind w:left="5"/>
      </w:pPr>
      <w:r>
        <w:t xml:space="preserve">The Human Services PMA determines whether or not the Human Services RCA CPS provides suitable support for this Human Services RCA CP. </w:t>
      </w:r>
    </w:p>
    <w:p w:rsidR="001C5CA8" w:rsidRDefault="003538A4">
      <w:pPr>
        <w:ind w:left="5"/>
      </w:pPr>
      <w:r>
        <w:t xml:space="preserve">The Human Services PMA approves all Human Services RCA CPS changes and modifications.  </w:t>
      </w:r>
    </w:p>
    <w:p w:rsidR="001C5CA8" w:rsidRDefault="003538A4">
      <w:pPr>
        <w:pStyle w:val="Heading3"/>
        <w:ind w:left="-5"/>
      </w:pPr>
      <w:bookmarkStart w:id="7" w:name="_Toc76261"/>
      <w:r>
        <w:t xml:space="preserve">1.6 Definitions and acronyms </w:t>
      </w:r>
      <w:bookmarkEnd w:id="7"/>
    </w:p>
    <w:p w:rsidR="001C5CA8" w:rsidRDefault="003538A4">
      <w:pPr>
        <w:spacing w:after="278"/>
        <w:ind w:left="5"/>
      </w:pPr>
      <w:r>
        <w:t xml:space="preserve">Please refer to the Human Services Healthcare Sector PKI Glossary at </w:t>
      </w:r>
      <w:hyperlink r:id="rId30">
        <w:r>
          <w:rPr>
            <w:color w:val="0563C1"/>
            <w:u w:val="single" w:color="0563C1"/>
          </w:rPr>
          <w:t>humanservices.gov.au</w:t>
        </w:r>
      </w:hyperlink>
      <w:hyperlink r:id="rId31">
        <w:r>
          <w:t xml:space="preserve"> </w:t>
        </w:r>
      </w:hyperlink>
      <w:r>
        <w:t xml:space="preserve">and the Digital Transformation Agency (DTA) - </w:t>
      </w:r>
      <w:r>
        <w:rPr>
          <w:i/>
        </w:rPr>
        <w:t>Identity and Access Management Glossary</w:t>
      </w:r>
      <w:r>
        <w:t xml:space="preserve"> at </w:t>
      </w:r>
      <w:hyperlink r:id="rId32">
        <w:r>
          <w:rPr>
            <w:color w:val="0563C1"/>
            <w:u w:val="single" w:color="0563C1"/>
          </w:rPr>
          <w:t>dta.gov.au</w:t>
        </w:r>
      </w:hyperlink>
      <w:hyperlink r:id="rId33">
        <w:r>
          <w:t xml:space="preserve"> </w:t>
        </w:r>
      </w:hyperlink>
      <w:r>
        <w:t xml:space="preserve">for a list of definitions, acronyms and related terms. </w:t>
      </w:r>
    </w:p>
    <w:p w:rsidR="001C5CA8" w:rsidRDefault="003538A4">
      <w:pPr>
        <w:spacing w:after="0" w:line="259" w:lineRule="auto"/>
        <w:ind w:left="0" w:firstLine="0"/>
      </w:pPr>
      <w:r>
        <w:t xml:space="preserve"> </w:t>
      </w:r>
      <w:r>
        <w:tab/>
      </w:r>
      <w:r>
        <w:rPr>
          <w:color w:val="2E74B5"/>
          <w:sz w:val="32"/>
        </w:rPr>
        <w:t xml:space="preserve"> </w:t>
      </w:r>
      <w:r>
        <w:br w:type="page"/>
      </w:r>
    </w:p>
    <w:p w:rsidR="001C5CA8" w:rsidRDefault="003538A4">
      <w:pPr>
        <w:pStyle w:val="Heading1"/>
        <w:tabs>
          <w:tab w:val="center" w:pos="2858"/>
        </w:tabs>
        <w:ind w:left="-15" w:firstLine="0"/>
      </w:pPr>
      <w:bookmarkStart w:id="8" w:name="_Toc76262"/>
      <w:r>
        <w:t xml:space="preserve">2 </w:t>
      </w:r>
      <w:r>
        <w:tab/>
        <w:t xml:space="preserve">Publication and repository responsibilities </w:t>
      </w:r>
      <w:bookmarkEnd w:id="8"/>
    </w:p>
    <w:p w:rsidR="001C5CA8" w:rsidRDefault="003538A4">
      <w:pPr>
        <w:pStyle w:val="Heading3"/>
        <w:ind w:left="-5"/>
      </w:pPr>
      <w:bookmarkStart w:id="9" w:name="_Toc76263"/>
      <w:r>
        <w:t xml:space="preserve">2.1 Repositories </w:t>
      </w:r>
      <w:bookmarkEnd w:id="9"/>
    </w:p>
    <w:p w:rsidR="001C5CA8" w:rsidRDefault="003538A4">
      <w:pPr>
        <w:spacing w:after="152"/>
        <w:ind w:left="5"/>
      </w:pPr>
      <w:r>
        <w:t xml:space="preserve">The repository for all public key certificates issued under this Human Services RCA CP is the Healthcare Public Directory.  </w:t>
      </w:r>
    </w:p>
    <w:p w:rsidR="001C5CA8" w:rsidRDefault="003538A4">
      <w:pPr>
        <w:spacing w:after="152"/>
        <w:ind w:left="5"/>
      </w:pPr>
      <w:r>
        <w:t>T</w:t>
      </w:r>
      <w:r>
        <w:t xml:space="preserve">he Healthcare Public Directory provides information about active, revoked and expired certificates issued under the respective CP(s) for each Registration Organisation Unit (ROU)’s PKI CoI, OCAs or the Human Services RCA.   </w:t>
      </w:r>
    </w:p>
    <w:p w:rsidR="001C5CA8" w:rsidRDefault="003538A4">
      <w:pPr>
        <w:spacing w:after="152"/>
        <w:ind w:left="5"/>
      </w:pPr>
      <w:r>
        <w:t>Note that certificate suspensio</w:t>
      </w:r>
      <w:r>
        <w:t xml:space="preserve">n is not supported under the Registration certificate model as operated by Human Services in this Healthcare Network PKI. </w:t>
      </w:r>
    </w:p>
    <w:p w:rsidR="001C5CA8" w:rsidRDefault="003538A4">
      <w:pPr>
        <w:spacing w:after="152"/>
        <w:ind w:left="5"/>
      </w:pPr>
      <w:r>
        <w:t>Changes in the status of certificates issued under this Human Services RCA CP, including Revocation and Expiry of certificates will b</w:t>
      </w:r>
      <w:r>
        <w:t xml:space="preserve">e published in the Healthcare Public Directory by the Human Services RCA. </w:t>
      </w:r>
    </w:p>
    <w:p w:rsidR="001C5CA8" w:rsidRDefault="003538A4">
      <w:pPr>
        <w:spacing w:after="200"/>
        <w:ind w:left="5"/>
      </w:pPr>
      <w:r>
        <w:t xml:space="preserve">The Healthcare Public Directory: </w:t>
      </w:r>
    </w:p>
    <w:p w:rsidR="001C5CA8" w:rsidRDefault="003538A4">
      <w:pPr>
        <w:numPr>
          <w:ilvl w:val="0"/>
          <w:numId w:val="5"/>
        </w:numPr>
        <w:spacing w:after="11"/>
        <w:ind w:hanging="360"/>
      </w:pPr>
      <w:r>
        <w:t xml:space="preserve">does not publish reasons why a certificate has been revoked </w:t>
      </w:r>
    </w:p>
    <w:p w:rsidR="001C5CA8" w:rsidRDefault="003538A4">
      <w:pPr>
        <w:numPr>
          <w:ilvl w:val="0"/>
          <w:numId w:val="5"/>
        </w:numPr>
        <w:spacing w:after="13"/>
        <w:ind w:hanging="360"/>
      </w:pPr>
      <w:r>
        <w:t xml:space="preserve">only publishes information already contained in the certificate, and  </w:t>
      </w:r>
    </w:p>
    <w:p w:rsidR="001C5CA8" w:rsidRDefault="003538A4">
      <w:pPr>
        <w:numPr>
          <w:ilvl w:val="0"/>
          <w:numId w:val="5"/>
        </w:numPr>
        <w:spacing w:after="152"/>
        <w:ind w:hanging="360"/>
      </w:pPr>
      <w:r>
        <w:t xml:space="preserve">only publishes </w:t>
      </w:r>
      <w:r>
        <w:t xml:space="preserve">information pertaining to a given PKI CoI when the responsible RO and ROU have agreed to publication. </w:t>
      </w:r>
    </w:p>
    <w:p w:rsidR="001C5CA8" w:rsidRDefault="003538A4">
      <w:pPr>
        <w:spacing w:after="152"/>
        <w:ind w:left="5"/>
      </w:pPr>
      <w:r>
        <w:t xml:space="preserve">The Healthcare Public Directory is accessible programmatically.  Technical details are at </w:t>
      </w:r>
      <w:hyperlink r:id="rId34">
        <w:r>
          <w:rPr>
            <w:color w:val="0563C1"/>
            <w:u w:val="single" w:color="0563C1"/>
          </w:rPr>
          <w:t>humanservic</w:t>
        </w:r>
        <w:r>
          <w:rPr>
            <w:color w:val="0563C1"/>
            <w:u w:val="single" w:color="0563C1"/>
          </w:rPr>
          <w:t>es.gov.au</w:t>
        </w:r>
      </w:hyperlink>
      <w:hyperlink r:id="rId35">
        <w:r>
          <w:t xml:space="preserve"> </w:t>
        </w:r>
      </w:hyperlink>
      <w:r>
        <w:t>and</w:t>
      </w:r>
      <w:hyperlink r:id="rId36">
        <w:r>
          <w:t xml:space="preserve"> </w:t>
        </w:r>
      </w:hyperlink>
      <w:hyperlink r:id="rId37">
        <w:r>
          <w:rPr>
            <w:color w:val="0563C1"/>
            <w:u w:val="single" w:color="0563C1"/>
          </w:rPr>
          <w:t>certificates</w:t>
        </w:r>
      </w:hyperlink>
      <w:hyperlink r:id="rId38">
        <w:r>
          <w:rPr>
            <w:color w:val="0563C1"/>
            <w:u w:val="single" w:color="0563C1"/>
          </w:rPr>
          <w:t>-</w:t>
        </w:r>
      </w:hyperlink>
      <w:hyperlink r:id="rId39">
        <w:r>
          <w:rPr>
            <w:color w:val="0563C1"/>
            <w:u w:val="single" w:color="0563C1"/>
          </w:rPr>
          <w:t>australia.com.au</w:t>
        </w:r>
      </w:hyperlink>
      <w:hyperlink r:id="rId40">
        <w:r>
          <w:t xml:space="preserve"> </w:t>
        </w:r>
      </w:hyperlink>
    </w:p>
    <w:p w:rsidR="001C5CA8" w:rsidRDefault="003538A4">
      <w:pPr>
        <w:spacing w:after="250"/>
        <w:ind w:left="5"/>
      </w:pPr>
      <w:r>
        <w:t xml:space="preserve">The Healthcare Public Directory is available 24 hours a day, 7 days a week </w:t>
      </w:r>
      <w:r>
        <w:t xml:space="preserve">(except for designated system maintenance periods). </w:t>
      </w:r>
    </w:p>
    <w:p w:rsidR="001C5CA8" w:rsidRDefault="003538A4">
      <w:pPr>
        <w:pStyle w:val="Heading3"/>
        <w:spacing w:after="279"/>
        <w:ind w:left="-5"/>
      </w:pPr>
      <w:bookmarkStart w:id="10" w:name="_Toc76264"/>
      <w:r>
        <w:t xml:space="preserve">2.2 Publication of certification information </w:t>
      </w:r>
      <w:bookmarkEnd w:id="10"/>
    </w:p>
    <w:p w:rsidR="001C5CA8" w:rsidRDefault="003538A4">
      <w:pPr>
        <w:spacing w:after="221" w:line="259" w:lineRule="auto"/>
        <w:ind w:left="-5"/>
      </w:pPr>
      <w:r>
        <w:rPr>
          <w:sz w:val="24"/>
        </w:rPr>
        <w:t>2.2.1</w:t>
      </w:r>
      <w:r>
        <w:rPr>
          <w:rFonts w:ascii="Arial" w:eastAsia="Arial" w:hAnsi="Arial" w:cs="Arial"/>
          <w:sz w:val="24"/>
        </w:rPr>
        <w:t xml:space="preserve"> </w:t>
      </w:r>
      <w:r>
        <w:rPr>
          <w:sz w:val="24"/>
        </w:rPr>
        <w:t xml:space="preserve">Publication of Human Services RCA information </w:t>
      </w:r>
    </w:p>
    <w:p w:rsidR="001C5CA8" w:rsidRDefault="003538A4">
      <w:pPr>
        <w:spacing w:after="292"/>
        <w:ind w:left="5"/>
      </w:pPr>
      <w:r>
        <w:t xml:space="preserve">Certificates and their corresponding hash values are published to the Healthcare Public Directory when the certificate is generated. In addition, the hash value of the Human Services RCA and Human Services RCA certificate is published on </w:t>
      </w:r>
      <w:hyperlink r:id="rId41">
        <w:r>
          <w:rPr>
            <w:color w:val="0563C1"/>
            <w:u w:val="single" w:color="0563C1"/>
          </w:rPr>
          <w:t>certificates</w:t>
        </w:r>
      </w:hyperlink>
      <w:hyperlink r:id="rId42">
        <w:r>
          <w:rPr>
            <w:color w:val="0563C1"/>
            <w:u w:val="single" w:color="0563C1"/>
          </w:rPr>
          <w:t>-</w:t>
        </w:r>
      </w:hyperlink>
      <w:hyperlink r:id="rId43">
        <w:r>
          <w:rPr>
            <w:color w:val="0563C1"/>
            <w:u w:val="single" w:color="0563C1"/>
          </w:rPr>
          <w:t>australia.com.au</w:t>
        </w:r>
      </w:hyperlink>
      <w:hyperlink r:id="rId44">
        <w:r>
          <w:t xml:space="preserve"> </w:t>
        </w:r>
      </w:hyperlink>
      <w:r>
        <w:t xml:space="preserve"> </w:t>
      </w:r>
    </w:p>
    <w:p w:rsidR="001C5CA8" w:rsidRDefault="003538A4">
      <w:pPr>
        <w:spacing w:after="221" w:line="259" w:lineRule="auto"/>
        <w:ind w:left="-5"/>
      </w:pPr>
      <w:r>
        <w:rPr>
          <w:sz w:val="24"/>
        </w:rPr>
        <w:t>2.2.2</w:t>
      </w:r>
      <w:r>
        <w:rPr>
          <w:rFonts w:ascii="Arial" w:eastAsia="Arial" w:hAnsi="Arial" w:cs="Arial"/>
          <w:sz w:val="24"/>
        </w:rPr>
        <w:t xml:space="preserve"> </w:t>
      </w:r>
      <w:r>
        <w:rPr>
          <w:sz w:val="24"/>
        </w:rPr>
        <w:t xml:space="preserve">Publication of policy and practice information </w:t>
      </w:r>
    </w:p>
    <w:p w:rsidR="001C5CA8" w:rsidRDefault="003538A4">
      <w:pPr>
        <w:spacing w:after="154"/>
        <w:ind w:left="5"/>
      </w:pPr>
      <w:r>
        <w:t xml:space="preserve">This Human Services RCA CP is published electronically at the Human Services website, </w:t>
      </w:r>
      <w:hyperlink r:id="rId45">
        <w:r>
          <w:rPr>
            <w:color w:val="0563C1"/>
            <w:u w:val="single" w:color="0563C1"/>
          </w:rPr>
          <w:t>humanservices.gov.au</w:t>
        </w:r>
      </w:hyperlink>
      <w:hyperlink r:id="rId46">
        <w:r>
          <w:t xml:space="preserve"> </w:t>
        </w:r>
      </w:hyperlink>
    </w:p>
    <w:p w:rsidR="001C5CA8" w:rsidRDefault="003538A4">
      <w:pPr>
        <w:spacing w:after="152"/>
        <w:ind w:left="5"/>
      </w:pPr>
      <w:r>
        <w:t xml:space="preserve">Formal notification of changes to this Human Services RCA CP will not be given to any entities.   </w:t>
      </w:r>
    </w:p>
    <w:p w:rsidR="001C5CA8" w:rsidRDefault="003538A4">
      <w:pPr>
        <w:spacing w:after="154"/>
        <w:ind w:left="5"/>
      </w:pPr>
      <w:r>
        <w:t xml:space="preserve">Notification of changes will be provided on the Human Services website, </w:t>
      </w:r>
      <w:hyperlink r:id="rId47">
        <w:r>
          <w:rPr>
            <w:color w:val="0563C1"/>
            <w:u w:val="single" w:color="0563C1"/>
          </w:rPr>
          <w:t>humanservices.gov.au</w:t>
        </w:r>
      </w:hyperlink>
      <w:hyperlink r:id="rId48">
        <w:r>
          <w:t xml:space="preserve"> </w:t>
        </w:r>
      </w:hyperlink>
      <w:r>
        <w:t xml:space="preserve"> </w:t>
      </w:r>
    </w:p>
    <w:p w:rsidR="001C5CA8" w:rsidRDefault="003538A4">
      <w:pPr>
        <w:ind w:left="5"/>
      </w:pPr>
      <w:r>
        <w:t xml:space="preserve">This notification method uses a ‘pull’ model. Interested parties must exercise due care and check, on a regular basis, the Human Services website to review and monitor any changes in the Human Services </w:t>
      </w:r>
      <w:r>
        <w:t xml:space="preserve">RCA CP. Interested parties are responsible for retrieving amendments when a revised and/or amended Human Services RCA CP is posted to the website.  </w:t>
      </w:r>
    </w:p>
    <w:p w:rsidR="001C5CA8" w:rsidRDefault="003538A4">
      <w:pPr>
        <w:pStyle w:val="Heading3"/>
        <w:spacing w:after="279"/>
        <w:ind w:left="-5"/>
      </w:pPr>
      <w:bookmarkStart w:id="11" w:name="_Toc76265"/>
      <w:r>
        <w:t xml:space="preserve">2.3 Time or frequency of publication </w:t>
      </w:r>
      <w:bookmarkEnd w:id="11"/>
    </w:p>
    <w:p w:rsidR="001C5CA8" w:rsidRDefault="003538A4">
      <w:pPr>
        <w:spacing w:after="221" w:line="259" w:lineRule="auto"/>
        <w:ind w:left="-5"/>
      </w:pPr>
      <w:r>
        <w:rPr>
          <w:sz w:val="24"/>
        </w:rPr>
        <w:t>2.3.1</w:t>
      </w:r>
      <w:r>
        <w:rPr>
          <w:rFonts w:ascii="Arial" w:eastAsia="Arial" w:hAnsi="Arial" w:cs="Arial"/>
          <w:sz w:val="24"/>
        </w:rPr>
        <w:t xml:space="preserve"> </w:t>
      </w:r>
      <w:r>
        <w:rPr>
          <w:sz w:val="24"/>
        </w:rPr>
        <w:t xml:space="preserve">Frequency of publication of this CP </w:t>
      </w:r>
    </w:p>
    <w:p w:rsidR="001C5CA8" w:rsidRDefault="003538A4">
      <w:pPr>
        <w:spacing w:after="267"/>
        <w:ind w:left="5"/>
      </w:pPr>
      <w:r>
        <w:t>New and revised approved v</w:t>
      </w:r>
      <w:r>
        <w:t xml:space="preserve">ersions of this Human Services RCA CP are published promptly at </w:t>
      </w:r>
      <w:hyperlink r:id="rId49">
        <w:r>
          <w:rPr>
            <w:color w:val="0563C1"/>
            <w:u w:val="single" w:color="0563C1"/>
          </w:rPr>
          <w:t>humanservices.gov.au</w:t>
        </w:r>
      </w:hyperlink>
      <w:hyperlink r:id="rId50">
        <w:r>
          <w:t xml:space="preserve"> </w:t>
        </w:r>
      </w:hyperlink>
      <w:r>
        <w:t xml:space="preserve">once approved by the Human Services PMA. </w:t>
      </w:r>
    </w:p>
    <w:p w:rsidR="001C5CA8" w:rsidRDefault="003538A4">
      <w:pPr>
        <w:tabs>
          <w:tab w:val="center" w:pos="1740"/>
        </w:tabs>
        <w:spacing w:after="239" w:line="259" w:lineRule="auto"/>
        <w:ind w:left="-15" w:firstLine="0"/>
      </w:pPr>
      <w:r>
        <w:rPr>
          <w:i/>
          <w:color w:val="2E74B5"/>
        </w:rPr>
        <w:t>2.3.1.1</w:t>
      </w:r>
      <w:r>
        <w:rPr>
          <w:rFonts w:ascii="Arial" w:eastAsia="Arial" w:hAnsi="Arial" w:cs="Arial"/>
          <w:i/>
          <w:color w:val="2E74B5"/>
        </w:rPr>
        <w:t xml:space="preserve"> </w:t>
      </w:r>
      <w:r>
        <w:rPr>
          <w:rFonts w:ascii="Arial" w:eastAsia="Arial" w:hAnsi="Arial" w:cs="Arial"/>
          <w:i/>
          <w:color w:val="2E74B5"/>
        </w:rPr>
        <w:tab/>
      </w:r>
      <w:r>
        <w:rPr>
          <w:i/>
          <w:color w:val="2E74B5"/>
        </w:rPr>
        <w:t>Publication by O</w:t>
      </w:r>
      <w:r>
        <w:rPr>
          <w:i/>
          <w:color w:val="2E74B5"/>
        </w:rPr>
        <w:t xml:space="preserve">CAs </w:t>
      </w:r>
    </w:p>
    <w:p w:rsidR="001C5CA8" w:rsidRDefault="003538A4">
      <w:pPr>
        <w:spacing w:after="248"/>
        <w:ind w:left="5"/>
      </w:pPr>
      <w:r>
        <w:t>All OCAs within the Healthcare Network PKI hierarchy must publish the current approved version of the Human Services RCA CPS and Human Services RCA CP on the web site(s) on which they publish their OCA CPS and any CPs that certificates are issued unde</w:t>
      </w:r>
      <w:r>
        <w:t xml:space="preserve">r. </w:t>
      </w:r>
    </w:p>
    <w:p w:rsidR="001C5CA8" w:rsidRDefault="003538A4">
      <w:pPr>
        <w:pStyle w:val="Heading3"/>
        <w:ind w:left="-5"/>
      </w:pPr>
      <w:bookmarkStart w:id="12" w:name="_Toc76266"/>
      <w:r>
        <w:t xml:space="preserve">2.4 Access controls on repositories </w:t>
      </w:r>
      <w:bookmarkEnd w:id="12"/>
    </w:p>
    <w:p w:rsidR="001C5CA8" w:rsidRDefault="003538A4">
      <w:pPr>
        <w:spacing w:after="278"/>
        <w:ind w:left="5"/>
      </w:pPr>
      <w:r>
        <w:t>There are no access controls on the reading of this Human Services RCA CP, the Human Services RCA CPS or the CPS for the Human Services OCA or any associated OCA CPS and CPs on the web sites nominated for publicatio</w:t>
      </w:r>
      <w:r>
        <w:t xml:space="preserve">n.  </w:t>
      </w:r>
    </w:p>
    <w:p w:rsidR="001C5CA8" w:rsidRDefault="003538A4">
      <w:pPr>
        <w:spacing w:after="0" w:line="259" w:lineRule="auto"/>
        <w:ind w:left="0" w:firstLine="0"/>
      </w:pPr>
      <w:r>
        <w:t xml:space="preserve"> </w:t>
      </w:r>
      <w:r>
        <w:tab/>
      </w:r>
      <w:r>
        <w:rPr>
          <w:color w:val="2E74B5"/>
          <w:sz w:val="32"/>
        </w:rPr>
        <w:t xml:space="preserve"> </w:t>
      </w:r>
      <w:r>
        <w:br w:type="page"/>
      </w:r>
    </w:p>
    <w:p w:rsidR="001C5CA8" w:rsidRDefault="003538A4">
      <w:pPr>
        <w:pStyle w:val="Heading1"/>
        <w:tabs>
          <w:tab w:val="center" w:pos="2280"/>
        </w:tabs>
        <w:ind w:left="-15" w:firstLine="0"/>
      </w:pPr>
      <w:bookmarkStart w:id="13" w:name="_Toc76267"/>
      <w:r>
        <w:t xml:space="preserve">3 </w:t>
      </w:r>
      <w:r>
        <w:tab/>
        <w:t xml:space="preserve">Identification and authentication </w:t>
      </w:r>
      <w:bookmarkEnd w:id="13"/>
    </w:p>
    <w:p w:rsidR="001C5CA8" w:rsidRDefault="003538A4">
      <w:pPr>
        <w:pStyle w:val="Heading3"/>
        <w:ind w:left="-5"/>
      </w:pPr>
      <w:bookmarkStart w:id="14" w:name="_Toc76268"/>
      <w:r>
        <w:t xml:space="preserve">3.1 Naming </w:t>
      </w:r>
      <w:bookmarkEnd w:id="14"/>
    </w:p>
    <w:p w:rsidR="001C5CA8" w:rsidRDefault="003538A4">
      <w:pPr>
        <w:spacing w:after="154"/>
        <w:ind w:left="5"/>
      </w:pPr>
      <w:r>
        <w:t xml:space="preserve">Subscribers under this CP are OCAs for the Human Services RCA. </w:t>
      </w:r>
    </w:p>
    <w:p w:rsidR="001C5CA8" w:rsidRDefault="003538A4">
      <w:pPr>
        <w:spacing w:after="247"/>
        <w:ind w:left="5"/>
      </w:pPr>
      <w:r>
        <w:t xml:space="preserve">Subscribers are termed ‘Certificate Subjects’ in the x.509 definition. </w:t>
      </w:r>
    </w:p>
    <w:p w:rsidR="001C5CA8" w:rsidRDefault="003538A4">
      <w:pPr>
        <w:pStyle w:val="Heading3"/>
        <w:ind w:left="-5"/>
      </w:pPr>
      <w:bookmarkStart w:id="15" w:name="_Toc76269"/>
      <w:r>
        <w:t xml:space="preserve">3.2 Initial identity validation </w:t>
      </w:r>
      <w:bookmarkEnd w:id="15"/>
    </w:p>
    <w:p w:rsidR="001C5CA8" w:rsidRDefault="003538A4">
      <w:pPr>
        <w:spacing w:after="250"/>
        <w:ind w:left="5"/>
      </w:pPr>
      <w:r>
        <w:t xml:space="preserve">For the purposes of the Healthcare Network PKI, the Subscribers (Certificate Subjects) under this CP are identified and authenticated through the CA Key Signing Ceremony. </w:t>
      </w:r>
    </w:p>
    <w:p w:rsidR="001C5CA8" w:rsidRDefault="003538A4">
      <w:pPr>
        <w:pStyle w:val="Heading3"/>
        <w:ind w:left="-5"/>
      </w:pPr>
      <w:bookmarkStart w:id="16" w:name="_Toc76270"/>
      <w:r>
        <w:t xml:space="preserve">3.3 Identification and authentication for re-key requests </w:t>
      </w:r>
      <w:bookmarkEnd w:id="16"/>
    </w:p>
    <w:p w:rsidR="001C5CA8" w:rsidRDefault="003538A4">
      <w:pPr>
        <w:spacing w:after="151"/>
        <w:ind w:left="5"/>
      </w:pPr>
      <w:r>
        <w:t>Subscribers under this CP</w:t>
      </w:r>
      <w:r>
        <w:t xml:space="preserve"> shall be identified and authenticated and the certificates renewed using the same process as the identification and authentication process at registration.  </w:t>
      </w:r>
    </w:p>
    <w:p w:rsidR="001C5CA8" w:rsidRDefault="003538A4">
      <w:pPr>
        <w:spacing w:after="250"/>
        <w:ind w:left="5"/>
      </w:pPr>
      <w:r>
        <w:t xml:space="preserve">Note: All certificate renewals under this CP involve the repeating the CA Key Signing Ceremony. </w:t>
      </w:r>
    </w:p>
    <w:p w:rsidR="001C5CA8" w:rsidRDefault="003538A4">
      <w:pPr>
        <w:pStyle w:val="Heading3"/>
        <w:ind w:left="-5"/>
      </w:pPr>
      <w:bookmarkStart w:id="17" w:name="_Toc76271"/>
      <w:r>
        <w:t xml:space="preserve">3.4 Identification and authentication for revocation request </w:t>
      </w:r>
      <w:bookmarkEnd w:id="17"/>
    </w:p>
    <w:p w:rsidR="001C5CA8" w:rsidRDefault="003538A4">
      <w:pPr>
        <w:spacing w:after="278"/>
        <w:ind w:left="5"/>
      </w:pPr>
      <w:r>
        <w:t xml:space="preserve">Revocation of certificates under this CP shall only be requested by the Human Services PMA or Human Services IT Security Manager/Advisor or nominee with the same or higher security clearance. </w:t>
      </w:r>
    </w:p>
    <w:p w:rsidR="001C5CA8" w:rsidRDefault="003538A4">
      <w:pPr>
        <w:spacing w:after="0" w:line="259" w:lineRule="auto"/>
        <w:ind w:left="0" w:firstLine="0"/>
      </w:pPr>
      <w:r>
        <w:t xml:space="preserve"> </w:t>
      </w:r>
      <w:r>
        <w:tab/>
      </w:r>
      <w:r>
        <w:rPr>
          <w:color w:val="2E74B5"/>
          <w:sz w:val="32"/>
        </w:rPr>
        <w:t xml:space="preserve"> </w:t>
      </w:r>
      <w:r>
        <w:br w:type="page"/>
      </w:r>
    </w:p>
    <w:p w:rsidR="001C5CA8" w:rsidRDefault="003538A4">
      <w:pPr>
        <w:pStyle w:val="Heading1"/>
        <w:tabs>
          <w:tab w:val="center" w:pos="3040"/>
        </w:tabs>
        <w:ind w:left="-15" w:firstLine="0"/>
      </w:pPr>
      <w:bookmarkStart w:id="18" w:name="_Toc76272"/>
      <w:r>
        <w:t xml:space="preserve">4 </w:t>
      </w:r>
      <w:r>
        <w:tab/>
        <w:t xml:space="preserve">Certificate life-cycle operational requirements </w:t>
      </w:r>
      <w:bookmarkEnd w:id="18"/>
    </w:p>
    <w:p w:rsidR="001C5CA8" w:rsidRDefault="003538A4">
      <w:pPr>
        <w:pStyle w:val="Heading3"/>
        <w:ind w:left="-5"/>
      </w:pPr>
      <w:bookmarkStart w:id="19" w:name="_Toc76273"/>
      <w:r>
        <w:t xml:space="preserve">4.1 Certificate application </w:t>
      </w:r>
      <w:bookmarkEnd w:id="19"/>
    </w:p>
    <w:p w:rsidR="001C5CA8" w:rsidRDefault="003538A4">
      <w:pPr>
        <w:spacing w:after="248"/>
        <w:ind w:left="5"/>
      </w:pPr>
      <w:r>
        <w:t xml:space="preserve">Upon approval from the Human Services PMA, the Human Services RCA is authorised to sign OCA certificates.   </w:t>
      </w:r>
    </w:p>
    <w:p w:rsidR="001C5CA8" w:rsidRDefault="003538A4">
      <w:pPr>
        <w:pStyle w:val="Heading3"/>
        <w:ind w:left="-5"/>
      </w:pPr>
      <w:bookmarkStart w:id="20" w:name="_Toc76274"/>
      <w:r>
        <w:t xml:space="preserve">4.2 Certificate application processing </w:t>
      </w:r>
      <w:bookmarkEnd w:id="20"/>
    </w:p>
    <w:p w:rsidR="001C5CA8" w:rsidRDefault="003538A4">
      <w:pPr>
        <w:spacing w:after="248"/>
        <w:ind w:left="5"/>
      </w:pPr>
      <w:r>
        <w:t>Human Services RCA and</w:t>
      </w:r>
      <w:r>
        <w:t xml:space="preserve"> Human Services OCA certificate application processing are undertaken during the CA Key Signing Ceremony.  </w:t>
      </w:r>
    </w:p>
    <w:p w:rsidR="001C5CA8" w:rsidRDefault="003538A4">
      <w:pPr>
        <w:pStyle w:val="Heading3"/>
        <w:ind w:left="-5"/>
      </w:pPr>
      <w:bookmarkStart w:id="21" w:name="_Toc76275"/>
      <w:r>
        <w:t xml:space="preserve">4.3 Certificate issuance </w:t>
      </w:r>
      <w:bookmarkEnd w:id="21"/>
    </w:p>
    <w:p w:rsidR="001C5CA8" w:rsidRDefault="003538A4">
      <w:pPr>
        <w:spacing w:after="250"/>
        <w:ind w:left="5"/>
      </w:pPr>
      <w:r>
        <w:t xml:space="preserve">Certificates are issued at the CA Key Signing Ceremony </w:t>
      </w:r>
      <w:r>
        <w:t xml:space="preserve">and are held within the certificate creation facility and are not exposed externally to this facility.  </w:t>
      </w:r>
    </w:p>
    <w:p w:rsidR="001C5CA8" w:rsidRDefault="003538A4">
      <w:pPr>
        <w:pStyle w:val="Heading3"/>
        <w:ind w:left="-5"/>
      </w:pPr>
      <w:bookmarkStart w:id="22" w:name="_Toc76276"/>
      <w:r>
        <w:t xml:space="preserve">4.4 Certificate acceptance </w:t>
      </w:r>
      <w:bookmarkEnd w:id="22"/>
    </w:p>
    <w:p w:rsidR="001C5CA8" w:rsidRDefault="003538A4">
      <w:pPr>
        <w:spacing w:after="248"/>
        <w:ind w:left="5"/>
      </w:pPr>
      <w:r>
        <w:t>Human Services RCA and Human Services OCA certificate application processing are undertaken during the CA Key Signing Cerem</w:t>
      </w:r>
      <w:r>
        <w:t xml:space="preserve">ony.  </w:t>
      </w:r>
    </w:p>
    <w:p w:rsidR="001C5CA8" w:rsidRDefault="003538A4">
      <w:pPr>
        <w:pStyle w:val="Heading3"/>
        <w:ind w:left="-5"/>
      </w:pPr>
      <w:bookmarkStart w:id="23" w:name="_Toc76277"/>
      <w:r>
        <w:t xml:space="preserve">4.5 Key pair and certificate usage </w:t>
      </w:r>
      <w:bookmarkEnd w:id="23"/>
    </w:p>
    <w:p w:rsidR="001C5CA8" w:rsidRDefault="003538A4">
      <w:pPr>
        <w:spacing w:after="289"/>
        <w:ind w:left="5"/>
      </w:pPr>
      <w:r>
        <w:t xml:space="preserve">The Human Services RCA key will only be used to sign Human Services OCA certificates. </w:t>
      </w:r>
    </w:p>
    <w:p w:rsidR="001C5CA8" w:rsidRDefault="003538A4">
      <w:pPr>
        <w:spacing w:after="221" w:line="259" w:lineRule="auto"/>
        <w:ind w:left="-5"/>
      </w:pPr>
      <w:r>
        <w:rPr>
          <w:sz w:val="24"/>
        </w:rPr>
        <w:t>4.5.1</w:t>
      </w:r>
      <w:r>
        <w:rPr>
          <w:rFonts w:ascii="Arial" w:eastAsia="Arial" w:hAnsi="Arial" w:cs="Arial"/>
          <w:sz w:val="24"/>
        </w:rPr>
        <w:t xml:space="preserve"> </w:t>
      </w:r>
      <w:r>
        <w:rPr>
          <w:sz w:val="24"/>
        </w:rPr>
        <w:t xml:space="preserve">Subscriber private key and certificate usage </w:t>
      </w:r>
    </w:p>
    <w:p w:rsidR="001C5CA8" w:rsidRDefault="003538A4">
      <w:pPr>
        <w:spacing w:after="0"/>
        <w:ind w:left="5"/>
      </w:pPr>
      <w:r>
        <w:t>Key pair generation and installation (that is, the CA Key Signing Ceremony</w:t>
      </w:r>
      <w:r>
        <w:t xml:space="preserve">) for the Human Services RCA and for OCAs signed by the Human Services RCA are documented with the Human Services contracted PKI Service Provider’s </w:t>
      </w:r>
      <w:r>
        <w:rPr>
          <w:i/>
        </w:rPr>
        <w:t>SEC1</w:t>
      </w:r>
      <w:r>
        <w:t xml:space="preserve"> </w:t>
      </w:r>
      <w:r>
        <w:rPr>
          <w:i/>
        </w:rPr>
        <w:t>Security Profile</w:t>
      </w:r>
      <w:r>
        <w:t xml:space="preserve"> (this document is not publicly available). Key usage flags are specified in technical </w:t>
      </w:r>
      <w:r>
        <w:t xml:space="preserve">profiles for the CA certificates in section 7. Refer to section </w:t>
      </w:r>
    </w:p>
    <w:p w:rsidR="001C5CA8" w:rsidRDefault="003538A4">
      <w:pPr>
        <w:spacing w:after="289"/>
        <w:ind w:left="5"/>
      </w:pPr>
      <w:r>
        <w:t xml:space="preserve">4.10.1 for further information regarding the operational role of the Human Services contracted PKI Service Provider </w:t>
      </w:r>
    </w:p>
    <w:p w:rsidR="001C5CA8" w:rsidRDefault="003538A4">
      <w:pPr>
        <w:spacing w:after="221" w:line="259" w:lineRule="auto"/>
        <w:ind w:left="-5"/>
      </w:pPr>
      <w:r>
        <w:rPr>
          <w:sz w:val="24"/>
        </w:rPr>
        <w:t>4.5.2</w:t>
      </w:r>
      <w:r>
        <w:rPr>
          <w:rFonts w:ascii="Arial" w:eastAsia="Arial" w:hAnsi="Arial" w:cs="Arial"/>
          <w:sz w:val="24"/>
        </w:rPr>
        <w:t xml:space="preserve"> </w:t>
      </w:r>
      <w:r>
        <w:rPr>
          <w:sz w:val="24"/>
        </w:rPr>
        <w:t xml:space="preserve">Relying party public key and certificate usage </w:t>
      </w:r>
    </w:p>
    <w:p w:rsidR="001C5CA8" w:rsidRDefault="003538A4">
      <w:pPr>
        <w:spacing w:after="250"/>
        <w:ind w:left="5"/>
      </w:pPr>
      <w:r>
        <w:t>Relying parties rely</w:t>
      </w:r>
      <w:r>
        <w:t xml:space="preserve"> on public key and certificate usage only for appropriate applications outlined in this CP, and in the Subscribers’ PKI CoI policy documents. </w:t>
      </w:r>
    </w:p>
    <w:p w:rsidR="001C5CA8" w:rsidRDefault="003538A4">
      <w:pPr>
        <w:pStyle w:val="Heading3"/>
        <w:ind w:left="-5"/>
      </w:pPr>
      <w:bookmarkStart w:id="24" w:name="_Toc76278"/>
      <w:r>
        <w:t xml:space="preserve">4.6 Certificate renewal </w:t>
      </w:r>
      <w:bookmarkEnd w:id="24"/>
    </w:p>
    <w:p w:rsidR="001C5CA8" w:rsidRDefault="003538A4">
      <w:pPr>
        <w:spacing w:after="250"/>
        <w:ind w:left="5"/>
      </w:pPr>
      <w:r>
        <w:t xml:space="preserve">Certificates issued under this CP will need to be renewed in the event of expiry of the </w:t>
      </w:r>
      <w:r>
        <w:t xml:space="preserve">certificates or as a result of unforeseen circumstances that may occur. They will be renewed by repeating the CA Key Signing Ceremony.  </w:t>
      </w:r>
    </w:p>
    <w:p w:rsidR="001C5CA8" w:rsidRDefault="003538A4">
      <w:pPr>
        <w:pStyle w:val="Heading3"/>
        <w:ind w:left="-5"/>
      </w:pPr>
      <w:bookmarkStart w:id="25" w:name="_Toc76279"/>
      <w:r>
        <w:t xml:space="preserve">4.7 Certificate re-key </w:t>
      </w:r>
      <w:bookmarkEnd w:id="25"/>
    </w:p>
    <w:p w:rsidR="001C5CA8" w:rsidRDefault="003538A4">
      <w:pPr>
        <w:ind w:left="5"/>
      </w:pPr>
      <w:r>
        <w:t xml:space="preserve">Certificate re-key is not supported for the Human Services RCA.   </w:t>
      </w:r>
    </w:p>
    <w:p w:rsidR="001C5CA8" w:rsidRDefault="003538A4">
      <w:pPr>
        <w:pStyle w:val="Heading3"/>
        <w:ind w:left="-5"/>
      </w:pPr>
      <w:bookmarkStart w:id="26" w:name="_Toc76280"/>
      <w:r>
        <w:t>4.8 Certificate modification</w:t>
      </w:r>
      <w:r>
        <w:t xml:space="preserve"> </w:t>
      </w:r>
      <w:bookmarkEnd w:id="26"/>
    </w:p>
    <w:p w:rsidR="001C5CA8" w:rsidRDefault="003538A4">
      <w:pPr>
        <w:spacing w:after="171"/>
        <w:ind w:left="5"/>
      </w:pPr>
      <w:r>
        <w:t xml:space="preserve">Certificate modification is not supported for the Human Services RCA.   </w:t>
      </w:r>
    </w:p>
    <w:p w:rsidR="001C5CA8" w:rsidRDefault="003538A4">
      <w:pPr>
        <w:pStyle w:val="Heading3"/>
        <w:ind w:left="-5"/>
      </w:pPr>
      <w:bookmarkStart w:id="27" w:name="_Toc76281"/>
      <w:r>
        <w:t xml:space="preserve">4.9 Certificate revocation and suspension </w:t>
      </w:r>
      <w:bookmarkEnd w:id="27"/>
    </w:p>
    <w:p w:rsidR="001C5CA8" w:rsidRDefault="003538A4">
      <w:pPr>
        <w:spacing w:after="250"/>
        <w:ind w:left="5"/>
      </w:pPr>
      <w:r>
        <w:t xml:space="preserve">Certificates issued under this CP shall be revoked in the event of loss, destruction or theft of the RCA private key.  </w:t>
      </w:r>
    </w:p>
    <w:p w:rsidR="001C5CA8" w:rsidRDefault="003538A4">
      <w:pPr>
        <w:pStyle w:val="Heading3"/>
        <w:spacing w:after="278"/>
        <w:ind w:left="-5"/>
      </w:pPr>
      <w:bookmarkStart w:id="28" w:name="_Toc76282"/>
      <w:r>
        <w:t xml:space="preserve">4.10 </w:t>
      </w:r>
      <w:r>
        <w:t xml:space="preserve">Certificate status services </w:t>
      </w:r>
      <w:bookmarkEnd w:id="28"/>
    </w:p>
    <w:p w:rsidR="001C5CA8" w:rsidRDefault="003538A4">
      <w:pPr>
        <w:spacing w:after="221" w:line="259" w:lineRule="auto"/>
        <w:ind w:left="-5"/>
      </w:pPr>
      <w:r>
        <w:rPr>
          <w:sz w:val="24"/>
        </w:rPr>
        <w:t>4.10.1</w:t>
      </w:r>
      <w:r>
        <w:rPr>
          <w:rFonts w:ascii="Arial" w:eastAsia="Arial" w:hAnsi="Arial" w:cs="Arial"/>
          <w:sz w:val="24"/>
        </w:rPr>
        <w:t xml:space="preserve"> </w:t>
      </w:r>
      <w:r>
        <w:rPr>
          <w:sz w:val="24"/>
        </w:rPr>
        <w:t xml:space="preserve">Operational characteristics </w:t>
      </w:r>
    </w:p>
    <w:p w:rsidR="001C5CA8" w:rsidRDefault="003538A4">
      <w:pPr>
        <w:spacing w:after="154"/>
        <w:ind w:left="5"/>
      </w:pPr>
      <w:r>
        <w:t xml:space="preserve">The Human Services internet web site </w:t>
      </w:r>
      <w:hyperlink r:id="rId51">
        <w:r>
          <w:t>(</w:t>
        </w:r>
      </w:hyperlink>
      <w:hyperlink r:id="rId52">
        <w:r>
          <w:rPr>
            <w:color w:val="0563C1"/>
            <w:u w:val="single" w:color="0563C1"/>
          </w:rPr>
          <w:t>humanservices.gov.au</w:t>
        </w:r>
      </w:hyperlink>
      <w:hyperlink r:id="rId53">
        <w:r>
          <w:t>)</w:t>
        </w:r>
      </w:hyperlink>
      <w:r>
        <w:t xml:space="preserve"> provides details of all current PKI policies pertaining to the Human Services RCA and OCA. This will include certificate policies for each community of interest operating under the Human Services RA.  </w:t>
      </w:r>
    </w:p>
    <w:p w:rsidR="001C5CA8" w:rsidRDefault="003538A4">
      <w:pPr>
        <w:spacing w:after="188"/>
        <w:ind w:left="5"/>
      </w:pPr>
      <w:r>
        <w:t xml:space="preserve"> H</w:t>
      </w:r>
      <w:r>
        <w:t>uman Services contracted PKI Service Provider currently manages the Medicare CA and the bulk issuance of subscriber certificates.  The Verizon Australia internet website (</w:t>
      </w:r>
      <w:hyperlink r:id="rId54">
        <w:r>
          <w:rPr>
            <w:color w:val="0563C1"/>
            <w:u w:val="single" w:color="0563C1"/>
          </w:rPr>
          <w:t>certificates</w:t>
        </w:r>
      </w:hyperlink>
      <w:hyperlink r:id="rId55"/>
      <w:hyperlink r:id="rId56">
        <w:r>
          <w:rPr>
            <w:color w:val="0563C1"/>
            <w:u w:val="single" w:color="0563C1"/>
          </w:rPr>
          <w:t>australia.com.au</w:t>
        </w:r>
      </w:hyperlink>
      <w:hyperlink r:id="rId57">
        <w:r>
          <w:t>)</w:t>
        </w:r>
      </w:hyperlink>
      <w:r>
        <w:t xml:space="preserve"> provides: </w:t>
      </w:r>
    </w:p>
    <w:p w:rsidR="001C5CA8" w:rsidRDefault="003538A4">
      <w:pPr>
        <w:numPr>
          <w:ilvl w:val="0"/>
          <w:numId w:val="6"/>
        </w:numPr>
        <w:spacing w:after="259"/>
        <w:ind w:hanging="360"/>
      </w:pPr>
      <w:r>
        <w:t xml:space="preserve">All valid Human Services PKI certificates, and  </w:t>
      </w:r>
    </w:p>
    <w:p w:rsidR="001C5CA8" w:rsidRDefault="003538A4">
      <w:pPr>
        <w:numPr>
          <w:ilvl w:val="0"/>
          <w:numId w:val="6"/>
        </w:numPr>
        <w:spacing w:after="226"/>
        <w:ind w:hanging="360"/>
      </w:pPr>
      <w:r>
        <w:t>The mos</w:t>
      </w:r>
      <w:r>
        <w:t xml:space="preserve">t up to date CRL. </w:t>
      </w:r>
    </w:p>
    <w:p w:rsidR="001C5CA8" w:rsidRDefault="003538A4">
      <w:pPr>
        <w:spacing w:after="152"/>
        <w:ind w:left="5"/>
      </w:pPr>
      <w:r>
        <w:t xml:space="preserve">Once a certificate is revoked, the CA will write the certificate serial number to the CRL. While the certificate is revoked immediately after the CA processes the revocation request, any end user checking the validity of the certificate </w:t>
      </w:r>
      <w:r>
        <w:t xml:space="preserve">will not be able to detect the revocation until the next refreshed CRL posting. End users should take into consideration the update frequency and grace period when checking CRLs. </w:t>
      </w:r>
    </w:p>
    <w:p w:rsidR="001C5CA8" w:rsidRDefault="003538A4">
      <w:pPr>
        <w:spacing w:after="151"/>
        <w:ind w:left="5"/>
      </w:pPr>
      <w:r>
        <w:t>Refer to section 7.1.2 for the CRL update frequency and grace period for the</w:t>
      </w:r>
      <w:r>
        <w:t xml:space="preserve"> Human Services RCA. </w:t>
      </w:r>
    </w:p>
    <w:p w:rsidR="001C5CA8" w:rsidRDefault="003538A4">
      <w:pPr>
        <w:spacing w:after="289"/>
        <w:ind w:left="5"/>
      </w:pPr>
      <w:r>
        <w:t xml:space="preserve">Refer to section 7.2.2 for the CRL update frequency and grace period for the Human Services OCA. All revocation of certificates issued under Community of Interest certificate policies are published in this CRL. </w:t>
      </w:r>
    </w:p>
    <w:p w:rsidR="001C5CA8" w:rsidRDefault="003538A4">
      <w:pPr>
        <w:spacing w:after="221" w:line="259" w:lineRule="auto"/>
        <w:ind w:left="-5"/>
      </w:pPr>
      <w:r>
        <w:rPr>
          <w:sz w:val="24"/>
        </w:rPr>
        <w:t>4.10.2</w:t>
      </w:r>
      <w:r>
        <w:rPr>
          <w:rFonts w:ascii="Arial" w:eastAsia="Arial" w:hAnsi="Arial" w:cs="Arial"/>
          <w:sz w:val="24"/>
        </w:rPr>
        <w:t xml:space="preserve"> </w:t>
      </w:r>
      <w:r>
        <w:rPr>
          <w:sz w:val="24"/>
        </w:rPr>
        <w:t>Service availab</w:t>
      </w:r>
      <w:r>
        <w:rPr>
          <w:sz w:val="24"/>
        </w:rPr>
        <w:t xml:space="preserve">ility </w:t>
      </w:r>
    </w:p>
    <w:p w:rsidR="001C5CA8" w:rsidRDefault="003538A4">
      <w:pPr>
        <w:spacing w:after="311"/>
        <w:ind w:left="5"/>
      </w:pPr>
      <w:r>
        <w:t xml:space="preserve">Service availability for the Certificate Revocation List (CRL) is substantially 24 hours a day, seven days a week at </w:t>
      </w:r>
      <w:hyperlink r:id="rId58">
        <w:r>
          <w:rPr>
            <w:color w:val="0563C1"/>
            <w:u w:val="single" w:color="0563C1"/>
          </w:rPr>
          <w:t>certificates</w:t>
        </w:r>
      </w:hyperlink>
      <w:hyperlink r:id="rId59">
        <w:r>
          <w:rPr>
            <w:color w:val="0563C1"/>
            <w:u w:val="single" w:color="0563C1"/>
          </w:rPr>
          <w:t>-</w:t>
        </w:r>
      </w:hyperlink>
      <w:hyperlink r:id="rId60">
        <w:r>
          <w:rPr>
            <w:color w:val="0563C1"/>
            <w:u w:val="single" w:color="0563C1"/>
          </w:rPr>
          <w:t>australia.com.au</w:t>
        </w:r>
      </w:hyperlink>
      <w:hyperlink r:id="rId61">
        <w:r>
          <w:t xml:space="preserve"> </w:t>
        </w:r>
      </w:hyperlink>
    </w:p>
    <w:p w:rsidR="001C5CA8" w:rsidRDefault="003538A4">
      <w:pPr>
        <w:spacing w:after="221" w:line="259" w:lineRule="auto"/>
        <w:ind w:left="-5"/>
      </w:pPr>
      <w:r>
        <w:rPr>
          <w:sz w:val="24"/>
        </w:rPr>
        <w:t>4.10.3</w:t>
      </w:r>
      <w:r>
        <w:rPr>
          <w:rFonts w:ascii="Arial" w:eastAsia="Arial" w:hAnsi="Arial" w:cs="Arial"/>
          <w:sz w:val="24"/>
        </w:rPr>
        <w:t xml:space="preserve"> </w:t>
      </w:r>
      <w:r>
        <w:rPr>
          <w:sz w:val="24"/>
        </w:rPr>
        <w:t xml:space="preserve">Optional features </w:t>
      </w:r>
    </w:p>
    <w:p w:rsidR="001C5CA8" w:rsidRDefault="003538A4">
      <w:pPr>
        <w:spacing w:after="247"/>
        <w:ind w:left="5"/>
      </w:pPr>
      <w:r>
        <w:t xml:space="preserve">There is no optional features for certificates issued under this CP. </w:t>
      </w:r>
    </w:p>
    <w:p w:rsidR="001C5CA8" w:rsidRDefault="003538A4">
      <w:pPr>
        <w:pStyle w:val="Heading3"/>
        <w:ind w:left="-5"/>
      </w:pPr>
      <w:bookmarkStart w:id="29" w:name="_Toc76283"/>
      <w:r>
        <w:t>4.11 End of subsc</w:t>
      </w:r>
      <w:r>
        <w:t xml:space="preserve">ription </w:t>
      </w:r>
      <w:bookmarkEnd w:id="29"/>
    </w:p>
    <w:p w:rsidR="001C5CA8" w:rsidRDefault="003538A4">
      <w:pPr>
        <w:ind w:left="5"/>
      </w:pPr>
      <w:r>
        <w:t xml:space="preserve">Certificates are terminated when they are revoked or have expired. </w:t>
      </w:r>
    </w:p>
    <w:p w:rsidR="001C5CA8" w:rsidRDefault="003538A4">
      <w:pPr>
        <w:pStyle w:val="Heading3"/>
        <w:ind w:left="-5"/>
      </w:pPr>
      <w:bookmarkStart w:id="30" w:name="_Toc76284"/>
      <w:r>
        <w:t xml:space="preserve">4.12 Key escrow and recovery </w:t>
      </w:r>
      <w:bookmarkEnd w:id="30"/>
    </w:p>
    <w:p w:rsidR="001C5CA8" w:rsidRDefault="003538A4">
      <w:pPr>
        <w:spacing w:after="190"/>
        <w:ind w:left="5"/>
      </w:pPr>
      <w:r>
        <w:t xml:space="preserve">Key escrow is not supported by the Human Services RCA. </w:t>
      </w:r>
    </w:p>
    <w:p w:rsidR="001C5CA8" w:rsidRDefault="003538A4">
      <w:pPr>
        <w:spacing w:after="0" w:line="259" w:lineRule="auto"/>
        <w:ind w:left="0" w:firstLine="0"/>
      </w:pPr>
      <w:r>
        <w:t xml:space="preserve"> </w:t>
      </w:r>
      <w:r>
        <w:tab/>
      </w:r>
      <w:r>
        <w:rPr>
          <w:rFonts w:ascii="Arial" w:eastAsia="Arial" w:hAnsi="Arial" w:cs="Arial"/>
          <w:b/>
          <w:sz w:val="24"/>
        </w:rPr>
        <w:t xml:space="preserve"> </w:t>
      </w:r>
      <w:r>
        <w:br w:type="page"/>
      </w:r>
    </w:p>
    <w:p w:rsidR="001C5CA8" w:rsidRDefault="003538A4">
      <w:pPr>
        <w:pStyle w:val="Heading1"/>
        <w:tabs>
          <w:tab w:val="center" w:pos="3086"/>
        </w:tabs>
        <w:ind w:left="-15" w:firstLine="0"/>
      </w:pPr>
      <w:bookmarkStart w:id="31" w:name="_Toc76285"/>
      <w:r>
        <w:t xml:space="preserve">5 </w:t>
      </w:r>
      <w:r>
        <w:tab/>
        <w:t xml:space="preserve">Facility, management and operational controls </w:t>
      </w:r>
      <w:bookmarkEnd w:id="31"/>
    </w:p>
    <w:p w:rsidR="001C5CA8" w:rsidRDefault="003538A4">
      <w:pPr>
        <w:pStyle w:val="Heading3"/>
        <w:spacing w:after="278"/>
        <w:ind w:left="-5"/>
      </w:pPr>
      <w:bookmarkStart w:id="32" w:name="_Toc76286"/>
      <w:r>
        <w:t xml:space="preserve">5.1 Physical controls </w:t>
      </w:r>
      <w:bookmarkEnd w:id="32"/>
    </w:p>
    <w:p w:rsidR="001C5CA8" w:rsidRDefault="003538A4">
      <w:pPr>
        <w:spacing w:after="221" w:line="259" w:lineRule="auto"/>
        <w:ind w:left="-5"/>
      </w:pPr>
      <w:r>
        <w:rPr>
          <w:sz w:val="24"/>
        </w:rPr>
        <w:t>5.1.1</w:t>
      </w:r>
      <w:r>
        <w:rPr>
          <w:rFonts w:ascii="Arial" w:eastAsia="Arial" w:hAnsi="Arial" w:cs="Arial"/>
          <w:sz w:val="24"/>
        </w:rPr>
        <w:t xml:space="preserve"> </w:t>
      </w:r>
      <w:r>
        <w:rPr>
          <w:sz w:val="24"/>
        </w:rPr>
        <w:t xml:space="preserve">Site location and construction </w:t>
      </w:r>
    </w:p>
    <w:p w:rsidR="001C5CA8" w:rsidRDefault="003538A4">
      <w:pPr>
        <w:spacing w:after="291"/>
        <w:ind w:left="5"/>
      </w:pPr>
      <w:r>
        <w:t xml:space="preserve">The Human Services RCA is housed in a CA facility accredited against the Gatekeeper Framework and operated to the level of PROTECTED as defined in the Australian Government Information Security Manual (ISM) and certified by </w:t>
      </w:r>
      <w:r>
        <w:t xml:space="preserve">a member of the Physical Security Evaluator as listed on the AttorneyGeneral’s website.  The Gatekeeper Accredited CA is staffed on a 24 x 7 basis.   </w:t>
      </w:r>
    </w:p>
    <w:p w:rsidR="001C5CA8" w:rsidRDefault="003538A4">
      <w:pPr>
        <w:spacing w:after="221" w:line="259" w:lineRule="auto"/>
        <w:ind w:left="-5"/>
      </w:pPr>
      <w:r>
        <w:rPr>
          <w:sz w:val="24"/>
        </w:rPr>
        <w:t>5.1.2</w:t>
      </w:r>
      <w:r>
        <w:rPr>
          <w:rFonts w:ascii="Arial" w:eastAsia="Arial" w:hAnsi="Arial" w:cs="Arial"/>
          <w:sz w:val="24"/>
        </w:rPr>
        <w:t xml:space="preserve"> </w:t>
      </w:r>
      <w:r>
        <w:rPr>
          <w:sz w:val="24"/>
        </w:rPr>
        <w:t xml:space="preserve">Physical access </w:t>
      </w:r>
    </w:p>
    <w:p w:rsidR="001C5CA8" w:rsidRDefault="003538A4">
      <w:pPr>
        <w:spacing w:after="292"/>
        <w:ind w:left="5"/>
      </w:pPr>
      <w:r>
        <w:t>The Human Services PMA decides the physical security access requirements for the H</w:t>
      </w:r>
      <w:r>
        <w:t xml:space="preserve">ealthcare Network PKI and is described in section 5.1.2 of the Human Services RCA CPS. </w:t>
      </w:r>
    </w:p>
    <w:p w:rsidR="001C5CA8" w:rsidRDefault="003538A4">
      <w:pPr>
        <w:spacing w:after="221" w:line="259" w:lineRule="auto"/>
        <w:ind w:left="-5"/>
      </w:pPr>
      <w:r>
        <w:rPr>
          <w:sz w:val="24"/>
        </w:rPr>
        <w:t>5.1.3</w:t>
      </w:r>
      <w:r>
        <w:rPr>
          <w:rFonts w:ascii="Arial" w:eastAsia="Arial" w:hAnsi="Arial" w:cs="Arial"/>
          <w:sz w:val="24"/>
        </w:rPr>
        <w:t xml:space="preserve"> </w:t>
      </w:r>
      <w:r>
        <w:rPr>
          <w:sz w:val="24"/>
        </w:rPr>
        <w:t xml:space="preserve">Power and air conditioning </w:t>
      </w:r>
    </w:p>
    <w:p w:rsidR="001C5CA8" w:rsidRDefault="003538A4">
      <w:pPr>
        <w:spacing w:after="288"/>
        <w:ind w:left="5"/>
      </w:pPr>
      <w:r>
        <w:t xml:space="preserve">This is described in section 5.1.3 of the Human Services RCA CPS. </w:t>
      </w:r>
    </w:p>
    <w:p w:rsidR="001C5CA8" w:rsidRDefault="003538A4">
      <w:pPr>
        <w:spacing w:after="221" w:line="259" w:lineRule="auto"/>
        <w:ind w:left="-5"/>
      </w:pPr>
      <w:r>
        <w:rPr>
          <w:sz w:val="24"/>
        </w:rPr>
        <w:t>5.1.4</w:t>
      </w:r>
      <w:r>
        <w:rPr>
          <w:rFonts w:ascii="Arial" w:eastAsia="Arial" w:hAnsi="Arial" w:cs="Arial"/>
          <w:sz w:val="24"/>
        </w:rPr>
        <w:t xml:space="preserve"> </w:t>
      </w:r>
      <w:r>
        <w:rPr>
          <w:sz w:val="24"/>
        </w:rPr>
        <w:t xml:space="preserve">Water exposures </w:t>
      </w:r>
    </w:p>
    <w:p w:rsidR="001C5CA8" w:rsidRDefault="003538A4">
      <w:pPr>
        <w:spacing w:after="291"/>
        <w:ind w:left="5"/>
      </w:pPr>
      <w:r>
        <w:t>This is described in section 5.1.4 of the Hu</w:t>
      </w:r>
      <w:r>
        <w:t xml:space="preserve">man Services RCA CPS. </w:t>
      </w:r>
    </w:p>
    <w:p w:rsidR="001C5CA8" w:rsidRDefault="003538A4">
      <w:pPr>
        <w:spacing w:after="221" w:line="259" w:lineRule="auto"/>
        <w:ind w:left="-5"/>
      </w:pPr>
      <w:r>
        <w:rPr>
          <w:sz w:val="24"/>
        </w:rPr>
        <w:t>5.1.5</w:t>
      </w:r>
      <w:r>
        <w:rPr>
          <w:rFonts w:ascii="Arial" w:eastAsia="Arial" w:hAnsi="Arial" w:cs="Arial"/>
          <w:sz w:val="24"/>
        </w:rPr>
        <w:t xml:space="preserve"> </w:t>
      </w:r>
      <w:r>
        <w:rPr>
          <w:sz w:val="24"/>
        </w:rPr>
        <w:t xml:space="preserve">Fire prevention and protection </w:t>
      </w:r>
    </w:p>
    <w:p w:rsidR="001C5CA8" w:rsidRDefault="003538A4">
      <w:pPr>
        <w:spacing w:after="288"/>
        <w:ind w:left="5"/>
      </w:pPr>
      <w:r>
        <w:t xml:space="preserve">This is described in section 5.1.5 of the Human Services RCA CPS. </w:t>
      </w:r>
    </w:p>
    <w:p w:rsidR="001C5CA8" w:rsidRDefault="003538A4">
      <w:pPr>
        <w:spacing w:after="221" w:line="259" w:lineRule="auto"/>
        <w:ind w:left="-5"/>
      </w:pPr>
      <w:r>
        <w:rPr>
          <w:sz w:val="24"/>
        </w:rPr>
        <w:t>5.1.6</w:t>
      </w:r>
      <w:r>
        <w:rPr>
          <w:rFonts w:ascii="Arial" w:eastAsia="Arial" w:hAnsi="Arial" w:cs="Arial"/>
          <w:sz w:val="24"/>
        </w:rPr>
        <w:t xml:space="preserve"> </w:t>
      </w:r>
      <w:r>
        <w:rPr>
          <w:sz w:val="24"/>
        </w:rPr>
        <w:t xml:space="preserve">Media storage </w:t>
      </w:r>
    </w:p>
    <w:p w:rsidR="001C5CA8" w:rsidRDefault="003538A4">
      <w:pPr>
        <w:spacing w:after="291"/>
        <w:ind w:left="5"/>
      </w:pPr>
      <w:r>
        <w:t xml:space="preserve">This is described in section 5.1.6 of the Human Services RCA CPS. </w:t>
      </w:r>
    </w:p>
    <w:p w:rsidR="001C5CA8" w:rsidRDefault="003538A4">
      <w:pPr>
        <w:spacing w:after="221" w:line="259" w:lineRule="auto"/>
        <w:ind w:left="-5"/>
      </w:pPr>
      <w:r>
        <w:rPr>
          <w:sz w:val="24"/>
        </w:rPr>
        <w:t>5.1.7</w:t>
      </w:r>
      <w:r>
        <w:rPr>
          <w:rFonts w:ascii="Arial" w:eastAsia="Arial" w:hAnsi="Arial" w:cs="Arial"/>
          <w:sz w:val="24"/>
        </w:rPr>
        <w:t xml:space="preserve"> </w:t>
      </w:r>
      <w:r>
        <w:rPr>
          <w:sz w:val="24"/>
        </w:rPr>
        <w:t xml:space="preserve">Waste disposal </w:t>
      </w:r>
    </w:p>
    <w:p w:rsidR="001C5CA8" w:rsidRDefault="003538A4">
      <w:pPr>
        <w:spacing w:after="288"/>
        <w:ind w:left="5"/>
      </w:pPr>
      <w:r>
        <w:t xml:space="preserve">This is described </w:t>
      </w:r>
      <w:r>
        <w:t xml:space="preserve">in section 5.1.7 of the Human Services RCA CPS. </w:t>
      </w:r>
    </w:p>
    <w:p w:rsidR="001C5CA8" w:rsidRDefault="003538A4">
      <w:pPr>
        <w:spacing w:after="221" w:line="259" w:lineRule="auto"/>
        <w:ind w:left="-5"/>
      </w:pPr>
      <w:r>
        <w:rPr>
          <w:sz w:val="24"/>
        </w:rPr>
        <w:t>5.1.8</w:t>
      </w:r>
      <w:r>
        <w:rPr>
          <w:rFonts w:ascii="Arial" w:eastAsia="Arial" w:hAnsi="Arial" w:cs="Arial"/>
          <w:sz w:val="24"/>
        </w:rPr>
        <w:t xml:space="preserve"> </w:t>
      </w:r>
      <w:r>
        <w:rPr>
          <w:sz w:val="24"/>
        </w:rPr>
        <w:t xml:space="preserve">Off-site backup </w:t>
      </w:r>
    </w:p>
    <w:p w:rsidR="001C5CA8" w:rsidRDefault="003538A4">
      <w:pPr>
        <w:spacing w:after="250"/>
        <w:ind w:left="5"/>
      </w:pPr>
      <w:r>
        <w:t xml:space="preserve">This is described in section 5.1.8 of the Human Services RCA CPS. </w:t>
      </w:r>
    </w:p>
    <w:p w:rsidR="001C5CA8" w:rsidRDefault="003538A4">
      <w:pPr>
        <w:pStyle w:val="Heading3"/>
        <w:spacing w:after="278"/>
        <w:ind w:left="-5"/>
      </w:pPr>
      <w:bookmarkStart w:id="33" w:name="_Toc76287"/>
      <w:r>
        <w:t xml:space="preserve">5.2 Procedural controls </w:t>
      </w:r>
      <w:bookmarkEnd w:id="33"/>
    </w:p>
    <w:p w:rsidR="001C5CA8" w:rsidRDefault="003538A4">
      <w:pPr>
        <w:spacing w:after="221" w:line="259" w:lineRule="auto"/>
        <w:ind w:left="-5"/>
      </w:pPr>
      <w:r>
        <w:rPr>
          <w:sz w:val="24"/>
        </w:rPr>
        <w:t>5.2.1</w:t>
      </w:r>
      <w:r>
        <w:rPr>
          <w:rFonts w:ascii="Arial" w:eastAsia="Arial" w:hAnsi="Arial" w:cs="Arial"/>
          <w:sz w:val="24"/>
        </w:rPr>
        <w:t xml:space="preserve"> </w:t>
      </w:r>
      <w:r>
        <w:rPr>
          <w:sz w:val="24"/>
        </w:rPr>
        <w:t xml:space="preserve">Trusted roles </w:t>
      </w:r>
    </w:p>
    <w:p w:rsidR="001C5CA8" w:rsidRDefault="003538A4">
      <w:pPr>
        <w:spacing w:after="207"/>
        <w:ind w:left="5"/>
      </w:pPr>
      <w:r>
        <w:t xml:space="preserve">This is described in section 5.2.1 of the Human Services RCA CPS. </w:t>
      </w:r>
    </w:p>
    <w:p w:rsidR="001C5CA8" w:rsidRDefault="003538A4">
      <w:pPr>
        <w:spacing w:after="221" w:line="259" w:lineRule="auto"/>
        <w:ind w:left="-5"/>
      </w:pPr>
      <w:r>
        <w:rPr>
          <w:sz w:val="24"/>
        </w:rPr>
        <w:t>5.2.2</w:t>
      </w:r>
      <w:r>
        <w:rPr>
          <w:rFonts w:ascii="Arial" w:eastAsia="Arial" w:hAnsi="Arial" w:cs="Arial"/>
          <w:sz w:val="24"/>
        </w:rPr>
        <w:t xml:space="preserve"> </w:t>
      </w:r>
      <w:r>
        <w:rPr>
          <w:sz w:val="24"/>
        </w:rPr>
        <w:t xml:space="preserve">Number of persons required per task </w:t>
      </w:r>
    </w:p>
    <w:p w:rsidR="001C5CA8" w:rsidRDefault="003538A4">
      <w:pPr>
        <w:ind w:left="5"/>
      </w:pPr>
      <w:r>
        <w:t xml:space="preserve">This is described in section 5.2.2 of the Human Services RCA CPS. </w:t>
      </w:r>
    </w:p>
    <w:p w:rsidR="001C5CA8" w:rsidRDefault="003538A4">
      <w:pPr>
        <w:spacing w:after="221" w:line="259" w:lineRule="auto"/>
        <w:ind w:left="-5"/>
      </w:pPr>
      <w:r>
        <w:rPr>
          <w:sz w:val="24"/>
        </w:rPr>
        <w:t>5.2.3</w:t>
      </w:r>
      <w:r>
        <w:rPr>
          <w:rFonts w:ascii="Arial" w:eastAsia="Arial" w:hAnsi="Arial" w:cs="Arial"/>
          <w:sz w:val="24"/>
        </w:rPr>
        <w:t xml:space="preserve"> </w:t>
      </w:r>
      <w:r>
        <w:rPr>
          <w:sz w:val="24"/>
        </w:rPr>
        <w:t xml:space="preserve">Identification and authentication for each role </w:t>
      </w:r>
    </w:p>
    <w:p w:rsidR="001C5CA8" w:rsidRDefault="003538A4">
      <w:pPr>
        <w:spacing w:after="292"/>
        <w:ind w:left="5"/>
      </w:pPr>
      <w:r>
        <w:t>Each Healthcare Network PKI operations personnel has a separate account so all operations c</w:t>
      </w:r>
      <w:r>
        <w:t xml:space="preserve">an be traced to an individual. </w:t>
      </w:r>
    </w:p>
    <w:p w:rsidR="001C5CA8" w:rsidRDefault="003538A4">
      <w:pPr>
        <w:spacing w:after="221" w:line="259" w:lineRule="auto"/>
        <w:ind w:left="-5"/>
      </w:pPr>
      <w:r>
        <w:rPr>
          <w:sz w:val="24"/>
        </w:rPr>
        <w:t>5.2.4</w:t>
      </w:r>
      <w:r>
        <w:rPr>
          <w:rFonts w:ascii="Arial" w:eastAsia="Arial" w:hAnsi="Arial" w:cs="Arial"/>
          <w:sz w:val="24"/>
        </w:rPr>
        <w:t xml:space="preserve"> </w:t>
      </w:r>
      <w:r>
        <w:rPr>
          <w:sz w:val="24"/>
        </w:rPr>
        <w:t xml:space="preserve">Roles requiring separation of duties </w:t>
      </w:r>
    </w:p>
    <w:p w:rsidR="001C5CA8" w:rsidRDefault="003538A4">
      <w:pPr>
        <w:spacing w:after="247"/>
        <w:ind w:left="5"/>
      </w:pPr>
      <w:r>
        <w:t xml:space="preserve">This is described in section 5.2.4 of the Human Services RCA CPS. </w:t>
      </w:r>
    </w:p>
    <w:p w:rsidR="001C5CA8" w:rsidRDefault="003538A4">
      <w:pPr>
        <w:pStyle w:val="Heading3"/>
        <w:spacing w:after="281"/>
        <w:ind w:left="-5"/>
      </w:pPr>
      <w:bookmarkStart w:id="34" w:name="_Toc76288"/>
      <w:r>
        <w:t xml:space="preserve">5.3 Personnel controls </w:t>
      </w:r>
      <w:bookmarkEnd w:id="34"/>
    </w:p>
    <w:p w:rsidR="001C5CA8" w:rsidRDefault="003538A4">
      <w:pPr>
        <w:spacing w:after="221" w:line="259" w:lineRule="auto"/>
        <w:ind w:left="-5"/>
      </w:pPr>
      <w:r>
        <w:rPr>
          <w:sz w:val="24"/>
        </w:rPr>
        <w:t>5.3.1</w:t>
      </w:r>
      <w:r>
        <w:rPr>
          <w:rFonts w:ascii="Arial" w:eastAsia="Arial" w:hAnsi="Arial" w:cs="Arial"/>
          <w:sz w:val="24"/>
        </w:rPr>
        <w:t xml:space="preserve"> </w:t>
      </w:r>
      <w:r>
        <w:rPr>
          <w:sz w:val="24"/>
        </w:rPr>
        <w:t xml:space="preserve">Qualifications, experience and clearance requirements </w:t>
      </w:r>
    </w:p>
    <w:p w:rsidR="001C5CA8" w:rsidRDefault="003538A4">
      <w:pPr>
        <w:spacing w:after="292"/>
        <w:ind w:left="5"/>
      </w:pPr>
      <w:r>
        <w:t xml:space="preserve">All Healthcare Network </w:t>
      </w:r>
      <w:r>
        <w:t xml:space="preserve">PKI operations personnel related to the RCA obligations require a Negative Vetting 1 clearance prior to being granted access to Human Services RCA trusted elements. </w:t>
      </w:r>
    </w:p>
    <w:p w:rsidR="001C5CA8" w:rsidRDefault="003538A4">
      <w:pPr>
        <w:spacing w:after="221" w:line="259" w:lineRule="auto"/>
        <w:ind w:left="-5"/>
      </w:pPr>
      <w:r>
        <w:rPr>
          <w:sz w:val="24"/>
        </w:rPr>
        <w:t>5.3.2</w:t>
      </w:r>
      <w:r>
        <w:rPr>
          <w:rFonts w:ascii="Arial" w:eastAsia="Arial" w:hAnsi="Arial" w:cs="Arial"/>
          <w:sz w:val="24"/>
        </w:rPr>
        <w:t xml:space="preserve"> </w:t>
      </w:r>
      <w:r>
        <w:rPr>
          <w:sz w:val="24"/>
        </w:rPr>
        <w:t xml:space="preserve">Background check procedures </w:t>
      </w:r>
    </w:p>
    <w:p w:rsidR="001C5CA8" w:rsidRDefault="003538A4">
      <w:pPr>
        <w:spacing w:after="289"/>
        <w:ind w:left="5"/>
      </w:pPr>
      <w:r>
        <w:t>This is described in section 5.3.2 of the Human Service</w:t>
      </w:r>
      <w:r>
        <w:t xml:space="preserve">s RCA CPS. </w:t>
      </w:r>
    </w:p>
    <w:p w:rsidR="001C5CA8" w:rsidRDefault="003538A4">
      <w:pPr>
        <w:spacing w:after="221" w:line="259" w:lineRule="auto"/>
        <w:ind w:left="-5"/>
      </w:pPr>
      <w:r>
        <w:rPr>
          <w:sz w:val="24"/>
        </w:rPr>
        <w:t>5.3.3</w:t>
      </w:r>
      <w:r>
        <w:rPr>
          <w:rFonts w:ascii="Arial" w:eastAsia="Arial" w:hAnsi="Arial" w:cs="Arial"/>
          <w:sz w:val="24"/>
        </w:rPr>
        <w:t xml:space="preserve"> </w:t>
      </w:r>
      <w:r>
        <w:rPr>
          <w:sz w:val="24"/>
        </w:rPr>
        <w:t xml:space="preserve">Training requirements </w:t>
      </w:r>
    </w:p>
    <w:p w:rsidR="001C5CA8" w:rsidRDefault="003538A4">
      <w:pPr>
        <w:spacing w:after="291"/>
        <w:ind w:left="5"/>
      </w:pPr>
      <w:r>
        <w:t xml:space="preserve">This is described in section 5.3.3 of the Human Services RCA CPS. </w:t>
      </w:r>
    </w:p>
    <w:p w:rsidR="001C5CA8" w:rsidRDefault="003538A4">
      <w:pPr>
        <w:spacing w:after="221" w:line="259" w:lineRule="auto"/>
        <w:ind w:left="-5"/>
      </w:pPr>
      <w:r>
        <w:rPr>
          <w:sz w:val="24"/>
        </w:rPr>
        <w:t>5.3.4</w:t>
      </w:r>
      <w:r>
        <w:rPr>
          <w:rFonts w:ascii="Arial" w:eastAsia="Arial" w:hAnsi="Arial" w:cs="Arial"/>
          <w:sz w:val="24"/>
        </w:rPr>
        <w:t xml:space="preserve"> </w:t>
      </w:r>
      <w:r>
        <w:rPr>
          <w:sz w:val="24"/>
        </w:rPr>
        <w:t xml:space="preserve">Retraining frequency and requirements </w:t>
      </w:r>
    </w:p>
    <w:p w:rsidR="001C5CA8" w:rsidRDefault="003538A4">
      <w:pPr>
        <w:spacing w:after="289"/>
        <w:ind w:left="5"/>
      </w:pPr>
      <w:r>
        <w:t xml:space="preserve">This is described in section 5.3.4 of the Human Services RCA CPS. </w:t>
      </w:r>
    </w:p>
    <w:p w:rsidR="001C5CA8" w:rsidRDefault="003538A4">
      <w:pPr>
        <w:spacing w:after="221" w:line="259" w:lineRule="auto"/>
        <w:ind w:left="-5"/>
      </w:pPr>
      <w:r>
        <w:rPr>
          <w:sz w:val="24"/>
        </w:rPr>
        <w:t>5.3.5</w:t>
      </w:r>
      <w:r>
        <w:rPr>
          <w:rFonts w:ascii="Arial" w:eastAsia="Arial" w:hAnsi="Arial" w:cs="Arial"/>
          <w:sz w:val="24"/>
        </w:rPr>
        <w:t xml:space="preserve"> </w:t>
      </w:r>
      <w:r>
        <w:rPr>
          <w:sz w:val="24"/>
        </w:rPr>
        <w:t>Job rotation frequency and seq</w:t>
      </w:r>
      <w:r>
        <w:rPr>
          <w:sz w:val="24"/>
        </w:rPr>
        <w:t xml:space="preserve">uence </w:t>
      </w:r>
    </w:p>
    <w:p w:rsidR="001C5CA8" w:rsidRDefault="003538A4">
      <w:pPr>
        <w:spacing w:after="291"/>
        <w:ind w:left="5"/>
      </w:pPr>
      <w:r>
        <w:t xml:space="preserve">This is described in section 5.3.5 of the Human Services RCA CPS. </w:t>
      </w:r>
    </w:p>
    <w:p w:rsidR="001C5CA8" w:rsidRDefault="003538A4">
      <w:pPr>
        <w:spacing w:after="221" w:line="259" w:lineRule="auto"/>
        <w:ind w:left="-5"/>
      </w:pPr>
      <w:r>
        <w:rPr>
          <w:sz w:val="24"/>
        </w:rPr>
        <w:t>5.3.6</w:t>
      </w:r>
      <w:r>
        <w:rPr>
          <w:rFonts w:ascii="Arial" w:eastAsia="Arial" w:hAnsi="Arial" w:cs="Arial"/>
          <w:sz w:val="24"/>
        </w:rPr>
        <w:t xml:space="preserve"> </w:t>
      </w:r>
      <w:r>
        <w:rPr>
          <w:sz w:val="24"/>
        </w:rPr>
        <w:t xml:space="preserve">Sanctions for unauthorised actions </w:t>
      </w:r>
    </w:p>
    <w:p w:rsidR="001C5CA8" w:rsidRDefault="003538A4">
      <w:pPr>
        <w:spacing w:after="289"/>
        <w:ind w:left="5"/>
      </w:pPr>
      <w:r>
        <w:t xml:space="preserve">This is described in section 5.3.6 of the Human Services RCA CPS. </w:t>
      </w:r>
    </w:p>
    <w:p w:rsidR="001C5CA8" w:rsidRDefault="003538A4">
      <w:pPr>
        <w:spacing w:after="221" w:line="259" w:lineRule="auto"/>
        <w:ind w:left="-5"/>
      </w:pPr>
      <w:r>
        <w:rPr>
          <w:sz w:val="24"/>
        </w:rPr>
        <w:t>5.3.7</w:t>
      </w:r>
      <w:r>
        <w:rPr>
          <w:rFonts w:ascii="Arial" w:eastAsia="Arial" w:hAnsi="Arial" w:cs="Arial"/>
          <w:sz w:val="24"/>
        </w:rPr>
        <w:t xml:space="preserve"> </w:t>
      </w:r>
      <w:r>
        <w:rPr>
          <w:sz w:val="24"/>
        </w:rPr>
        <w:t xml:space="preserve">Independent contractor requirements </w:t>
      </w:r>
    </w:p>
    <w:p w:rsidR="001C5CA8" w:rsidRDefault="003538A4">
      <w:pPr>
        <w:spacing w:after="291"/>
        <w:ind w:left="5"/>
      </w:pPr>
      <w:r>
        <w:t xml:space="preserve">This is described in section 5.3.7 of the Human Services RCA CPS. </w:t>
      </w:r>
    </w:p>
    <w:p w:rsidR="001C5CA8" w:rsidRDefault="003538A4">
      <w:pPr>
        <w:spacing w:after="221" w:line="259" w:lineRule="auto"/>
        <w:ind w:left="-5"/>
      </w:pPr>
      <w:r>
        <w:rPr>
          <w:sz w:val="24"/>
        </w:rPr>
        <w:t>5.3.8</w:t>
      </w:r>
      <w:r>
        <w:rPr>
          <w:rFonts w:ascii="Arial" w:eastAsia="Arial" w:hAnsi="Arial" w:cs="Arial"/>
          <w:sz w:val="24"/>
        </w:rPr>
        <w:t xml:space="preserve"> </w:t>
      </w:r>
      <w:r>
        <w:rPr>
          <w:sz w:val="24"/>
        </w:rPr>
        <w:t xml:space="preserve">Documentation supplied to personnel </w:t>
      </w:r>
    </w:p>
    <w:p w:rsidR="001C5CA8" w:rsidRDefault="003538A4">
      <w:pPr>
        <w:spacing w:after="248"/>
        <w:ind w:left="5"/>
      </w:pPr>
      <w:r>
        <w:t xml:space="preserve">This is described in section 5.3.8 of the Human Services RCA CPS. </w:t>
      </w:r>
    </w:p>
    <w:p w:rsidR="001C5CA8" w:rsidRDefault="003538A4">
      <w:pPr>
        <w:pStyle w:val="Heading3"/>
        <w:ind w:left="-5"/>
      </w:pPr>
      <w:bookmarkStart w:id="35" w:name="_Toc76289"/>
      <w:r>
        <w:t xml:space="preserve">5.4 Audit logging procedures </w:t>
      </w:r>
      <w:bookmarkEnd w:id="35"/>
    </w:p>
    <w:p w:rsidR="001C5CA8" w:rsidRDefault="003538A4">
      <w:pPr>
        <w:spacing w:after="247"/>
        <w:ind w:left="5"/>
      </w:pPr>
      <w:r>
        <w:t>This is described in section 5.4 of the Human Ser</w:t>
      </w:r>
      <w:r>
        <w:t xml:space="preserve">vices RCA CPS. </w:t>
      </w:r>
    </w:p>
    <w:p w:rsidR="001C5CA8" w:rsidRDefault="003538A4">
      <w:pPr>
        <w:pStyle w:val="Heading3"/>
        <w:ind w:left="-5"/>
      </w:pPr>
      <w:bookmarkStart w:id="36" w:name="_Toc76290"/>
      <w:r>
        <w:t xml:space="preserve">5.5 Records archival </w:t>
      </w:r>
      <w:bookmarkEnd w:id="36"/>
    </w:p>
    <w:p w:rsidR="001C5CA8" w:rsidRDefault="003538A4">
      <w:pPr>
        <w:ind w:left="5"/>
      </w:pPr>
      <w:r>
        <w:t>This is described in section 5.5 of the Human Services RCA CPS.</w:t>
      </w:r>
      <w:r>
        <w:rPr>
          <w:i/>
        </w:rPr>
        <w:t xml:space="preserve"> </w:t>
      </w:r>
    </w:p>
    <w:p w:rsidR="001C5CA8" w:rsidRDefault="003538A4">
      <w:pPr>
        <w:pStyle w:val="Heading3"/>
        <w:ind w:left="-5"/>
      </w:pPr>
      <w:bookmarkStart w:id="37" w:name="_Toc76291"/>
      <w:r>
        <w:t xml:space="preserve">5.6 Key changeover </w:t>
      </w:r>
      <w:bookmarkEnd w:id="37"/>
    </w:p>
    <w:p w:rsidR="001C5CA8" w:rsidRDefault="003538A4">
      <w:pPr>
        <w:spacing w:after="231"/>
        <w:ind w:left="5"/>
      </w:pPr>
      <w:r>
        <w:t xml:space="preserve">Key changeover will be affected in such a manner as to cause minimal disruption to Subscribers and End User-Subscribers. </w:t>
      </w:r>
    </w:p>
    <w:p w:rsidR="001C5CA8" w:rsidRDefault="003538A4">
      <w:pPr>
        <w:spacing w:after="250"/>
        <w:ind w:left="5"/>
      </w:pPr>
      <w:r>
        <w:t>This is des</w:t>
      </w:r>
      <w:r>
        <w:t xml:space="preserve">cribed in section 5.6 of the Human Services RCA CPS. </w:t>
      </w:r>
    </w:p>
    <w:p w:rsidR="001C5CA8" w:rsidRDefault="003538A4">
      <w:pPr>
        <w:pStyle w:val="Heading3"/>
        <w:ind w:left="-5"/>
      </w:pPr>
      <w:bookmarkStart w:id="38" w:name="_Toc76292"/>
      <w:r>
        <w:t xml:space="preserve">5.7 Compromise and disaster recovery </w:t>
      </w:r>
      <w:bookmarkEnd w:id="38"/>
    </w:p>
    <w:p w:rsidR="001C5CA8" w:rsidRDefault="003538A4">
      <w:pPr>
        <w:spacing w:after="154"/>
        <w:ind w:left="5"/>
      </w:pPr>
      <w:r>
        <w:t xml:space="preserve">This is described in section 5.7 of the Human Services RCA CPS and in section 7 in the Human Services Certification Authority Annex Documents (this document is not </w:t>
      </w:r>
      <w:r>
        <w:t xml:space="preserve">publicly available). </w:t>
      </w:r>
    </w:p>
    <w:p w:rsidR="001C5CA8" w:rsidRDefault="003538A4">
      <w:pPr>
        <w:spacing w:after="197"/>
        <w:ind w:left="5"/>
      </w:pPr>
      <w:r>
        <w:t xml:space="preserve">See the Human Services RCA CPS for information about the following: </w:t>
      </w:r>
    </w:p>
    <w:p w:rsidR="001C5CA8" w:rsidRDefault="003538A4">
      <w:pPr>
        <w:numPr>
          <w:ilvl w:val="0"/>
          <w:numId w:val="7"/>
        </w:numPr>
        <w:spacing w:after="13"/>
        <w:ind w:hanging="360"/>
      </w:pPr>
      <w:r>
        <w:t xml:space="preserve">Incident and compromise handling procedures </w:t>
      </w:r>
    </w:p>
    <w:p w:rsidR="001C5CA8" w:rsidRDefault="003538A4">
      <w:pPr>
        <w:numPr>
          <w:ilvl w:val="0"/>
          <w:numId w:val="7"/>
        </w:numPr>
        <w:spacing w:after="12"/>
        <w:ind w:hanging="360"/>
      </w:pPr>
      <w:r>
        <w:t xml:space="preserve">Computing resources, software, and/or data are corrupted </w:t>
      </w:r>
    </w:p>
    <w:p w:rsidR="001C5CA8" w:rsidRDefault="003538A4">
      <w:pPr>
        <w:numPr>
          <w:ilvl w:val="0"/>
          <w:numId w:val="7"/>
        </w:numPr>
        <w:spacing w:after="217"/>
        <w:ind w:hanging="360"/>
      </w:pPr>
      <w:r>
        <w:t xml:space="preserve">Entity private key compromise procedures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Business continuit</w:t>
      </w:r>
      <w:r>
        <w:t xml:space="preserve">y capabilities after a disaster. </w:t>
      </w:r>
    </w:p>
    <w:p w:rsidR="001C5CA8" w:rsidRDefault="003538A4">
      <w:pPr>
        <w:pStyle w:val="Heading3"/>
        <w:ind w:left="-5"/>
      </w:pPr>
      <w:bookmarkStart w:id="39" w:name="_Toc76293"/>
      <w:r>
        <w:t xml:space="preserve">5.8 CA or RA termination </w:t>
      </w:r>
      <w:bookmarkEnd w:id="39"/>
    </w:p>
    <w:p w:rsidR="001C5CA8" w:rsidRDefault="003538A4">
      <w:pPr>
        <w:spacing w:after="154"/>
        <w:ind w:left="5"/>
      </w:pPr>
      <w:r>
        <w:t xml:space="preserve">Human Services may terminate the Healthcare Network PKI at its own discretion or as directed by the Commonwealth government. </w:t>
      </w:r>
    </w:p>
    <w:p w:rsidR="001C5CA8" w:rsidRDefault="003538A4">
      <w:pPr>
        <w:spacing w:after="278"/>
        <w:ind w:left="5"/>
      </w:pPr>
      <w:r>
        <w:t xml:space="preserve">If the Healthcare Network PKI is terminated, details of transition plans and procedures will be provided to CoI participants in a timely manner. </w:t>
      </w:r>
    </w:p>
    <w:p w:rsidR="001C5CA8" w:rsidRDefault="003538A4">
      <w:pPr>
        <w:spacing w:after="0" w:line="259" w:lineRule="auto"/>
        <w:ind w:left="0" w:firstLine="0"/>
      </w:pPr>
      <w:r>
        <w:t xml:space="preserve"> </w:t>
      </w:r>
      <w:r>
        <w:tab/>
      </w:r>
      <w:r>
        <w:rPr>
          <w:color w:val="2E74B5"/>
          <w:sz w:val="32"/>
        </w:rPr>
        <w:t xml:space="preserve"> </w:t>
      </w:r>
    </w:p>
    <w:p w:rsidR="001C5CA8" w:rsidRDefault="003538A4">
      <w:pPr>
        <w:pStyle w:val="Heading1"/>
        <w:tabs>
          <w:tab w:val="center" w:pos="1986"/>
        </w:tabs>
        <w:ind w:left="-15" w:firstLine="0"/>
      </w:pPr>
      <w:bookmarkStart w:id="40" w:name="_Toc76294"/>
      <w:r>
        <w:t xml:space="preserve">6 </w:t>
      </w:r>
      <w:r>
        <w:tab/>
        <w:t xml:space="preserve">Technical security controls </w:t>
      </w:r>
      <w:bookmarkEnd w:id="40"/>
    </w:p>
    <w:p w:rsidR="001C5CA8" w:rsidRDefault="003538A4">
      <w:pPr>
        <w:pStyle w:val="Heading3"/>
        <w:spacing w:after="278"/>
        <w:ind w:left="-5"/>
      </w:pPr>
      <w:bookmarkStart w:id="41" w:name="_Toc76295"/>
      <w:r>
        <w:t xml:space="preserve">6.1 Key pair generation and installation </w:t>
      </w:r>
      <w:bookmarkEnd w:id="41"/>
    </w:p>
    <w:p w:rsidR="001C5CA8" w:rsidRDefault="003538A4">
      <w:pPr>
        <w:spacing w:after="255" w:line="259" w:lineRule="auto"/>
        <w:ind w:left="-5"/>
      </w:pPr>
      <w:r>
        <w:rPr>
          <w:sz w:val="24"/>
        </w:rPr>
        <w:t>6.1.1</w:t>
      </w:r>
      <w:r>
        <w:rPr>
          <w:rFonts w:ascii="Arial" w:eastAsia="Arial" w:hAnsi="Arial" w:cs="Arial"/>
          <w:sz w:val="24"/>
        </w:rPr>
        <w:t xml:space="preserve"> </w:t>
      </w:r>
      <w:r>
        <w:rPr>
          <w:sz w:val="24"/>
        </w:rPr>
        <w:t xml:space="preserve">Key pair generation </w:t>
      </w:r>
    </w:p>
    <w:p w:rsidR="001C5CA8" w:rsidRDefault="003538A4">
      <w:pPr>
        <w:tabs>
          <w:tab w:val="center" w:pos="2640"/>
        </w:tabs>
        <w:spacing w:after="239" w:line="259" w:lineRule="auto"/>
        <w:ind w:left="-15" w:firstLine="0"/>
      </w:pPr>
      <w:r>
        <w:rPr>
          <w:i/>
          <w:color w:val="2E74B5"/>
        </w:rPr>
        <w:t>6.1.1</w:t>
      </w:r>
      <w:r>
        <w:rPr>
          <w:i/>
          <w:color w:val="2E74B5"/>
        </w:rPr>
        <w:t>.1</w:t>
      </w:r>
      <w:r>
        <w:rPr>
          <w:rFonts w:ascii="Arial" w:eastAsia="Arial" w:hAnsi="Arial" w:cs="Arial"/>
          <w:i/>
          <w:color w:val="2E74B5"/>
        </w:rPr>
        <w:t xml:space="preserve"> </w:t>
      </w:r>
      <w:r>
        <w:rPr>
          <w:rFonts w:ascii="Arial" w:eastAsia="Arial" w:hAnsi="Arial" w:cs="Arial"/>
          <w:i/>
          <w:color w:val="2E74B5"/>
        </w:rPr>
        <w:tab/>
      </w:r>
      <w:r>
        <w:rPr>
          <w:i/>
          <w:color w:val="2E74B5"/>
        </w:rPr>
        <w:t xml:space="preserve">Human Services RCA key pair generation </w:t>
      </w:r>
    </w:p>
    <w:p w:rsidR="001C5CA8" w:rsidRDefault="003538A4">
      <w:pPr>
        <w:spacing w:after="270"/>
        <w:ind w:left="5"/>
      </w:pPr>
      <w:r>
        <w:t xml:space="preserve">Human Services RCA key pairs are generated and installed by the Human Services RCA using software that is listed on the Defence Signals Directorate (DSD) Evaluated Products Lists (EPL). </w:t>
      </w:r>
    </w:p>
    <w:p w:rsidR="001C5CA8" w:rsidRDefault="003538A4">
      <w:pPr>
        <w:tabs>
          <w:tab w:val="center" w:pos="2972"/>
        </w:tabs>
        <w:spacing w:after="239" w:line="259" w:lineRule="auto"/>
        <w:ind w:left="-15" w:firstLine="0"/>
      </w:pPr>
      <w:r>
        <w:rPr>
          <w:i/>
          <w:color w:val="2E74B5"/>
        </w:rPr>
        <w:t>6.1.1.2</w:t>
      </w:r>
      <w:r>
        <w:rPr>
          <w:rFonts w:ascii="Arial" w:eastAsia="Arial" w:hAnsi="Arial" w:cs="Arial"/>
          <w:i/>
          <w:color w:val="2E74B5"/>
        </w:rPr>
        <w:t xml:space="preserve"> </w:t>
      </w:r>
      <w:r>
        <w:rPr>
          <w:rFonts w:ascii="Arial" w:eastAsia="Arial" w:hAnsi="Arial" w:cs="Arial"/>
          <w:i/>
          <w:color w:val="2E74B5"/>
        </w:rPr>
        <w:tab/>
      </w:r>
      <w:r>
        <w:rPr>
          <w:i/>
          <w:color w:val="2E74B5"/>
        </w:rPr>
        <w:t>Human Services R</w:t>
      </w:r>
      <w:r>
        <w:rPr>
          <w:i/>
          <w:color w:val="2E74B5"/>
        </w:rPr>
        <w:t xml:space="preserve">CA private key pair generation </w:t>
      </w:r>
    </w:p>
    <w:p w:rsidR="001C5CA8" w:rsidRDefault="003538A4">
      <w:pPr>
        <w:spacing w:after="289"/>
        <w:ind w:left="5"/>
      </w:pPr>
      <w:r>
        <w:t xml:space="preserve">The self-generated Human Services RCA private keys do not require delivery. </w:t>
      </w:r>
    </w:p>
    <w:p w:rsidR="001C5CA8" w:rsidRDefault="003538A4">
      <w:pPr>
        <w:spacing w:after="221" w:line="259" w:lineRule="auto"/>
        <w:ind w:left="-5"/>
      </w:pPr>
      <w:r>
        <w:rPr>
          <w:sz w:val="24"/>
        </w:rPr>
        <w:t>6.1.2</w:t>
      </w:r>
      <w:r>
        <w:rPr>
          <w:rFonts w:ascii="Arial" w:eastAsia="Arial" w:hAnsi="Arial" w:cs="Arial"/>
          <w:sz w:val="24"/>
        </w:rPr>
        <w:t xml:space="preserve"> </w:t>
      </w:r>
      <w:r>
        <w:rPr>
          <w:sz w:val="24"/>
        </w:rPr>
        <w:t xml:space="preserve">Private key delivery to subscriber </w:t>
      </w:r>
    </w:p>
    <w:p w:rsidR="001C5CA8" w:rsidRDefault="003538A4">
      <w:pPr>
        <w:spacing w:after="291"/>
        <w:ind w:left="5"/>
      </w:pPr>
      <w:r>
        <w:t xml:space="preserve">OCA private keys are self-generated by the OCA and do not require delivery. </w:t>
      </w:r>
    </w:p>
    <w:p w:rsidR="001C5CA8" w:rsidRDefault="003538A4">
      <w:pPr>
        <w:spacing w:after="221" w:line="259" w:lineRule="auto"/>
        <w:ind w:left="-5"/>
      </w:pPr>
      <w:r>
        <w:rPr>
          <w:sz w:val="24"/>
        </w:rPr>
        <w:t>6.1.3</w:t>
      </w:r>
      <w:r>
        <w:rPr>
          <w:rFonts w:ascii="Arial" w:eastAsia="Arial" w:hAnsi="Arial" w:cs="Arial"/>
          <w:sz w:val="24"/>
        </w:rPr>
        <w:t xml:space="preserve"> </w:t>
      </w:r>
      <w:r>
        <w:rPr>
          <w:sz w:val="24"/>
        </w:rPr>
        <w:t xml:space="preserve">Public key delivery to certificate issuer </w:t>
      </w:r>
    </w:p>
    <w:p w:rsidR="001C5CA8" w:rsidRDefault="003538A4">
      <w:pPr>
        <w:spacing w:after="289"/>
        <w:ind w:left="5"/>
      </w:pPr>
      <w:r>
        <w:t xml:space="preserve">This is described in section 6.1.3 of the Human Services RCA CPS. </w:t>
      </w:r>
    </w:p>
    <w:p w:rsidR="001C5CA8" w:rsidRDefault="003538A4">
      <w:pPr>
        <w:spacing w:after="221" w:line="259" w:lineRule="auto"/>
        <w:ind w:left="-5"/>
      </w:pPr>
      <w:r>
        <w:rPr>
          <w:sz w:val="24"/>
        </w:rPr>
        <w:t>6.1.4</w:t>
      </w:r>
      <w:r>
        <w:rPr>
          <w:rFonts w:ascii="Arial" w:eastAsia="Arial" w:hAnsi="Arial" w:cs="Arial"/>
          <w:sz w:val="24"/>
        </w:rPr>
        <w:t xml:space="preserve"> </w:t>
      </w:r>
      <w:r>
        <w:rPr>
          <w:sz w:val="24"/>
        </w:rPr>
        <w:t xml:space="preserve">CA public key delivery to relying parties </w:t>
      </w:r>
    </w:p>
    <w:p w:rsidR="001C5CA8" w:rsidRDefault="003538A4">
      <w:pPr>
        <w:spacing w:after="290"/>
        <w:ind w:left="5"/>
      </w:pPr>
      <w:r>
        <w:t>The Human Services RCA public keys are made available to End User-Subscribers and relying parties</w:t>
      </w:r>
      <w:r>
        <w:t xml:space="preserve"> via the Healthcare Public Directory. </w:t>
      </w:r>
    </w:p>
    <w:p w:rsidR="001C5CA8" w:rsidRDefault="003538A4">
      <w:pPr>
        <w:spacing w:after="221" w:line="259" w:lineRule="auto"/>
        <w:ind w:left="-5"/>
      </w:pPr>
      <w:r>
        <w:rPr>
          <w:sz w:val="24"/>
        </w:rPr>
        <w:t>6.1.5</w:t>
      </w:r>
      <w:r>
        <w:rPr>
          <w:rFonts w:ascii="Arial" w:eastAsia="Arial" w:hAnsi="Arial" w:cs="Arial"/>
          <w:sz w:val="24"/>
        </w:rPr>
        <w:t xml:space="preserve"> </w:t>
      </w:r>
      <w:r>
        <w:rPr>
          <w:sz w:val="24"/>
        </w:rPr>
        <w:t xml:space="preserve">Key sizes </w:t>
      </w:r>
    </w:p>
    <w:p w:rsidR="001C5CA8" w:rsidRDefault="003538A4">
      <w:pPr>
        <w:spacing w:after="151"/>
        <w:ind w:left="5"/>
      </w:pPr>
      <w:r>
        <w:t xml:space="preserve">The Human Services RCA key length is 2048 bits. </w:t>
      </w:r>
    </w:p>
    <w:p w:rsidR="001C5CA8" w:rsidRDefault="003538A4">
      <w:pPr>
        <w:spacing w:after="154"/>
        <w:ind w:left="5"/>
      </w:pPr>
      <w:r>
        <w:t xml:space="preserve">Subscriber OCA and RA key strengths are to be minimum 2048 bits in length. </w:t>
      </w:r>
    </w:p>
    <w:p w:rsidR="001C5CA8" w:rsidRDefault="003538A4">
      <w:pPr>
        <w:spacing w:after="289"/>
        <w:ind w:left="5"/>
      </w:pPr>
      <w:r>
        <w:t>Relying parties and End User-Subscriber key strengths are to be minimum len</w:t>
      </w:r>
      <w:r>
        <w:t xml:space="preserve">gth 2048 bits in length. </w:t>
      </w:r>
    </w:p>
    <w:p w:rsidR="001C5CA8" w:rsidRDefault="003538A4">
      <w:pPr>
        <w:spacing w:after="252" w:line="259" w:lineRule="auto"/>
        <w:ind w:left="-5"/>
      </w:pPr>
      <w:r>
        <w:rPr>
          <w:sz w:val="24"/>
        </w:rPr>
        <w:t>6.1.6</w:t>
      </w:r>
      <w:r>
        <w:rPr>
          <w:rFonts w:ascii="Arial" w:eastAsia="Arial" w:hAnsi="Arial" w:cs="Arial"/>
          <w:sz w:val="24"/>
        </w:rPr>
        <w:t xml:space="preserve"> </w:t>
      </w:r>
      <w:r>
        <w:rPr>
          <w:sz w:val="24"/>
        </w:rPr>
        <w:t xml:space="preserve">Public key parameters generation </w:t>
      </w:r>
    </w:p>
    <w:p w:rsidR="001C5CA8" w:rsidRDefault="003538A4">
      <w:pPr>
        <w:tabs>
          <w:tab w:val="center" w:pos="1837"/>
        </w:tabs>
        <w:spacing w:after="239" w:line="259" w:lineRule="auto"/>
        <w:ind w:left="-15" w:firstLine="0"/>
      </w:pPr>
      <w:r>
        <w:rPr>
          <w:i/>
          <w:color w:val="2E74B5"/>
        </w:rPr>
        <w:t>6.1.6.1</w:t>
      </w:r>
      <w:r>
        <w:rPr>
          <w:rFonts w:ascii="Arial" w:eastAsia="Arial" w:hAnsi="Arial" w:cs="Arial"/>
          <w:i/>
          <w:color w:val="2E74B5"/>
        </w:rPr>
        <w:t xml:space="preserve"> </w:t>
      </w:r>
      <w:r>
        <w:rPr>
          <w:rFonts w:ascii="Arial" w:eastAsia="Arial" w:hAnsi="Arial" w:cs="Arial"/>
          <w:i/>
          <w:color w:val="2E74B5"/>
        </w:rPr>
        <w:tab/>
      </w:r>
      <w:r>
        <w:rPr>
          <w:i/>
          <w:color w:val="2E74B5"/>
        </w:rPr>
        <w:t xml:space="preserve">Parameter generation </w:t>
      </w:r>
    </w:p>
    <w:p w:rsidR="001C5CA8" w:rsidRDefault="003538A4">
      <w:pPr>
        <w:spacing w:after="152"/>
        <w:ind w:left="5"/>
      </w:pPr>
      <w:r>
        <w:t xml:space="preserve">The parameters used to create the Human Services RCA public keys are generated by the Human Services RCA.  </w:t>
      </w:r>
    </w:p>
    <w:p w:rsidR="001C5CA8" w:rsidRDefault="003538A4">
      <w:pPr>
        <w:spacing w:after="152"/>
        <w:ind w:left="5"/>
      </w:pPr>
      <w:r>
        <w:t>The parameters used to create the OCA public keys a</w:t>
      </w:r>
      <w:r>
        <w:t xml:space="preserve">re generated by the OCA. </w:t>
      </w:r>
    </w:p>
    <w:p w:rsidR="001C5CA8" w:rsidRDefault="003538A4">
      <w:pPr>
        <w:ind w:left="5"/>
      </w:pPr>
      <w:r>
        <w:t xml:space="preserve">In both cases, the generation of public key parameters has been certified in the course of Common Criteria EAL 4 evaluation of the CA products used for key generation. </w:t>
      </w:r>
    </w:p>
    <w:p w:rsidR="001C5CA8" w:rsidRDefault="003538A4">
      <w:pPr>
        <w:tabs>
          <w:tab w:val="center" w:pos="1741"/>
        </w:tabs>
        <w:spacing w:after="239" w:line="259" w:lineRule="auto"/>
        <w:ind w:left="-15" w:firstLine="0"/>
      </w:pPr>
      <w:r>
        <w:rPr>
          <w:i/>
          <w:color w:val="2E74B5"/>
        </w:rPr>
        <w:t>6.1.6.2</w:t>
      </w:r>
      <w:r>
        <w:rPr>
          <w:rFonts w:ascii="Arial" w:eastAsia="Arial" w:hAnsi="Arial" w:cs="Arial"/>
          <w:i/>
          <w:color w:val="2E74B5"/>
        </w:rPr>
        <w:t xml:space="preserve"> </w:t>
      </w:r>
      <w:r>
        <w:rPr>
          <w:rFonts w:ascii="Arial" w:eastAsia="Arial" w:hAnsi="Arial" w:cs="Arial"/>
          <w:i/>
          <w:color w:val="2E74B5"/>
        </w:rPr>
        <w:tab/>
      </w:r>
      <w:r>
        <w:rPr>
          <w:i/>
          <w:color w:val="2E74B5"/>
        </w:rPr>
        <w:t xml:space="preserve">Parameter checking </w:t>
      </w:r>
    </w:p>
    <w:p w:rsidR="001C5CA8" w:rsidRDefault="003538A4">
      <w:pPr>
        <w:spacing w:after="154"/>
        <w:ind w:left="5"/>
      </w:pPr>
      <w:r>
        <w:t xml:space="preserve">Parameter quality checking (including primality testing for prime numbers where appropriate) has been certified in the course of Common Criteria evaluation of the CA products used for Human Services RCA key generation. </w:t>
      </w:r>
    </w:p>
    <w:p w:rsidR="001C5CA8" w:rsidRDefault="003538A4">
      <w:pPr>
        <w:spacing w:after="292"/>
        <w:ind w:left="5"/>
      </w:pPr>
      <w:r>
        <w:t xml:space="preserve">Parameter quality checking (including primality testing for prime numbers where appropriate) shall have been certified in the course of Common Criteria evaluation of the CA products used for OCA key generation. </w:t>
      </w:r>
    </w:p>
    <w:p w:rsidR="001C5CA8" w:rsidRDefault="003538A4">
      <w:pPr>
        <w:spacing w:after="221" w:line="259" w:lineRule="auto"/>
        <w:ind w:left="-5"/>
      </w:pPr>
      <w:r>
        <w:rPr>
          <w:sz w:val="24"/>
        </w:rPr>
        <w:t>6.1.7</w:t>
      </w:r>
      <w:r>
        <w:rPr>
          <w:rFonts w:ascii="Arial" w:eastAsia="Arial" w:hAnsi="Arial" w:cs="Arial"/>
          <w:sz w:val="24"/>
        </w:rPr>
        <w:t xml:space="preserve"> </w:t>
      </w:r>
      <w:r>
        <w:rPr>
          <w:sz w:val="24"/>
        </w:rPr>
        <w:t>Key usage purposes (as per X.509 v3 ke</w:t>
      </w:r>
      <w:r>
        <w:rPr>
          <w:sz w:val="24"/>
        </w:rPr>
        <w:t xml:space="preserve">y usage field) </w:t>
      </w:r>
    </w:p>
    <w:p w:rsidR="001C5CA8" w:rsidRDefault="003538A4">
      <w:pPr>
        <w:spacing w:after="248"/>
        <w:ind w:left="5"/>
      </w:pPr>
      <w:r>
        <w:t>The Human Services RCA generates two key pairs and associated certificates. The two key pairs differ only in key usage. One key pair will only be used to sign OCA certificates and Certificate Revocation Lists (CRL)s. The second key pair wil</w:t>
      </w:r>
      <w:r>
        <w:t xml:space="preserve">l only be used for internal transaction integrity assurance purpose. Certificate profile associated with the second key pair is not publically available. </w:t>
      </w:r>
    </w:p>
    <w:p w:rsidR="001C5CA8" w:rsidRDefault="003538A4">
      <w:pPr>
        <w:pStyle w:val="Heading3"/>
        <w:spacing w:after="281"/>
        <w:ind w:left="-5"/>
      </w:pPr>
      <w:bookmarkStart w:id="42" w:name="_Toc76296"/>
      <w:r>
        <w:t xml:space="preserve">6.2 Private key protection and cryptographic module engineering controls </w:t>
      </w:r>
      <w:bookmarkEnd w:id="42"/>
    </w:p>
    <w:p w:rsidR="001C5CA8" w:rsidRDefault="003538A4">
      <w:pPr>
        <w:spacing w:after="221" w:line="259" w:lineRule="auto"/>
        <w:ind w:left="-5"/>
      </w:pPr>
      <w:r>
        <w:rPr>
          <w:sz w:val="24"/>
        </w:rPr>
        <w:t>6.2.1</w:t>
      </w:r>
      <w:r>
        <w:rPr>
          <w:rFonts w:ascii="Arial" w:eastAsia="Arial" w:hAnsi="Arial" w:cs="Arial"/>
          <w:sz w:val="24"/>
        </w:rPr>
        <w:t xml:space="preserve"> </w:t>
      </w:r>
      <w:r>
        <w:rPr>
          <w:sz w:val="24"/>
        </w:rPr>
        <w:t xml:space="preserve">Cryptographic module </w:t>
      </w:r>
      <w:r>
        <w:rPr>
          <w:sz w:val="24"/>
        </w:rPr>
        <w:t xml:space="preserve">standards and controls </w:t>
      </w:r>
    </w:p>
    <w:p w:rsidR="001C5CA8" w:rsidRDefault="003538A4">
      <w:pPr>
        <w:spacing w:after="289"/>
        <w:ind w:left="5"/>
      </w:pPr>
      <w:r>
        <w:t xml:space="preserve">If approved by Human Services, cryptographic modules may be used in the Healthcare Network PKI.   </w:t>
      </w:r>
    </w:p>
    <w:p w:rsidR="001C5CA8" w:rsidRDefault="003538A4">
      <w:pPr>
        <w:spacing w:after="221" w:line="259" w:lineRule="auto"/>
        <w:ind w:left="-5"/>
      </w:pPr>
      <w:r>
        <w:rPr>
          <w:sz w:val="24"/>
        </w:rPr>
        <w:t>6.2.2</w:t>
      </w:r>
      <w:r>
        <w:rPr>
          <w:rFonts w:ascii="Arial" w:eastAsia="Arial" w:hAnsi="Arial" w:cs="Arial"/>
          <w:sz w:val="24"/>
        </w:rPr>
        <w:t xml:space="preserve"> </w:t>
      </w:r>
      <w:r>
        <w:rPr>
          <w:sz w:val="24"/>
        </w:rPr>
        <w:t xml:space="preserve">Private key (m of n) multi-person control </w:t>
      </w:r>
    </w:p>
    <w:p w:rsidR="001C5CA8" w:rsidRDefault="003538A4">
      <w:pPr>
        <w:spacing w:after="151"/>
        <w:ind w:left="5"/>
      </w:pPr>
      <w:r>
        <w:t xml:space="preserve">Human Services RCA private keys are not under ‘m of n’ multi-person control. </w:t>
      </w:r>
    </w:p>
    <w:p w:rsidR="001C5CA8" w:rsidRDefault="003538A4">
      <w:pPr>
        <w:spacing w:after="291"/>
        <w:ind w:left="5"/>
      </w:pPr>
      <w:r>
        <w:t>Dual p</w:t>
      </w:r>
      <w:r>
        <w:t xml:space="preserve">erson control shall be present for all operations concerning OCA or Human Services RCA private keys.  </w:t>
      </w:r>
    </w:p>
    <w:p w:rsidR="001C5CA8" w:rsidRDefault="003538A4">
      <w:pPr>
        <w:spacing w:after="221" w:line="259" w:lineRule="auto"/>
        <w:ind w:left="-5"/>
      </w:pPr>
      <w:r>
        <w:rPr>
          <w:sz w:val="24"/>
        </w:rPr>
        <w:t>6.2.3</w:t>
      </w:r>
      <w:r>
        <w:rPr>
          <w:rFonts w:ascii="Arial" w:eastAsia="Arial" w:hAnsi="Arial" w:cs="Arial"/>
          <w:sz w:val="24"/>
        </w:rPr>
        <w:t xml:space="preserve"> </w:t>
      </w:r>
      <w:r>
        <w:rPr>
          <w:sz w:val="24"/>
        </w:rPr>
        <w:t xml:space="preserve">Private key escrow </w:t>
      </w:r>
    </w:p>
    <w:p w:rsidR="001C5CA8" w:rsidRDefault="003538A4">
      <w:pPr>
        <w:spacing w:after="288"/>
        <w:ind w:left="5"/>
      </w:pPr>
      <w:r>
        <w:t xml:space="preserve">Private key escrow is not supported.  </w:t>
      </w:r>
    </w:p>
    <w:p w:rsidR="001C5CA8" w:rsidRDefault="003538A4">
      <w:pPr>
        <w:spacing w:after="221" w:line="259" w:lineRule="auto"/>
        <w:ind w:left="-5"/>
      </w:pPr>
      <w:r>
        <w:rPr>
          <w:sz w:val="24"/>
        </w:rPr>
        <w:t>6.2.4</w:t>
      </w:r>
      <w:r>
        <w:rPr>
          <w:rFonts w:ascii="Arial" w:eastAsia="Arial" w:hAnsi="Arial" w:cs="Arial"/>
          <w:sz w:val="24"/>
        </w:rPr>
        <w:t xml:space="preserve"> </w:t>
      </w:r>
      <w:r>
        <w:rPr>
          <w:sz w:val="24"/>
        </w:rPr>
        <w:t xml:space="preserve">Private key backup </w:t>
      </w:r>
    </w:p>
    <w:p w:rsidR="001C5CA8" w:rsidRDefault="003538A4">
      <w:pPr>
        <w:spacing w:after="154"/>
        <w:ind w:left="5"/>
      </w:pPr>
      <w:r>
        <w:t>The private keys of the Human Services RCA are generated and r</w:t>
      </w:r>
      <w:r>
        <w:t xml:space="preserve">etained in a Hardware Cryptographic Module in an encrypted format. These are further encrypted and backed up onto smartcards with backup copies under m of n format and maintained on-site and in secure off-site storage. </w:t>
      </w:r>
    </w:p>
    <w:p w:rsidR="001C5CA8" w:rsidRDefault="003538A4">
      <w:pPr>
        <w:spacing w:after="289"/>
        <w:ind w:left="5"/>
      </w:pPr>
      <w:r>
        <w:t>Private key backup is not provided f</w:t>
      </w:r>
      <w:r>
        <w:t xml:space="preserve">or Subscribers.  </w:t>
      </w:r>
    </w:p>
    <w:p w:rsidR="001C5CA8" w:rsidRDefault="003538A4">
      <w:pPr>
        <w:spacing w:after="221" w:line="259" w:lineRule="auto"/>
        <w:ind w:left="-5"/>
      </w:pPr>
      <w:r>
        <w:rPr>
          <w:sz w:val="24"/>
        </w:rPr>
        <w:t>6.2.5</w:t>
      </w:r>
      <w:r>
        <w:rPr>
          <w:rFonts w:ascii="Arial" w:eastAsia="Arial" w:hAnsi="Arial" w:cs="Arial"/>
          <w:sz w:val="24"/>
        </w:rPr>
        <w:t xml:space="preserve"> </w:t>
      </w:r>
      <w:r>
        <w:rPr>
          <w:sz w:val="24"/>
        </w:rPr>
        <w:t xml:space="preserve">Private key archival </w:t>
      </w:r>
    </w:p>
    <w:p w:rsidR="001C5CA8" w:rsidRDefault="003538A4">
      <w:pPr>
        <w:ind w:left="5"/>
      </w:pPr>
      <w:r>
        <w:t xml:space="preserve">Private keys of the Human Services RCA are archived in a Secure Facility operated by the Human Services contracted PKI Service Provider. </w:t>
      </w:r>
    </w:p>
    <w:p w:rsidR="001C5CA8" w:rsidRDefault="003538A4">
      <w:pPr>
        <w:spacing w:after="221" w:line="259" w:lineRule="auto"/>
        <w:ind w:left="-5"/>
      </w:pPr>
      <w:r>
        <w:rPr>
          <w:sz w:val="24"/>
        </w:rPr>
        <w:t>6.2.6</w:t>
      </w:r>
      <w:r>
        <w:rPr>
          <w:rFonts w:ascii="Arial" w:eastAsia="Arial" w:hAnsi="Arial" w:cs="Arial"/>
          <w:sz w:val="24"/>
        </w:rPr>
        <w:t xml:space="preserve"> </w:t>
      </w:r>
      <w:r>
        <w:rPr>
          <w:sz w:val="24"/>
        </w:rPr>
        <w:t xml:space="preserve">Private key transfer into or from a cryptographic module </w:t>
      </w:r>
    </w:p>
    <w:p w:rsidR="001C5CA8" w:rsidRDefault="003538A4">
      <w:pPr>
        <w:spacing w:after="292"/>
        <w:ind w:left="5"/>
      </w:pPr>
      <w:r>
        <w:t>The Cryp</w:t>
      </w:r>
      <w:r>
        <w:t xml:space="preserve">tographic module  that holds the private key of the OCA or RA is generated and retained in the module in an encrypted format.  It will be decrypted only at the time at which it is being transferred into and from the module. </w:t>
      </w:r>
    </w:p>
    <w:p w:rsidR="001C5CA8" w:rsidRDefault="003538A4">
      <w:pPr>
        <w:spacing w:after="221" w:line="259" w:lineRule="auto"/>
        <w:ind w:left="-5"/>
      </w:pPr>
      <w:r>
        <w:rPr>
          <w:sz w:val="24"/>
        </w:rPr>
        <w:t>6.2.7</w:t>
      </w:r>
      <w:r>
        <w:rPr>
          <w:rFonts w:ascii="Arial" w:eastAsia="Arial" w:hAnsi="Arial" w:cs="Arial"/>
          <w:sz w:val="24"/>
        </w:rPr>
        <w:t xml:space="preserve"> </w:t>
      </w:r>
      <w:r>
        <w:rPr>
          <w:sz w:val="24"/>
        </w:rPr>
        <w:t xml:space="preserve">Private key storage on a </w:t>
      </w:r>
      <w:r>
        <w:rPr>
          <w:sz w:val="24"/>
        </w:rPr>
        <w:t xml:space="preserve">cryptographic module </w:t>
      </w:r>
    </w:p>
    <w:p w:rsidR="001C5CA8" w:rsidRDefault="003538A4">
      <w:pPr>
        <w:spacing w:after="292"/>
        <w:ind w:left="5"/>
      </w:pPr>
      <w:r>
        <w:t xml:space="preserve">The Cryptographic module that stores the private key of the OCA or RA is generated and stored in the module in an encrypted format.   </w:t>
      </w:r>
    </w:p>
    <w:p w:rsidR="001C5CA8" w:rsidRDefault="003538A4">
      <w:pPr>
        <w:spacing w:after="221" w:line="259" w:lineRule="auto"/>
        <w:ind w:left="-5"/>
      </w:pPr>
      <w:r>
        <w:rPr>
          <w:sz w:val="24"/>
        </w:rPr>
        <w:t>6.2.8</w:t>
      </w:r>
      <w:r>
        <w:rPr>
          <w:rFonts w:ascii="Arial" w:eastAsia="Arial" w:hAnsi="Arial" w:cs="Arial"/>
          <w:sz w:val="24"/>
        </w:rPr>
        <w:t xml:space="preserve"> </w:t>
      </w:r>
      <w:r>
        <w:rPr>
          <w:sz w:val="24"/>
        </w:rPr>
        <w:t xml:space="preserve">Method of activating private key </w:t>
      </w:r>
    </w:p>
    <w:p w:rsidR="001C5CA8" w:rsidRDefault="003538A4">
      <w:pPr>
        <w:spacing w:after="290"/>
        <w:ind w:left="5"/>
      </w:pPr>
      <w:r>
        <w:t xml:space="preserve">The private keys of the Human Services </w:t>
      </w:r>
      <w:r>
        <w:t xml:space="preserve">RCA and of OCAs are activated by cryptographic software following the successful completion of a login process that validates an Authorised User. </w:t>
      </w:r>
    </w:p>
    <w:p w:rsidR="001C5CA8" w:rsidRDefault="003538A4">
      <w:pPr>
        <w:spacing w:after="221" w:line="259" w:lineRule="auto"/>
        <w:ind w:left="-5"/>
      </w:pPr>
      <w:r>
        <w:rPr>
          <w:sz w:val="24"/>
        </w:rPr>
        <w:t>6.2.9</w:t>
      </w:r>
      <w:r>
        <w:rPr>
          <w:rFonts w:ascii="Arial" w:eastAsia="Arial" w:hAnsi="Arial" w:cs="Arial"/>
          <w:sz w:val="24"/>
        </w:rPr>
        <w:t xml:space="preserve"> </w:t>
      </w:r>
      <w:r>
        <w:rPr>
          <w:sz w:val="24"/>
        </w:rPr>
        <w:t xml:space="preserve">Method of deactivating private key </w:t>
      </w:r>
    </w:p>
    <w:p w:rsidR="001C5CA8" w:rsidRDefault="003538A4">
      <w:pPr>
        <w:spacing w:after="289"/>
        <w:ind w:left="5"/>
      </w:pPr>
      <w:r>
        <w:t xml:space="preserve">The Human Services contracted PKI Service Provider’s </w:t>
      </w:r>
      <w:r>
        <w:rPr>
          <w:i/>
        </w:rPr>
        <w:t xml:space="preserve">SEC1 Security </w:t>
      </w:r>
      <w:r>
        <w:rPr>
          <w:i/>
        </w:rPr>
        <w:t>Profile</w:t>
      </w:r>
      <w:r>
        <w:t xml:space="preserve"> details which personnel are authorised to deactivate private keys and in what manner (this document is not publicly available). </w:t>
      </w:r>
    </w:p>
    <w:p w:rsidR="001C5CA8" w:rsidRDefault="003538A4">
      <w:pPr>
        <w:spacing w:after="221" w:line="259" w:lineRule="auto"/>
        <w:ind w:left="-5"/>
      </w:pPr>
      <w:r>
        <w:rPr>
          <w:sz w:val="24"/>
        </w:rPr>
        <w:t>6.2.10</w:t>
      </w:r>
      <w:r>
        <w:rPr>
          <w:rFonts w:ascii="Arial" w:eastAsia="Arial" w:hAnsi="Arial" w:cs="Arial"/>
          <w:sz w:val="24"/>
        </w:rPr>
        <w:t xml:space="preserve"> </w:t>
      </w:r>
      <w:r>
        <w:rPr>
          <w:sz w:val="24"/>
        </w:rPr>
        <w:t xml:space="preserve">Method of destroying private key  </w:t>
      </w:r>
    </w:p>
    <w:p w:rsidR="001C5CA8" w:rsidRDefault="003538A4">
      <w:pPr>
        <w:spacing w:after="291"/>
        <w:ind w:left="5"/>
      </w:pPr>
      <w:r>
        <w:t xml:space="preserve">This is described in section 6.2.10 of the Human Services RCA CPS. </w:t>
      </w:r>
    </w:p>
    <w:p w:rsidR="001C5CA8" w:rsidRDefault="003538A4">
      <w:pPr>
        <w:spacing w:after="221" w:line="259" w:lineRule="auto"/>
        <w:ind w:left="-5"/>
      </w:pPr>
      <w:r>
        <w:rPr>
          <w:sz w:val="24"/>
        </w:rPr>
        <w:t>6.2.11</w:t>
      </w:r>
      <w:r>
        <w:rPr>
          <w:rFonts w:ascii="Arial" w:eastAsia="Arial" w:hAnsi="Arial" w:cs="Arial"/>
          <w:sz w:val="24"/>
        </w:rPr>
        <w:t xml:space="preserve"> </w:t>
      </w:r>
      <w:r>
        <w:rPr>
          <w:sz w:val="24"/>
        </w:rPr>
        <w:t xml:space="preserve">Cryptographic module rating  </w:t>
      </w:r>
    </w:p>
    <w:p w:rsidR="001C5CA8" w:rsidRDefault="003538A4">
      <w:pPr>
        <w:spacing w:after="250"/>
        <w:ind w:left="5"/>
      </w:pPr>
      <w:r>
        <w:t xml:space="preserve">Only cryptographic modules approved by the Australian Signals Directorate (ASD) shall be use for the Human Services RCA and OCAs. There is no stipulation on the Cryptographic Module rating. </w:t>
      </w:r>
    </w:p>
    <w:p w:rsidR="001C5CA8" w:rsidRDefault="003538A4">
      <w:pPr>
        <w:pStyle w:val="Heading3"/>
        <w:spacing w:after="278"/>
        <w:ind w:left="-5"/>
      </w:pPr>
      <w:bookmarkStart w:id="43" w:name="_Toc76297"/>
      <w:r>
        <w:t>6.3 Other aspects of key pair manag</w:t>
      </w:r>
      <w:r>
        <w:t xml:space="preserve">ement </w:t>
      </w:r>
      <w:bookmarkEnd w:id="43"/>
    </w:p>
    <w:p w:rsidR="001C5CA8" w:rsidRDefault="003538A4">
      <w:pPr>
        <w:spacing w:after="221" w:line="259" w:lineRule="auto"/>
        <w:ind w:left="-5"/>
      </w:pPr>
      <w:r>
        <w:rPr>
          <w:sz w:val="24"/>
        </w:rPr>
        <w:t>6.3.1</w:t>
      </w:r>
      <w:r>
        <w:rPr>
          <w:rFonts w:ascii="Arial" w:eastAsia="Arial" w:hAnsi="Arial" w:cs="Arial"/>
          <w:sz w:val="24"/>
        </w:rPr>
        <w:t xml:space="preserve"> </w:t>
      </w:r>
      <w:r>
        <w:rPr>
          <w:sz w:val="24"/>
        </w:rPr>
        <w:t xml:space="preserve">Public key archival </w:t>
      </w:r>
    </w:p>
    <w:p w:rsidR="001C5CA8" w:rsidRDefault="003538A4">
      <w:pPr>
        <w:spacing w:after="151"/>
        <w:ind w:left="5"/>
      </w:pPr>
      <w:r>
        <w:t xml:space="preserve">The public keys are stored in the Healthcare Public Directory for the life of the certificate. </w:t>
      </w:r>
    </w:p>
    <w:p w:rsidR="001C5CA8" w:rsidRDefault="003538A4">
      <w:pPr>
        <w:spacing w:after="292"/>
        <w:ind w:left="5"/>
      </w:pPr>
      <w:r>
        <w:t>At the expiration of the Human Services RCA, the public key will be archived for seven years in accordance with Records Archiv</w:t>
      </w:r>
      <w:r>
        <w:t>al set out at 5.5 in the RCA CPS.</w:t>
      </w:r>
      <w:r>
        <w:rPr>
          <w:i/>
        </w:rPr>
        <w:t xml:space="preserve"> </w:t>
      </w:r>
    </w:p>
    <w:p w:rsidR="001C5CA8" w:rsidRDefault="003538A4">
      <w:pPr>
        <w:spacing w:after="221" w:line="259" w:lineRule="auto"/>
        <w:ind w:left="-5"/>
      </w:pPr>
      <w:r>
        <w:rPr>
          <w:sz w:val="24"/>
        </w:rPr>
        <w:t>6.3.2</w:t>
      </w:r>
      <w:r>
        <w:rPr>
          <w:rFonts w:ascii="Arial" w:eastAsia="Arial" w:hAnsi="Arial" w:cs="Arial"/>
          <w:sz w:val="24"/>
        </w:rPr>
        <w:t xml:space="preserve"> </w:t>
      </w:r>
      <w:r>
        <w:rPr>
          <w:sz w:val="24"/>
        </w:rPr>
        <w:t xml:space="preserve">Certificate operational periods and key pair usage periods </w:t>
      </w:r>
    </w:p>
    <w:p w:rsidR="001C5CA8" w:rsidRDefault="003538A4">
      <w:pPr>
        <w:spacing w:after="152"/>
        <w:ind w:left="5"/>
      </w:pPr>
      <w:r>
        <w:t xml:space="preserve">Usage periods for OCA public and private keys are specified in the OCA CP or OCA CPS. </w:t>
      </w:r>
    </w:p>
    <w:p w:rsidR="001C5CA8" w:rsidRDefault="003538A4">
      <w:pPr>
        <w:spacing w:after="200"/>
        <w:ind w:left="5"/>
      </w:pPr>
      <w:r>
        <w:t xml:space="preserve">The Human Services RCA key pairs have the following usage periods: </w:t>
      </w:r>
    </w:p>
    <w:p w:rsidR="001C5CA8" w:rsidRDefault="003538A4">
      <w:pPr>
        <w:numPr>
          <w:ilvl w:val="0"/>
          <w:numId w:val="8"/>
        </w:numPr>
        <w:spacing w:after="11"/>
        <w:ind w:hanging="360"/>
      </w:pPr>
      <w:r>
        <w:t xml:space="preserve">Authentication private and public keys – twenty (20) years </w:t>
      </w:r>
    </w:p>
    <w:p w:rsidR="001C5CA8" w:rsidRDefault="003538A4">
      <w:pPr>
        <w:numPr>
          <w:ilvl w:val="0"/>
          <w:numId w:val="8"/>
        </w:numPr>
        <w:ind w:hanging="360"/>
      </w:pPr>
      <w:r>
        <w:t xml:space="preserve">Transaction Integrity Assurance private and public key – twenty (20) years. </w:t>
      </w:r>
    </w:p>
    <w:p w:rsidR="001C5CA8" w:rsidRDefault="003538A4">
      <w:pPr>
        <w:pStyle w:val="Heading3"/>
        <w:ind w:left="-5"/>
      </w:pPr>
      <w:bookmarkStart w:id="44" w:name="_Toc76298"/>
      <w:r>
        <w:t xml:space="preserve">6.4 Activation data </w:t>
      </w:r>
      <w:bookmarkEnd w:id="44"/>
    </w:p>
    <w:p w:rsidR="001C5CA8" w:rsidRDefault="003538A4">
      <w:pPr>
        <w:spacing w:after="289"/>
        <w:ind w:left="5"/>
      </w:pPr>
      <w:r>
        <w:t xml:space="preserve">No activation data other than Access Control mechanisms is required to operate cryptographic modules. </w:t>
      </w:r>
    </w:p>
    <w:p w:rsidR="001C5CA8" w:rsidRDefault="003538A4">
      <w:pPr>
        <w:spacing w:after="221" w:line="259" w:lineRule="auto"/>
        <w:ind w:left="-5"/>
      </w:pPr>
      <w:r>
        <w:rPr>
          <w:sz w:val="24"/>
        </w:rPr>
        <w:t>6.4.1</w:t>
      </w:r>
      <w:r>
        <w:rPr>
          <w:rFonts w:ascii="Arial" w:eastAsia="Arial" w:hAnsi="Arial" w:cs="Arial"/>
          <w:sz w:val="24"/>
        </w:rPr>
        <w:t xml:space="preserve"> </w:t>
      </w:r>
      <w:r>
        <w:rPr>
          <w:sz w:val="24"/>
        </w:rPr>
        <w:t xml:space="preserve">Activation data generation and installation </w:t>
      </w:r>
    </w:p>
    <w:p w:rsidR="001C5CA8" w:rsidRDefault="003538A4">
      <w:pPr>
        <w:spacing w:after="291"/>
        <w:ind w:left="5"/>
      </w:pPr>
      <w:r>
        <w:t xml:space="preserve">No activation data other than Access Control mechanisms is required to operate cryptographic modules. </w:t>
      </w:r>
    </w:p>
    <w:p w:rsidR="001C5CA8" w:rsidRDefault="003538A4">
      <w:pPr>
        <w:spacing w:after="221" w:line="259" w:lineRule="auto"/>
        <w:ind w:left="-5"/>
      </w:pPr>
      <w:r>
        <w:rPr>
          <w:sz w:val="24"/>
        </w:rPr>
        <w:t>6.4.2</w:t>
      </w:r>
      <w:r>
        <w:rPr>
          <w:rFonts w:ascii="Arial" w:eastAsia="Arial" w:hAnsi="Arial" w:cs="Arial"/>
          <w:sz w:val="24"/>
        </w:rPr>
        <w:t xml:space="preserve"> </w:t>
      </w:r>
      <w:r>
        <w:rPr>
          <w:sz w:val="24"/>
        </w:rPr>
        <w:t xml:space="preserve">Activation data protection </w:t>
      </w:r>
    </w:p>
    <w:p w:rsidR="001C5CA8" w:rsidRDefault="003538A4">
      <w:pPr>
        <w:spacing w:after="292"/>
        <w:ind w:left="5"/>
      </w:pPr>
      <w:r>
        <w:t xml:space="preserve">No activation data other than Access Control mechanisms is required to operate cryptographic modules. </w:t>
      </w:r>
    </w:p>
    <w:p w:rsidR="001C5CA8" w:rsidRDefault="003538A4">
      <w:pPr>
        <w:spacing w:after="221" w:line="259" w:lineRule="auto"/>
        <w:ind w:left="-5"/>
      </w:pPr>
      <w:r>
        <w:rPr>
          <w:sz w:val="24"/>
        </w:rPr>
        <w:t>6.4.3</w:t>
      </w:r>
      <w:r>
        <w:rPr>
          <w:rFonts w:ascii="Arial" w:eastAsia="Arial" w:hAnsi="Arial" w:cs="Arial"/>
          <w:sz w:val="24"/>
        </w:rPr>
        <w:t xml:space="preserve"> </w:t>
      </w:r>
      <w:r>
        <w:rPr>
          <w:sz w:val="24"/>
        </w:rPr>
        <w:t xml:space="preserve">Other aspects of activation data </w:t>
      </w:r>
    </w:p>
    <w:p w:rsidR="001C5CA8" w:rsidRDefault="003538A4">
      <w:pPr>
        <w:spacing w:after="248"/>
        <w:ind w:left="5"/>
      </w:pPr>
      <w:r>
        <w:t>No activation data other than Access Control mechanisms is required to operate</w:t>
      </w:r>
      <w:r>
        <w:t xml:space="preserve"> cryptographic modules. </w:t>
      </w:r>
    </w:p>
    <w:p w:rsidR="001C5CA8" w:rsidRDefault="003538A4">
      <w:pPr>
        <w:pStyle w:val="Heading3"/>
        <w:spacing w:after="279"/>
        <w:ind w:left="-5"/>
      </w:pPr>
      <w:bookmarkStart w:id="45" w:name="_Toc76299"/>
      <w:r>
        <w:t xml:space="preserve">6.5 Computer security controls </w:t>
      </w:r>
      <w:bookmarkEnd w:id="45"/>
    </w:p>
    <w:p w:rsidR="001C5CA8" w:rsidRDefault="003538A4">
      <w:pPr>
        <w:spacing w:after="0" w:line="259" w:lineRule="auto"/>
        <w:ind w:left="-5"/>
      </w:pPr>
      <w:r>
        <w:rPr>
          <w:sz w:val="24"/>
        </w:rPr>
        <w:t>6.5.1</w:t>
      </w:r>
      <w:r>
        <w:rPr>
          <w:rFonts w:ascii="Arial" w:eastAsia="Arial" w:hAnsi="Arial" w:cs="Arial"/>
          <w:sz w:val="24"/>
        </w:rPr>
        <w:t xml:space="preserve"> </w:t>
      </w:r>
      <w:r>
        <w:rPr>
          <w:sz w:val="24"/>
        </w:rPr>
        <w:t xml:space="preserve">Specific computer security technical requirements </w:t>
      </w:r>
    </w:p>
    <w:p w:rsidR="001C5CA8" w:rsidRDefault="003538A4">
      <w:pPr>
        <w:spacing w:after="289"/>
        <w:ind w:left="5"/>
      </w:pPr>
      <w:r>
        <w:t xml:space="preserve">Human Services details its computer security technical requirements in the Human Services contracted PKI Service Provider’s </w:t>
      </w:r>
      <w:r>
        <w:rPr>
          <w:i/>
        </w:rPr>
        <w:t>SEC1</w:t>
      </w:r>
      <w:r>
        <w:t xml:space="preserve"> </w:t>
      </w:r>
      <w:r>
        <w:rPr>
          <w:i/>
        </w:rPr>
        <w:t>Security Prof</w:t>
      </w:r>
      <w:r>
        <w:rPr>
          <w:i/>
        </w:rPr>
        <w:t>ile</w:t>
      </w:r>
      <w:r>
        <w:t xml:space="preserve"> (this document is not publicly available). </w:t>
      </w:r>
    </w:p>
    <w:p w:rsidR="001C5CA8" w:rsidRDefault="003538A4">
      <w:pPr>
        <w:spacing w:after="221" w:line="259" w:lineRule="auto"/>
        <w:ind w:left="-5"/>
      </w:pPr>
      <w:r>
        <w:rPr>
          <w:sz w:val="24"/>
        </w:rPr>
        <w:t>6.5.2</w:t>
      </w:r>
      <w:r>
        <w:rPr>
          <w:rFonts w:ascii="Arial" w:eastAsia="Arial" w:hAnsi="Arial" w:cs="Arial"/>
          <w:sz w:val="24"/>
        </w:rPr>
        <w:t xml:space="preserve"> </w:t>
      </w:r>
      <w:r>
        <w:rPr>
          <w:sz w:val="24"/>
        </w:rPr>
        <w:t xml:space="preserve">Computer security rating </w:t>
      </w:r>
    </w:p>
    <w:p w:rsidR="001C5CA8" w:rsidRDefault="003538A4">
      <w:pPr>
        <w:spacing w:after="250"/>
        <w:ind w:left="5"/>
      </w:pPr>
      <w:r>
        <w:t xml:space="preserve">Human Services details its computer security rating in the Human Services contracted PKI Service Provider’s </w:t>
      </w:r>
      <w:r>
        <w:rPr>
          <w:i/>
        </w:rPr>
        <w:t>SEC1</w:t>
      </w:r>
      <w:r>
        <w:t xml:space="preserve"> </w:t>
      </w:r>
      <w:r>
        <w:rPr>
          <w:i/>
        </w:rPr>
        <w:t>Security Profile</w:t>
      </w:r>
      <w:r>
        <w:t xml:space="preserve"> (this document is not publicly available). </w:t>
      </w:r>
    </w:p>
    <w:p w:rsidR="001C5CA8" w:rsidRDefault="003538A4">
      <w:pPr>
        <w:pStyle w:val="Heading3"/>
        <w:spacing w:after="278"/>
        <w:ind w:left="-5"/>
      </w:pPr>
      <w:bookmarkStart w:id="46" w:name="_Toc76300"/>
      <w:r>
        <w:t>6.</w:t>
      </w:r>
      <w:r>
        <w:t xml:space="preserve">6 Life-cycle technical controls </w:t>
      </w:r>
      <w:bookmarkEnd w:id="46"/>
    </w:p>
    <w:p w:rsidR="001C5CA8" w:rsidRDefault="003538A4">
      <w:pPr>
        <w:spacing w:after="221" w:line="259" w:lineRule="auto"/>
        <w:ind w:left="-5"/>
      </w:pPr>
      <w:r>
        <w:rPr>
          <w:sz w:val="24"/>
        </w:rPr>
        <w:t>6.6.1</w:t>
      </w:r>
      <w:r>
        <w:rPr>
          <w:rFonts w:ascii="Arial" w:eastAsia="Arial" w:hAnsi="Arial" w:cs="Arial"/>
          <w:sz w:val="24"/>
        </w:rPr>
        <w:t xml:space="preserve"> </w:t>
      </w:r>
      <w:r>
        <w:rPr>
          <w:sz w:val="24"/>
        </w:rPr>
        <w:t xml:space="preserve">System development controls </w:t>
      </w:r>
    </w:p>
    <w:p w:rsidR="001C5CA8" w:rsidRDefault="003538A4">
      <w:pPr>
        <w:spacing w:after="289"/>
        <w:ind w:left="5"/>
      </w:pPr>
      <w:r>
        <w:t xml:space="preserve">The Human Services RCA and OCA detail their system development controls in the Human Services contracted PKI Service Provider’s </w:t>
      </w:r>
      <w:r>
        <w:rPr>
          <w:i/>
        </w:rPr>
        <w:t>SEC1</w:t>
      </w:r>
      <w:r>
        <w:t xml:space="preserve"> </w:t>
      </w:r>
      <w:r>
        <w:rPr>
          <w:i/>
        </w:rPr>
        <w:t>Security Profile</w:t>
      </w:r>
      <w:r>
        <w:t xml:space="preserve"> (this document is not publicly availab</w:t>
      </w:r>
      <w:r>
        <w:t xml:space="preserve">le).  </w:t>
      </w:r>
    </w:p>
    <w:p w:rsidR="001C5CA8" w:rsidRDefault="003538A4">
      <w:pPr>
        <w:spacing w:after="221" w:line="259" w:lineRule="auto"/>
        <w:ind w:left="-5"/>
      </w:pPr>
      <w:r>
        <w:rPr>
          <w:sz w:val="24"/>
        </w:rPr>
        <w:t>6.6.2</w:t>
      </w:r>
      <w:r>
        <w:rPr>
          <w:rFonts w:ascii="Arial" w:eastAsia="Arial" w:hAnsi="Arial" w:cs="Arial"/>
          <w:sz w:val="24"/>
        </w:rPr>
        <w:t xml:space="preserve"> </w:t>
      </w:r>
      <w:r>
        <w:rPr>
          <w:sz w:val="24"/>
        </w:rPr>
        <w:t xml:space="preserve">Security management controls </w:t>
      </w:r>
    </w:p>
    <w:p w:rsidR="001C5CA8" w:rsidRDefault="003538A4">
      <w:pPr>
        <w:spacing w:after="289"/>
        <w:ind w:left="5"/>
      </w:pPr>
      <w:r>
        <w:t xml:space="preserve">Human Services CAs detail their security management controls in the Human Services contracted PKI Service Provider’s </w:t>
      </w:r>
      <w:r>
        <w:rPr>
          <w:i/>
        </w:rPr>
        <w:t>SEC1</w:t>
      </w:r>
      <w:r>
        <w:t xml:space="preserve"> </w:t>
      </w:r>
      <w:r>
        <w:rPr>
          <w:i/>
        </w:rPr>
        <w:t>Security Profile</w:t>
      </w:r>
      <w:r>
        <w:t xml:space="preserve"> (this document is not publicly available). </w:t>
      </w:r>
    </w:p>
    <w:p w:rsidR="001C5CA8" w:rsidRDefault="003538A4">
      <w:pPr>
        <w:spacing w:after="221" w:line="259" w:lineRule="auto"/>
        <w:ind w:left="-5"/>
      </w:pPr>
      <w:r>
        <w:rPr>
          <w:sz w:val="24"/>
        </w:rPr>
        <w:t>6.6.3</w:t>
      </w:r>
      <w:r>
        <w:rPr>
          <w:rFonts w:ascii="Arial" w:eastAsia="Arial" w:hAnsi="Arial" w:cs="Arial"/>
          <w:sz w:val="24"/>
        </w:rPr>
        <w:t xml:space="preserve"> </w:t>
      </w:r>
      <w:r>
        <w:rPr>
          <w:sz w:val="24"/>
        </w:rPr>
        <w:t>Life-</w:t>
      </w:r>
      <w:r>
        <w:rPr>
          <w:sz w:val="24"/>
        </w:rPr>
        <w:t xml:space="preserve">cycle security ratings </w:t>
      </w:r>
    </w:p>
    <w:p w:rsidR="001C5CA8" w:rsidRDefault="003538A4">
      <w:pPr>
        <w:ind w:left="5"/>
      </w:pPr>
      <w:r>
        <w:t xml:space="preserve">Healthcare Network PKI life-cycle security ratings are set out in the Human Services contracted PKI Service Provider’s </w:t>
      </w:r>
      <w:r>
        <w:rPr>
          <w:i/>
        </w:rPr>
        <w:t>SEC1</w:t>
      </w:r>
      <w:r>
        <w:t xml:space="preserve"> </w:t>
      </w:r>
      <w:r>
        <w:rPr>
          <w:i/>
        </w:rPr>
        <w:t>Security Profile</w:t>
      </w:r>
      <w:r>
        <w:t xml:space="preserve"> (this document is not publicly available). </w:t>
      </w:r>
    </w:p>
    <w:p w:rsidR="001C5CA8" w:rsidRDefault="003538A4">
      <w:pPr>
        <w:pStyle w:val="Heading3"/>
        <w:ind w:left="-5"/>
      </w:pPr>
      <w:bookmarkStart w:id="47" w:name="_Toc76301"/>
      <w:r>
        <w:t xml:space="preserve">6.7 Network security controls </w:t>
      </w:r>
      <w:bookmarkEnd w:id="47"/>
    </w:p>
    <w:p w:rsidR="001C5CA8" w:rsidRDefault="003538A4">
      <w:pPr>
        <w:spacing w:after="248"/>
        <w:ind w:left="5"/>
      </w:pPr>
      <w:r>
        <w:t xml:space="preserve">Human Services </w:t>
      </w:r>
      <w:r>
        <w:t xml:space="preserve">has undertaken a Risk Assessment that is presented in the Human Services Certification Authority Annex Documents. It identifies and addresses all high or significant life-cycle security threats (these documents are not publicly available). </w:t>
      </w:r>
    </w:p>
    <w:p w:rsidR="001C5CA8" w:rsidRDefault="003538A4">
      <w:pPr>
        <w:pStyle w:val="Heading3"/>
        <w:ind w:left="-5"/>
      </w:pPr>
      <w:bookmarkStart w:id="48" w:name="_Toc76302"/>
      <w:r>
        <w:t>6.8 Time-stampi</w:t>
      </w:r>
      <w:r>
        <w:t xml:space="preserve">ng </w:t>
      </w:r>
      <w:bookmarkEnd w:id="48"/>
    </w:p>
    <w:p w:rsidR="001C5CA8" w:rsidRDefault="003538A4">
      <w:pPr>
        <w:spacing w:after="278"/>
        <w:ind w:left="5"/>
      </w:pPr>
      <w:r>
        <w:t xml:space="preserve">All automatically generated logs are time-stamped using the system clock of the computer on which they were generated. Manually generated records record the date of occurrence, but generally not the time. </w:t>
      </w:r>
    </w:p>
    <w:p w:rsidR="001C5CA8" w:rsidRDefault="003538A4">
      <w:pPr>
        <w:spacing w:after="0" w:line="259" w:lineRule="auto"/>
        <w:ind w:left="0" w:firstLine="0"/>
      </w:pPr>
      <w:r>
        <w:t xml:space="preserve"> </w:t>
      </w:r>
      <w:r>
        <w:tab/>
      </w:r>
      <w:r>
        <w:rPr>
          <w:color w:val="2E74B5"/>
          <w:sz w:val="32"/>
        </w:rPr>
        <w:t xml:space="preserve"> </w:t>
      </w:r>
      <w:r>
        <w:br w:type="page"/>
      </w:r>
    </w:p>
    <w:p w:rsidR="001C5CA8" w:rsidRDefault="003538A4">
      <w:pPr>
        <w:pStyle w:val="Heading1"/>
        <w:tabs>
          <w:tab w:val="center" w:pos="2420"/>
        </w:tabs>
        <w:ind w:left="-15" w:firstLine="0"/>
      </w:pPr>
      <w:bookmarkStart w:id="49" w:name="_Toc76303"/>
      <w:r>
        <w:t xml:space="preserve">7 </w:t>
      </w:r>
      <w:r>
        <w:tab/>
        <w:t xml:space="preserve">Certificate, CRL and OCSP profiles </w:t>
      </w:r>
      <w:bookmarkEnd w:id="49"/>
    </w:p>
    <w:p w:rsidR="001C5CA8" w:rsidRDefault="003538A4">
      <w:pPr>
        <w:pStyle w:val="Heading3"/>
        <w:spacing w:after="278"/>
        <w:ind w:left="-5"/>
      </w:pPr>
      <w:bookmarkStart w:id="50" w:name="_Toc76304"/>
      <w:r>
        <w:t>7.</w:t>
      </w:r>
      <w:r>
        <w:t xml:space="preserve">1 Root CA certificate </w:t>
      </w:r>
      <w:bookmarkEnd w:id="50"/>
    </w:p>
    <w:p w:rsidR="001C5CA8" w:rsidRDefault="003538A4">
      <w:pPr>
        <w:spacing w:after="255" w:line="259" w:lineRule="auto"/>
        <w:ind w:left="-5"/>
      </w:pPr>
      <w:r>
        <w:rPr>
          <w:sz w:val="24"/>
        </w:rPr>
        <w:t>7.1.1</w:t>
      </w:r>
      <w:r>
        <w:rPr>
          <w:rFonts w:ascii="Arial" w:eastAsia="Arial" w:hAnsi="Arial" w:cs="Arial"/>
          <w:sz w:val="24"/>
        </w:rPr>
        <w:t xml:space="preserve"> </w:t>
      </w:r>
      <w:r>
        <w:rPr>
          <w:sz w:val="24"/>
        </w:rPr>
        <w:t xml:space="preserve">Certificate profile </w:t>
      </w:r>
    </w:p>
    <w:p w:rsidR="001C5CA8" w:rsidRDefault="003538A4">
      <w:pPr>
        <w:tabs>
          <w:tab w:val="center" w:pos="1989"/>
        </w:tabs>
        <w:spacing w:after="0" w:line="259" w:lineRule="auto"/>
        <w:ind w:left="-15" w:firstLine="0"/>
      </w:pPr>
      <w:r>
        <w:rPr>
          <w:i/>
          <w:color w:val="2E74B5"/>
        </w:rPr>
        <w:t>7.1.1.1</w:t>
      </w:r>
      <w:r>
        <w:rPr>
          <w:rFonts w:ascii="Arial" w:eastAsia="Arial" w:hAnsi="Arial" w:cs="Arial"/>
          <w:i/>
          <w:color w:val="2E74B5"/>
        </w:rPr>
        <w:t xml:space="preserve"> </w:t>
      </w:r>
      <w:r>
        <w:rPr>
          <w:rFonts w:ascii="Arial" w:eastAsia="Arial" w:hAnsi="Arial" w:cs="Arial"/>
          <w:i/>
          <w:color w:val="2E74B5"/>
        </w:rPr>
        <w:tab/>
      </w:r>
      <w:r>
        <w:rPr>
          <w:i/>
          <w:color w:val="2E74B5"/>
        </w:rPr>
        <w:t xml:space="preserve">Root CA certificate profile </w:t>
      </w:r>
    </w:p>
    <w:tbl>
      <w:tblPr>
        <w:tblStyle w:val="TableGrid"/>
        <w:tblW w:w="9026" w:type="dxa"/>
        <w:tblInd w:w="6" w:type="dxa"/>
        <w:tblCellMar>
          <w:top w:w="164" w:type="dxa"/>
          <w:left w:w="107" w:type="dxa"/>
          <w:bottom w:w="67" w:type="dxa"/>
          <w:right w:w="112" w:type="dxa"/>
        </w:tblCellMar>
        <w:tblLook w:val="04A0" w:firstRow="1" w:lastRow="0" w:firstColumn="1" w:lastColumn="0" w:noHBand="0" w:noVBand="1"/>
      </w:tblPr>
      <w:tblGrid>
        <w:gridCol w:w="2537"/>
        <w:gridCol w:w="6489"/>
      </w:tblGrid>
      <w:tr w:rsidR="001C5CA8">
        <w:trPr>
          <w:trHeight w:val="552"/>
        </w:trPr>
        <w:tc>
          <w:tcPr>
            <w:tcW w:w="2537"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1C5CA8" w:rsidRDefault="003538A4">
            <w:pPr>
              <w:spacing w:after="0" w:line="259" w:lineRule="auto"/>
              <w:ind w:left="0" w:firstLine="0"/>
            </w:pPr>
            <w:r>
              <w:rPr>
                <w:sz w:val="20"/>
              </w:rPr>
              <w:t>F</w:t>
            </w:r>
            <w:r>
              <w:rPr>
                <w:b/>
                <w:sz w:val="20"/>
              </w:rPr>
              <w:t>i</w:t>
            </w:r>
            <w:r>
              <w:rPr>
                <w:sz w:val="20"/>
              </w:rPr>
              <w:t>e</w:t>
            </w:r>
            <w:r>
              <w:rPr>
                <w:b/>
                <w:sz w:val="20"/>
              </w:rPr>
              <w:t>l</w:t>
            </w:r>
            <w:r>
              <w:rPr>
                <w:sz w:val="20"/>
              </w:rPr>
              <w:t>d</w:t>
            </w:r>
            <w:r>
              <w:rPr>
                <w:b/>
                <w:sz w:val="20"/>
              </w:rPr>
              <w:t xml:space="preserve">/ </w:t>
            </w:r>
            <w:r>
              <w:rPr>
                <w:sz w:val="20"/>
              </w:rPr>
              <w:t>E</w:t>
            </w:r>
            <w:r>
              <w:rPr>
                <w:b/>
                <w:sz w:val="20"/>
              </w:rPr>
              <w:t>x</w:t>
            </w:r>
            <w:r>
              <w:rPr>
                <w:sz w:val="20"/>
              </w:rPr>
              <w:t>ten</w:t>
            </w:r>
            <w:r>
              <w:rPr>
                <w:b/>
                <w:sz w:val="20"/>
              </w:rPr>
              <w:t xml:space="preserve">sion </w:t>
            </w:r>
          </w:p>
        </w:tc>
        <w:tc>
          <w:tcPr>
            <w:tcW w:w="6489"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1C5CA8" w:rsidRDefault="003538A4">
            <w:pPr>
              <w:spacing w:after="0" w:line="259" w:lineRule="auto"/>
              <w:ind w:left="2" w:firstLine="0"/>
            </w:pPr>
            <w:r>
              <w:rPr>
                <w:b/>
                <w:sz w:val="20"/>
              </w:rPr>
              <w:t xml:space="preserve">Root CA certificate </w:t>
            </w:r>
          </w:p>
        </w:tc>
      </w:tr>
      <w:tr w:rsidR="001C5CA8">
        <w:trPr>
          <w:trHeight w:val="553"/>
        </w:trPr>
        <w:tc>
          <w:tcPr>
            <w:tcW w:w="2537" w:type="dxa"/>
            <w:vMerge w:val="restart"/>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rPr>
                <w:sz w:val="20"/>
              </w:rPr>
              <w:t xml:space="preserve">Version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Required</w:t>
            </w:r>
            <w:r>
              <w:rPr>
                <w:sz w:val="20"/>
              </w:rPr>
              <w:t xml:space="preserve"> </w:t>
            </w:r>
          </w:p>
        </w:tc>
      </w:tr>
      <w:tr w:rsidR="001C5CA8">
        <w:trPr>
          <w:trHeight w:val="554"/>
        </w:trPr>
        <w:tc>
          <w:tcPr>
            <w:tcW w:w="0" w:type="auto"/>
            <w:vMerge/>
            <w:tcBorders>
              <w:top w:val="nil"/>
              <w:left w:val="single" w:sz="4" w:space="0" w:color="000000"/>
              <w:bottom w:val="single" w:sz="4" w:space="0" w:color="000000"/>
              <w:right w:val="single" w:sz="4" w:space="0" w:color="000000"/>
            </w:tcBorders>
          </w:tcPr>
          <w:p w:rsidR="001C5CA8" w:rsidRDefault="001C5CA8">
            <w:pPr>
              <w:spacing w:after="160" w:line="259" w:lineRule="auto"/>
              <w:ind w:left="0" w:firstLine="0"/>
            </w:pP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sz w:val="20"/>
              </w:rPr>
              <w:t xml:space="preserve">V3 (2) </w:t>
            </w:r>
          </w:p>
        </w:tc>
      </w:tr>
      <w:tr w:rsidR="001C5CA8">
        <w:trPr>
          <w:trHeight w:val="554"/>
        </w:trPr>
        <w:tc>
          <w:tcPr>
            <w:tcW w:w="2537" w:type="dxa"/>
            <w:vMerge w:val="restart"/>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rPr>
                <w:sz w:val="20"/>
              </w:rPr>
              <w:t xml:space="preserve">Serial Number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Required</w:t>
            </w:r>
            <w:r>
              <w:rPr>
                <w:sz w:val="20"/>
              </w:rPr>
              <w:t xml:space="preserve"> </w:t>
            </w:r>
          </w:p>
        </w:tc>
      </w:tr>
      <w:tr w:rsidR="001C5CA8">
        <w:trPr>
          <w:trHeight w:val="555"/>
        </w:trPr>
        <w:tc>
          <w:tcPr>
            <w:tcW w:w="0" w:type="auto"/>
            <w:vMerge/>
            <w:tcBorders>
              <w:top w:val="nil"/>
              <w:left w:val="single" w:sz="4" w:space="0" w:color="000000"/>
              <w:bottom w:val="single" w:sz="4" w:space="0" w:color="000000"/>
              <w:right w:val="single" w:sz="4" w:space="0" w:color="000000"/>
            </w:tcBorders>
          </w:tcPr>
          <w:p w:rsidR="001C5CA8" w:rsidRDefault="001C5CA8">
            <w:pPr>
              <w:spacing w:after="160" w:line="259" w:lineRule="auto"/>
              <w:ind w:left="0" w:firstLine="0"/>
            </w:pP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sz w:val="20"/>
              </w:rPr>
              <w:t xml:space="preserve">Must be unique to an Issuer </w:t>
            </w:r>
          </w:p>
        </w:tc>
      </w:tr>
      <w:tr w:rsidR="001C5CA8">
        <w:trPr>
          <w:trHeight w:val="554"/>
        </w:trPr>
        <w:tc>
          <w:tcPr>
            <w:tcW w:w="2537" w:type="dxa"/>
            <w:vMerge w:val="restart"/>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rPr>
                <w:sz w:val="20"/>
              </w:rPr>
              <w:t xml:space="preserve">Issuer Signature Algorithm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Required</w:t>
            </w:r>
            <w:r>
              <w:rPr>
                <w:sz w:val="20"/>
              </w:rPr>
              <w:t xml:space="preserve"> </w:t>
            </w:r>
          </w:p>
        </w:tc>
      </w:tr>
      <w:tr w:rsidR="001C5CA8">
        <w:trPr>
          <w:trHeight w:val="434"/>
        </w:trPr>
        <w:tc>
          <w:tcPr>
            <w:tcW w:w="0" w:type="auto"/>
            <w:vMerge/>
            <w:tcBorders>
              <w:top w:val="nil"/>
              <w:left w:val="single" w:sz="4" w:space="0" w:color="000000"/>
              <w:bottom w:val="single" w:sz="4" w:space="0" w:color="000000"/>
              <w:right w:val="single" w:sz="4" w:space="0" w:color="000000"/>
            </w:tcBorders>
          </w:tcPr>
          <w:p w:rsidR="001C5CA8" w:rsidRDefault="001C5CA8">
            <w:pPr>
              <w:spacing w:after="160" w:line="259" w:lineRule="auto"/>
              <w:ind w:left="0" w:firstLine="0"/>
            </w:pPr>
          </w:p>
        </w:tc>
        <w:tc>
          <w:tcPr>
            <w:tcW w:w="6489"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2" w:firstLine="0"/>
            </w:pPr>
            <w:r>
              <w:rPr>
                <w:sz w:val="20"/>
              </w:rPr>
              <w:t>sha256WithRSAEncryption {1 2 840 113549 1 1 11}</w:t>
            </w:r>
            <w:r>
              <w:rPr>
                <w:b/>
                <w:sz w:val="20"/>
              </w:rPr>
              <w:t xml:space="preserve"> </w:t>
            </w:r>
          </w:p>
        </w:tc>
      </w:tr>
      <w:tr w:rsidR="001C5CA8">
        <w:trPr>
          <w:trHeight w:val="554"/>
        </w:trPr>
        <w:tc>
          <w:tcPr>
            <w:tcW w:w="2537" w:type="dxa"/>
            <w:vMerge w:val="restart"/>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rPr>
                <w:sz w:val="20"/>
              </w:rPr>
              <w:t xml:space="preserve">Issuer Distinguished Name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Required</w:t>
            </w:r>
            <w:r>
              <w:rPr>
                <w:sz w:val="20"/>
              </w:rPr>
              <w:t xml:space="preserve"> </w:t>
            </w:r>
          </w:p>
        </w:tc>
      </w:tr>
      <w:tr w:rsidR="001C5CA8">
        <w:trPr>
          <w:trHeight w:val="1827"/>
        </w:trPr>
        <w:tc>
          <w:tcPr>
            <w:tcW w:w="0" w:type="auto"/>
            <w:vMerge/>
            <w:tcBorders>
              <w:top w:val="nil"/>
              <w:left w:val="single" w:sz="4" w:space="0" w:color="000000"/>
              <w:bottom w:val="single" w:sz="4" w:space="0" w:color="000000"/>
              <w:right w:val="single" w:sz="4" w:space="0" w:color="000000"/>
            </w:tcBorders>
          </w:tcPr>
          <w:p w:rsidR="001C5CA8" w:rsidRDefault="001C5CA8">
            <w:pPr>
              <w:spacing w:after="160" w:line="259" w:lineRule="auto"/>
              <w:ind w:left="0" w:firstLine="0"/>
            </w:pP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162" w:line="259" w:lineRule="auto"/>
              <w:ind w:left="2" w:firstLine="0"/>
            </w:pPr>
            <w:r>
              <w:rPr>
                <w:sz w:val="20"/>
              </w:rPr>
              <w:t xml:space="preserve">Country (C) = AU </w:t>
            </w:r>
          </w:p>
          <w:p w:rsidR="001C5CA8" w:rsidRDefault="003538A4">
            <w:pPr>
              <w:spacing w:after="160" w:line="259" w:lineRule="auto"/>
              <w:ind w:left="2" w:firstLine="0"/>
            </w:pPr>
            <w:r>
              <w:rPr>
                <w:sz w:val="20"/>
              </w:rPr>
              <w:t xml:space="preserve">Organisation (O) = GOV </w:t>
            </w:r>
          </w:p>
          <w:p w:rsidR="001C5CA8" w:rsidRDefault="003538A4">
            <w:pPr>
              <w:spacing w:after="162" w:line="259" w:lineRule="auto"/>
              <w:ind w:left="2" w:firstLine="0"/>
            </w:pPr>
            <w:r>
              <w:rPr>
                <w:sz w:val="20"/>
              </w:rPr>
              <w:t xml:space="preserve">Organisation Unit (OU) = Humanservices </w:t>
            </w:r>
          </w:p>
          <w:p w:rsidR="001C5CA8" w:rsidRDefault="003538A4">
            <w:pPr>
              <w:spacing w:after="0" w:line="259" w:lineRule="auto"/>
              <w:ind w:left="2" w:firstLine="0"/>
            </w:pPr>
            <w:r>
              <w:rPr>
                <w:sz w:val="20"/>
              </w:rPr>
              <w:t xml:space="preserve">Common Name (CN) = Medicare Australia Root Certification Authority </w:t>
            </w:r>
          </w:p>
        </w:tc>
      </w:tr>
      <w:tr w:rsidR="001C5CA8">
        <w:trPr>
          <w:trHeight w:val="554"/>
        </w:trPr>
        <w:tc>
          <w:tcPr>
            <w:tcW w:w="2537" w:type="dxa"/>
            <w:vMerge w:val="restart"/>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rPr>
                <w:sz w:val="20"/>
              </w:rPr>
              <w:t xml:space="preserve">Validity Period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Required</w:t>
            </w:r>
            <w:r>
              <w:rPr>
                <w:sz w:val="20"/>
              </w:rPr>
              <w:t xml:space="preserve"> </w:t>
            </w:r>
          </w:p>
        </w:tc>
      </w:tr>
      <w:tr w:rsidR="001C5CA8">
        <w:trPr>
          <w:trHeight w:val="638"/>
        </w:trPr>
        <w:tc>
          <w:tcPr>
            <w:tcW w:w="0" w:type="auto"/>
            <w:vMerge/>
            <w:tcBorders>
              <w:top w:val="nil"/>
              <w:left w:val="single" w:sz="4" w:space="0" w:color="000000"/>
              <w:bottom w:val="single" w:sz="4" w:space="0" w:color="000000"/>
              <w:right w:val="single" w:sz="4" w:space="0" w:color="000000"/>
            </w:tcBorders>
          </w:tcPr>
          <w:p w:rsidR="001C5CA8" w:rsidRDefault="001C5CA8">
            <w:pPr>
              <w:spacing w:after="160" w:line="259" w:lineRule="auto"/>
              <w:ind w:left="0" w:firstLine="0"/>
            </w:pPr>
          </w:p>
        </w:tc>
        <w:tc>
          <w:tcPr>
            <w:tcW w:w="6489"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2" w:firstLine="0"/>
            </w:pPr>
            <w:r>
              <w:rPr>
                <w:sz w:val="20"/>
              </w:rPr>
              <w:t xml:space="preserve">20 years  </w:t>
            </w:r>
          </w:p>
        </w:tc>
      </w:tr>
      <w:tr w:rsidR="001C5CA8">
        <w:trPr>
          <w:trHeight w:val="552"/>
        </w:trPr>
        <w:tc>
          <w:tcPr>
            <w:tcW w:w="2537" w:type="dxa"/>
            <w:vMerge w:val="restart"/>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rPr>
                <w:sz w:val="20"/>
              </w:rPr>
              <w:t xml:space="preserve">Subject Distinguished Name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 xml:space="preserve">Required </w:t>
            </w:r>
          </w:p>
        </w:tc>
      </w:tr>
      <w:tr w:rsidR="001C5CA8">
        <w:trPr>
          <w:trHeight w:val="1829"/>
        </w:trPr>
        <w:tc>
          <w:tcPr>
            <w:tcW w:w="0" w:type="auto"/>
            <w:vMerge/>
            <w:tcBorders>
              <w:top w:val="nil"/>
              <w:left w:val="single" w:sz="4" w:space="0" w:color="000000"/>
              <w:bottom w:val="single" w:sz="4" w:space="0" w:color="000000"/>
              <w:right w:val="single" w:sz="4" w:space="0" w:color="000000"/>
            </w:tcBorders>
          </w:tcPr>
          <w:p w:rsidR="001C5CA8" w:rsidRDefault="001C5CA8">
            <w:pPr>
              <w:spacing w:after="160" w:line="259" w:lineRule="auto"/>
              <w:ind w:left="0" w:firstLine="0"/>
            </w:pP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160" w:line="259" w:lineRule="auto"/>
              <w:ind w:left="2" w:firstLine="0"/>
            </w:pPr>
            <w:r>
              <w:rPr>
                <w:sz w:val="20"/>
              </w:rPr>
              <w:t xml:space="preserve">Country (C) = AU </w:t>
            </w:r>
          </w:p>
          <w:p w:rsidR="001C5CA8" w:rsidRDefault="003538A4">
            <w:pPr>
              <w:spacing w:after="162" w:line="259" w:lineRule="auto"/>
              <w:ind w:left="2" w:firstLine="0"/>
            </w:pPr>
            <w:r>
              <w:rPr>
                <w:sz w:val="20"/>
              </w:rPr>
              <w:t xml:space="preserve">Organisation (O) = GOV </w:t>
            </w:r>
          </w:p>
          <w:p w:rsidR="001C5CA8" w:rsidRDefault="003538A4">
            <w:pPr>
              <w:spacing w:after="162" w:line="259" w:lineRule="auto"/>
              <w:ind w:left="2" w:firstLine="0"/>
            </w:pPr>
            <w:r>
              <w:rPr>
                <w:sz w:val="20"/>
              </w:rPr>
              <w:t xml:space="preserve">Organisation Unit (OU) = Humanservices </w:t>
            </w:r>
          </w:p>
          <w:p w:rsidR="001C5CA8" w:rsidRDefault="003538A4">
            <w:pPr>
              <w:spacing w:after="0" w:line="259" w:lineRule="auto"/>
              <w:ind w:left="2" w:firstLine="0"/>
            </w:pPr>
            <w:r>
              <w:rPr>
                <w:sz w:val="20"/>
              </w:rPr>
              <w:t xml:space="preserve">Common Name (CN) = Medicare Australia Root Certification Authority </w:t>
            </w:r>
          </w:p>
        </w:tc>
      </w:tr>
      <w:tr w:rsidR="001C5CA8">
        <w:trPr>
          <w:trHeight w:val="553"/>
        </w:trPr>
        <w:tc>
          <w:tcPr>
            <w:tcW w:w="2537" w:type="dxa"/>
            <w:vMerge w:val="restart"/>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rPr>
                <w:sz w:val="20"/>
              </w:rPr>
              <w:t xml:space="preserve">Subject Public Key Information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Required</w:t>
            </w:r>
            <w:r>
              <w:rPr>
                <w:b/>
                <w:sz w:val="20"/>
              </w:rPr>
              <w:t xml:space="preserve"> </w:t>
            </w:r>
          </w:p>
        </w:tc>
      </w:tr>
      <w:tr w:rsidR="001C5CA8">
        <w:trPr>
          <w:trHeight w:val="859"/>
        </w:trPr>
        <w:tc>
          <w:tcPr>
            <w:tcW w:w="0" w:type="auto"/>
            <w:vMerge/>
            <w:tcBorders>
              <w:top w:val="nil"/>
              <w:left w:val="single" w:sz="4" w:space="0" w:color="000000"/>
              <w:bottom w:val="single" w:sz="4" w:space="0" w:color="000000"/>
              <w:right w:val="single" w:sz="4" w:space="0" w:color="000000"/>
            </w:tcBorders>
          </w:tcPr>
          <w:p w:rsidR="001C5CA8" w:rsidRDefault="001C5CA8">
            <w:pPr>
              <w:spacing w:after="160" w:line="259" w:lineRule="auto"/>
              <w:ind w:left="0" w:firstLine="0"/>
            </w:pPr>
          </w:p>
        </w:tc>
        <w:tc>
          <w:tcPr>
            <w:tcW w:w="6489" w:type="dxa"/>
            <w:tcBorders>
              <w:top w:val="single" w:sz="4" w:space="0" w:color="000000"/>
              <w:left w:val="single" w:sz="4" w:space="0" w:color="000000"/>
              <w:bottom w:val="single" w:sz="4" w:space="0" w:color="000000"/>
              <w:right w:val="single" w:sz="4" w:space="0" w:color="000000"/>
            </w:tcBorders>
            <w:vAlign w:val="bottom"/>
          </w:tcPr>
          <w:p w:rsidR="001C5CA8" w:rsidRDefault="003538A4">
            <w:pPr>
              <w:spacing w:after="160" w:line="259" w:lineRule="auto"/>
              <w:ind w:left="2" w:firstLine="0"/>
            </w:pPr>
            <w:r>
              <w:rPr>
                <w:sz w:val="20"/>
              </w:rPr>
              <w:t xml:space="preserve">Public key encoded in accordance with RFC2459 &amp; PKCS#1 </w:t>
            </w:r>
          </w:p>
          <w:p w:rsidR="001C5CA8" w:rsidRDefault="003538A4">
            <w:pPr>
              <w:spacing w:after="0" w:line="259" w:lineRule="auto"/>
              <w:ind w:left="2" w:firstLine="0"/>
            </w:pPr>
            <w:r>
              <w:rPr>
                <w:sz w:val="20"/>
              </w:rPr>
              <w:t xml:space="preserve">Key length 2048 bits </w:t>
            </w:r>
          </w:p>
        </w:tc>
      </w:tr>
      <w:tr w:rsidR="001C5CA8">
        <w:trPr>
          <w:trHeight w:val="554"/>
        </w:trPr>
        <w:tc>
          <w:tcPr>
            <w:tcW w:w="2537"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0" w:firstLine="0"/>
            </w:pPr>
            <w:r>
              <w:rPr>
                <w:sz w:val="20"/>
              </w:rPr>
              <w:t xml:space="preserve">Issuer Unique Identifier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 xml:space="preserve">Not Used </w:t>
            </w:r>
          </w:p>
        </w:tc>
      </w:tr>
    </w:tbl>
    <w:p w:rsidR="001C5CA8" w:rsidRDefault="001C5CA8">
      <w:pPr>
        <w:spacing w:after="0" w:line="259" w:lineRule="auto"/>
        <w:ind w:left="-1440" w:right="10463" w:firstLine="0"/>
      </w:pPr>
    </w:p>
    <w:tbl>
      <w:tblPr>
        <w:tblStyle w:val="TableGrid"/>
        <w:tblW w:w="9026" w:type="dxa"/>
        <w:tblInd w:w="6" w:type="dxa"/>
        <w:tblCellMar>
          <w:top w:w="107" w:type="dxa"/>
          <w:left w:w="107" w:type="dxa"/>
          <w:bottom w:w="0" w:type="dxa"/>
          <w:right w:w="113" w:type="dxa"/>
        </w:tblCellMar>
        <w:tblLook w:val="04A0" w:firstRow="1" w:lastRow="0" w:firstColumn="1" w:lastColumn="0" w:noHBand="0" w:noVBand="1"/>
      </w:tblPr>
      <w:tblGrid>
        <w:gridCol w:w="2537"/>
        <w:gridCol w:w="6489"/>
      </w:tblGrid>
      <w:tr w:rsidR="001C5CA8">
        <w:trPr>
          <w:trHeight w:val="552"/>
        </w:trPr>
        <w:tc>
          <w:tcPr>
            <w:tcW w:w="2537"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1C5CA8" w:rsidRDefault="003538A4">
            <w:pPr>
              <w:spacing w:after="0" w:line="259" w:lineRule="auto"/>
              <w:ind w:left="0" w:firstLine="0"/>
            </w:pPr>
            <w:r>
              <w:rPr>
                <w:sz w:val="20"/>
              </w:rPr>
              <w:t>F</w:t>
            </w:r>
            <w:r>
              <w:rPr>
                <w:b/>
                <w:sz w:val="20"/>
              </w:rPr>
              <w:t>i</w:t>
            </w:r>
            <w:r>
              <w:rPr>
                <w:sz w:val="20"/>
              </w:rPr>
              <w:t>e</w:t>
            </w:r>
            <w:r>
              <w:rPr>
                <w:b/>
                <w:sz w:val="20"/>
              </w:rPr>
              <w:t>l</w:t>
            </w:r>
            <w:r>
              <w:rPr>
                <w:sz w:val="20"/>
              </w:rPr>
              <w:t>d</w:t>
            </w:r>
            <w:r>
              <w:rPr>
                <w:b/>
                <w:sz w:val="20"/>
              </w:rPr>
              <w:t xml:space="preserve">/ </w:t>
            </w:r>
            <w:r>
              <w:rPr>
                <w:sz w:val="20"/>
              </w:rPr>
              <w:t>E</w:t>
            </w:r>
            <w:r>
              <w:rPr>
                <w:b/>
                <w:sz w:val="20"/>
              </w:rPr>
              <w:t>x</w:t>
            </w:r>
            <w:r>
              <w:rPr>
                <w:sz w:val="20"/>
              </w:rPr>
              <w:t>ten</w:t>
            </w:r>
            <w:r>
              <w:rPr>
                <w:b/>
                <w:sz w:val="20"/>
              </w:rPr>
              <w:t xml:space="preserve">sion </w:t>
            </w:r>
          </w:p>
        </w:tc>
        <w:tc>
          <w:tcPr>
            <w:tcW w:w="6489"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1C5CA8" w:rsidRDefault="003538A4">
            <w:pPr>
              <w:spacing w:after="0" w:line="259" w:lineRule="auto"/>
              <w:ind w:left="2" w:firstLine="0"/>
            </w:pPr>
            <w:r>
              <w:rPr>
                <w:b/>
                <w:sz w:val="20"/>
              </w:rPr>
              <w:t xml:space="preserve">Root CA certificate </w:t>
            </w:r>
          </w:p>
        </w:tc>
      </w:tr>
      <w:tr w:rsidR="001C5CA8">
        <w:trPr>
          <w:trHeight w:val="556"/>
        </w:trPr>
        <w:tc>
          <w:tcPr>
            <w:tcW w:w="2537"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0" w:firstLine="0"/>
            </w:pPr>
            <w:r>
              <w:rPr>
                <w:sz w:val="20"/>
              </w:rPr>
              <w:t xml:space="preserve">Subject Unique Identifier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 xml:space="preserve">Not Used </w:t>
            </w:r>
          </w:p>
        </w:tc>
      </w:tr>
      <w:tr w:rsidR="001C5CA8">
        <w:trPr>
          <w:trHeight w:val="554"/>
        </w:trPr>
        <w:tc>
          <w:tcPr>
            <w:tcW w:w="2537" w:type="dxa"/>
            <w:vMerge w:val="restart"/>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rPr>
                <w:sz w:val="20"/>
              </w:rPr>
              <w:t xml:space="preserve">Issuer’s Signature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 xml:space="preserve">Required </w:t>
            </w:r>
          </w:p>
        </w:tc>
      </w:tr>
      <w:tr w:rsidR="001C5CA8">
        <w:trPr>
          <w:trHeight w:val="977"/>
        </w:trPr>
        <w:tc>
          <w:tcPr>
            <w:tcW w:w="0" w:type="auto"/>
            <w:vMerge/>
            <w:tcBorders>
              <w:top w:val="nil"/>
              <w:left w:val="single" w:sz="4" w:space="0" w:color="000000"/>
              <w:bottom w:val="single" w:sz="4" w:space="0" w:color="000000"/>
              <w:right w:val="single" w:sz="4" w:space="0" w:color="000000"/>
            </w:tcBorders>
          </w:tcPr>
          <w:p w:rsidR="001C5CA8" w:rsidRDefault="001C5CA8">
            <w:pPr>
              <w:spacing w:after="160" w:line="259" w:lineRule="auto"/>
              <w:ind w:left="0" w:firstLine="0"/>
            </w:pP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162" w:line="259" w:lineRule="auto"/>
              <w:ind w:left="2" w:firstLine="0"/>
            </w:pPr>
            <w:r>
              <w:rPr>
                <w:sz w:val="20"/>
              </w:rPr>
              <w:t xml:space="preserve">ASN.1 DER encoded </w:t>
            </w:r>
            <w:r>
              <w:rPr>
                <w:sz w:val="20"/>
              </w:rPr>
              <w:t xml:space="preserve">certificate signature value corresponding to </w:t>
            </w:r>
          </w:p>
          <w:p w:rsidR="001C5CA8" w:rsidRDefault="003538A4">
            <w:pPr>
              <w:spacing w:after="0" w:line="259" w:lineRule="auto"/>
              <w:ind w:left="2" w:firstLine="0"/>
            </w:pPr>
            <w:r>
              <w:rPr>
                <w:sz w:val="20"/>
              </w:rPr>
              <w:t xml:space="preserve">Issuer signature algorithm </w:t>
            </w:r>
          </w:p>
        </w:tc>
      </w:tr>
      <w:tr w:rsidR="001C5CA8">
        <w:trPr>
          <w:trHeight w:val="554"/>
        </w:trPr>
        <w:tc>
          <w:tcPr>
            <w:tcW w:w="2537" w:type="dxa"/>
            <w:vMerge w:val="restart"/>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rPr>
                <w:sz w:val="20"/>
              </w:rPr>
              <w:t xml:space="preserve">Authority Key Identifier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 xml:space="preserve">Optional </w:t>
            </w:r>
          </w:p>
        </w:tc>
      </w:tr>
      <w:tr w:rsidR="001C5CA8">
        <w:trPr>
          <w:trHeight w:val="799"/>
        </w:trPr>
        <w:tc>
          <w:tcPr>
            <w:tcW w:w="0" w:type="auto"/>
            <w:vMerge/>
            <w:tcBorders>
              <w:top w:val="nil"/>
              <w:left w:val="single" w:sz="4" w:space="0" w:color="000000"/>
              <w:bottom w:val="nil"/>
              <w:right w:val="single" w:sz="4" w:space="0" w:color="000000"/>
            </w:tcBorders>
          </w:tcPr>
          <w:p w:rsidR="001C5CA8" w:rsidRDefault="001C5CA8">
            <w:pPr>
              <w:spacing w:after="160" w:line="259" w:lineRule="auto"/>
              <w:ind w:left="0" w:firstLine="0"/>
            </w:pP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sz w:val="20"/>
              </w:rPr>
              <w:t xml:space="preserve">keyID, Octet contain the 20 byte SHA–1 hash of the binary DER encoding of the subject CA’s public key information </w:t>
            </w:r>
          </w:p>
        </w:tc>
      </w:tr>
      <w:tr w:rsidR="001C5CA8">
        <w:trPr>
          <w:trHeight w:val="555"/>
        </w:trPr>
        <w:tc>
          <w:tcPr>
            <w:tcW w:w="0" w:type="auto"/>
            <w:vMerge/>
            <w:tcBorders>
              <w:top w:val="nil"/>
              <w:left w:val="single" w:sz="4" w:space="0" w:color="000000"/>
              <w:bottom w:val="nil"/>
              <w:right w:val="single" w:sz="4" w:space="0" w:color="000000"/>
            </w:tcBorders>
          </w:tcPr>
          <w:p w:rsidR="001C5CA8" w:rsidRDefault="001C5CA8">
            <w:pPr>
              <w:spacing w:after="160" w:line="259" w:lineRule="auto"/>
              <w:ind w:left="0" w:firstLine="0"/>
            </w:pP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 xml:space="preserve">Not Used </w:t>
            </w:r>
          </w:p>
        </w:tc>
      </w:tr>
      <w:tr w:rsidR="001C5CA8">
        <w:trPr>
          <w:trHeight w:val="554"/>
        </w:trPr>
        <w:tc>
          <w:tcPr>
            <w:tcW w:w="0" w:type="auto"/>
            <w:vMerge/>
            <w:tcBorders>
              <w:top w:val="nil"/>
              <w:left w:val="single" w:sz="4" w:space="0" w:color="000000"/>
              <w:bottom w:val="single" w:sz="4" w:space="0" w:color="000000"/>
              <w:right w:val="single" w:sz="4" w:space="0" w:color="000000"/>
            </w:tcBorders>
          </w:tcPr>
          <w:p w:rsidR="001C5CA8" w:rsidRDefault="001C5CA8">
            <w:pPr>
              <w:spacing w:after="160" w:line="259" w:lineRule="auto"/>
              <w:ind w:left="0" w:firstLine="0"/>
            </w:pP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sz w:val="20"/>
              </w:rPr>
              <w:t xml:space="preserve">Issuer </w:t>
            </w:r>
            <w:r>
              <w:rPr>
                <w:sz w:val="20"/>
              </w:rPr>
              <w:t xml:space="preserve">DN, Serial Number tuple </w:t>
            </w:r>
          </w:p>
        </w:tc>
      </w:tr>
      <w:tr w:rsidR="001C5CA8">
        <w:trPr>
          <w:trHeight w:val="552"/>
        </w:trPr>
        <w:tc>
          <w:tcPr>
            <w:tcW w:w="2537" w:type="dxa"/>
            <w:vMerge w:val="restart"/>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rPr>
                <w:sz w:val="20"/>
              </w:rPr>
              <w:t xml:space="preserve">Subject Key Identifier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 xml:space="preserve">Required </w:t>
            </w:r>
          </w:p>
        </w:tc>
      </w:tr>
      <w:tr w:rsidR="001C5CA8">
        <w:trPr>
          <w:trHeight w:val="799"/>
        </w:trPr>
        <w:tc>
          <w:tcPr>
            <w:tcW w:w="0" w:type="auto"/>
            <w:vMerge/>
            <w:tcBorders>
              <w:top w:val="nil"/>
              <w:left w:val="single" w:sz="4" w:space="0" w:color="000000"/>
              <w:bottom w:val="single" w:sz="4" w:space="0" w:color="000000"/>
              <w:right w:val="single" w:sz="4" w:space="0" w:color="000000"/>
            </w:tcBorders>
          </w:tcPr>
          <w:p w:rsidR="001C5CA8" w:rsidRDefault="001C5CA8">
            <w:pPr>
              <w:spacing w:after="160" w:line="259" w:lineRule="auto"/>
              <w:ind w:left="0" w:firstLine="0"/>
            </w:pP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sz w:val="20"/>
              </w:rPr>
              <w:t xml:space="preserve">Octet string contain the 20 byte SHA–1 hash of the binary DER encoding of the subject CA’s public key information </w:t>
            </w:r>
          </w:p>
        </w:tc>
      </w:tr>
      <w:tr w:rsidR="001C5CA8">
        <w:trPr>
          <w:trHeight w:val="979"/>
        </w:trPr>
        <w:tc>
          <w:tcPr>
            <w:tcW w:w="2537" w:type="dxa"/>
            <w:vMerge w:val="restart"/>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rPr>
                <w:sz w:val="20"/>
              </w:rPr>
              <w:t xml:space="preserve">Key Usage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162" w:line="259" w:lineRule="auto"/>
              <w:ind w:left="2" w:firstLine="0"/>
            </w:pPr>
            <w:r>
              <w:rPr>
                <w:b/>
                <w:sz w:val="20"/>
              </w:rPr>
              <w:t xml:space="preserve">Required </w:t>
            </w:r>
          </w:p>
          <w:p w:rsidR="001C5CA8" w:rsidRDefault="003538A4">
            <w:pPr>
              <w:spacing w:after="0" w:line="259" w:lineRule="auto"/>
              <w:ind w:left="2" w:firstLine="0"/>
            </w:pPr>
            <w:r>
              <w:rPr>
                <w:b/>
                <w:sz w:val="20"/>
              </w:rPr>
              <w:t>Critical</w:t>
            </w:r>
            <w:r>
              <w:rPr>
                <w:sz w:val="20"/>
              </w:rPr>
              <w:t xml:space="preserve"> </w:t>
            </w:r>
          </w:p>
        </w:tc>
      </w:tr>
      <w:tr w:rsidR="001C5CA8">
        <w:trPr>
          <w:trHeight w:val="550"/>
        </w:trPr>
        <w:tc>
          <w:tcPr>
            <w:tcW w:w="0" w:type="auto"/>
            <w:vMerge/>
            <w:tcBorders>
              <w:top w:val="nil"/>
              <w:left w:val="single" w:sz="4" w:space="0" w:color="000000"/>
              <w:bottom w:val="single" w:sz="4" w:space="0" w:color="000000"/>
              <w:right w:val="single" w:sz="4" w:space="0" w:color="000000"/>
            </w:tcBorders>
            <w:vAlign w:val="bottom"/>
          </w:tcPr>
          <w:p w:rsidR="001C5CA8" w:rsidRDefault="001C5CA8">
            <w:pPr>
              <w:spacing w:after="160" w:line="259" w:lineRule="auto"/>
              <w:ind w:left="0" w:firstLine="0"/>
            </w:pP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sz w:val="17"/>
              </w:rPr>
              <w:t>Certificate Signing, Off-</w:t>
            </w:r>
            <w:r>
              <w:rPr>
                <w:sz w:val="17"/>
              </w:rPr>
              <w:t>line CRL Signing, CRL Signing</w:t>
            </w:r>
            <w:r>
              <w:rPr>
                <w:sz w:val="20"/>
              </w:rPr>
              <w:t xml:space="preserve"> </w:t>
            </w:r>
          </w:p>
        </w:tc>
      </w:tr>
      <w:tr w:rsidR="001C5CA8">
        <w:trPr>
          <w:trHeight w:val="977"/>
        </w:trPr>
        <w:tc>
          <w:tcPr>
            <w:tcW w:w="2537" w:type="dxa"/>
            <w:vMerge w:val="restart"/>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rPr>
                <w:sz w:val="20"/>
              </w:rPr>
              <w:t xml:space="preserve">Basic Constraints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162" w:line="259" w:lineRule="auto"/>
              <w:ind w:left="2" w:firstLine="0"/>
            </w:pPr>
            <w:r>
              <w:rPr>
                <w:b/>
                <w:sz w:val="20"/>
              </w:rPr>
              <w:t xml:space="preserve">Required </w:t>
            </w:r>
          </w:p>
          <w:p w:rsidR="001C5CA8" w:rsidRDefault="003538A4">
            <w:pPr>
              <w:spacing w:after="0" w:line="259" w:lineRule="auto"/>
              <w:ind w:left="2" w:firstLine="0"/>
            </w:pPr>
            <w:r>
              <w:rPr>
                <w:b/>
                <w:sz w:val="20"/>
              </w:rPr>
              <w:t>Critical</w:t>
            </w:r>
            <w:r>
              <w:rPr>
                <w:sz w:val="20"/>
              </w:rPr>
              <w:t xml:space="preserve"> </w:t>
            </w:r>
          </w:p>
        </w:tc>
      </w:tr>
      <w:tr w:rsidR="001C5CA8">
        <w:trPr>
          <w:trHeight w:val="554"/>
        </w:trPr>
        <w:tc>
          <w:tcPr>
            <w:tcW w:w="0" w:type="auto"/>
            <w:vMerge/>
            <w:tcBorders>
              <w:top w:val="nil"/>
              <w:left w:val="single" w:sz="4" w:space="0" w:color="000000"/>
              <w:bottom w:val="single" w:sz="4" w:space="0" w:color="000000"/>
              <w:right w:val="single" w:sz="4" w:space="0" w:color="000000"/>
            </w:tcBorders>
          </w:tcPr>
          <w:p w:rsidR="001C5CA8" w:rsidRDefault="001C5CA8">
            <w:pPr>
              <w:spacing w:after="160" w:line="259" w:lineRule="auto"/>
              <w:ind w:left="0" w:firstLine="0"/>
            </w:pP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sz w:val="20"/>
              </w:rPr>
              <w:t xml:space="preserve">CA True; path length constraint absent </w:t>
            </w:r>
          </w:p>
        </w:tc>
      </w:tr>
      <w:tr w:rsidR="001C5CA8">
        <w:trPr>
          <w:trHeight w:val="554"/>
        </w:trPr>
        <w:tc>
          <w:tcPr>
            <w:tcW w:w="2537"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0" w:firstLine="0"/>
            </w:pPr>
            <w:r>
              <w:rPr>
                <w:sz w:val="20"/>
              </w:rPr>
              <w:t xml:space="preserve">Extended Key Usage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 xml:space="preserve">Not Used </w:t>
            </w:r>
          </w:p>
        </w:tc>
      </w:tr>
      <w:tr w:rsidR="001C5CA8">
        <w:trPr>
          <w:trHeight w:val="554"/>
        </w:trPr>
        <w:tc>
          <w:tcPr>
            <w:tcW w:w="2537"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0" w:firstLine="0"/>
            </w:pPr>
            <w:r>
              <w:rPr>
                <w:sz w:val="20"/>
              </w:rPr>
              <w:t xml:space="preserve">Private Key Usage Period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 xml:space="preserve">Not Used </w:t>
            </w:r>
          </w:p>
        </w:tc>
      </w:tr>
      <w:tr w:rsidR="001C5CA8">
        <w:trPr>
          <w:trHeight w:val="554"/>
        </w:trPr>
        <w:tc>
          <w:tcPr>
            <w:tcW w:w="2537" w:type="dxa"/>
            <w:vMerge w:val="restart"/>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rPr>
                <w:sz w:val="20"/>
              </w:rPr>
              <w:t xml:space="preserve">Certificate Policies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 xml:space="preserve">Required </w:t>
            </w:r>
          </w:p>
        </w:tc>
      </w:tr>
      <w:tr w:rsidR="001C5CA8">
        <w:trPr>
          <w:trHeight w:val="2317"/>
        </w:trPr>
        <w:tc>
          <w:tcPr>
            <w:tcW w:w="0" w:type="auto"/>
            <w:vMerge/>
            <w:tcBorders>
              <w:top w:val="nil"/>
              <w:left w:val="single" w:sz="4" w:space="0" w:color="000000"/>
              <w:bottom w:val="single" w:sz="4" w:space="0" w:color="000000"/>
              <w:right w:val="single" w:sz="4" w:space="0" w:color="000000"/>
            </w:tcBorders>
          </w:tcPr>
          <w:p w:rsidR="001C5CA8" w:rsidRDefault="001C5CA8">
            <w:pPr>
              <w:spacing w:after="160" w:line="259" w:lineRule="auto"/>
              <w:ind w:left="0" w:firstLine="0"/>
            </w:pP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173" w:line="259" w:lineRule="auto"/>
              <w:ind w:left="2" w:firstLine="0"/>
            </w:pPr>
            <w:r>
              <w:rPr>
                <w:sz w:val="20"/>
              </w:rPr>
              <w:t xml:space="preserve">Policy identifier OID = </w:t>
            </w:r>
            <w:r>
              <w:rPr>
                <w:rFonts w:ascii="Arial" w:eastAsia="Arial" w:hAnsi="Arial" w:cs="Arial"/>
                <w:sz w:val="16"/>
              </w:rPr>
              <w:t xml:space="preserve">1.2.36.174030967.1.2.2.1 </w:t>
            </w:r>
          </w:p>
          <w:p w:rsidR="001C5CA8" w:rsidRDefault="003538A4">
            <w:pPr>
              <w:spacing w:after="162" w:line="259" w:lineRule="auto"/>
              <w:ind w:left="2" w:firstLine="0"/>
            </w:pPr>
            <w:r>
              <w:rPr>
                <w:sz w:val="20"/>
              </w:rPr>
              <w:t xml:space="preserve">CPS Point = http://humanservices.gov.au </w:t>
            </w:r>
          </w:p>
          <w:p w:rsidR="001C5CA8" w:rsidRDefault="003538A4">
            <w:pPr>
              <w:spacing w:after="160" w:line="259" w:lineRule="auto"/>
              <w:ind w:left="2" w:firstLine="0"/>
            </w:pPr>
            <w:r>
              <w:rPr>
                <w:sz w:val="20"/>
              </w:rPr>
              <w:t xml:space="preserve">Policy qualifier ID = User Notice </w:t>
            </w:r>
          </w:p>
          <w:p w:rsidR="001C5CA8" w:rsidRDefault="003538A4">
            <w:pPr>
              <w:spacing w:after="0" w:line="259" w:lineRule="auto"/>
              <w:ind w:left="2" w:firstLine="0"/>
            </w:pPr>
            <w:r>
              <w:rPr>
                <w:sz w:val="20"/>
              </w:rPr>
              <w:t xml:space="preserve">Notice Text = ‘Certificates under this policy are issued by the Medicare </w:t>
            </w:r>
          </w:p>
          <w:p w:rsidR="001C5CA8" w:rsidRDefault="003538A4">
            <w:pPr>
              <w:spacing w:after="0" w:line="259" w:lineRule="auto"/>
              <w:ind w:left="2" w:firstLine="0"/>
            </w:pPr>
            <w:r>
              <w:rPr>
                <w:sz w:val="20"/>
              </w:rPr>
              <w:t>Australia Root CA to itself and to CAs subordinate to the Medicare Australia Roo</w:t>
            </w:r>
            <w:r>
              <w:rPr>
                <w:sz w:val="20"/>
              </w:rPr>
              <w:t>t CA’</w:t>
            </w:r>
            <w:r>
              <w:rPr>
                <w:rFonts w:ascii="Cambria" w:eastAsia="Cambria" w:hAnsi="Cambria" w:cs="Cambria"/>
                <w:sz w:val="20"/>
              </w:rPr>
              <w:t xml:space="preserve"> </w:t>
            </w:r>
          </w:p>
        </w:tc>
      </w:tr>
      <w:tr w:rsidR="001C5CA8">
        <w:trPr>
          <w:trHeight w:val="552"/>
        </w:trPr>
        <w:tc>
          <w:tcPr>
            <w:tcW w:w="2537"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1C5CA8" w:rsidRDefault="003538A4">
            <w:pPr>
              <w:spacing w:after="0" w:line="259" w:lineRule="auto"/>
              <w:ind w:left="0" w:firstLine="0"/>
            </w:pPr>
            <w:r>
              <w:rPr>
                <w:sz w:val="20"/>
              </w:rPr>
              <w:t>F</w:t>
            </w:r>
            <w:r>
              <w:rPr>
                <w:b/>
                <w:sz w:val="20"/>
              </w:rPr>
              <w:t>i</w:t>
            </w:r>
            <w:r>
              <w:rPr>
                <w:sz w:val="20"/>
              </w:rPr>
              <w:t>e</w:t>
            </w:r>
            <w:r>
              <w:rPr>
                <w:b/>
                <w:sz w:val="20"/>
              </w:rPr>
              <w:t>l</w:t>
            </w:r>
            <w:r>
              <w:rPr>
                <w:sz w:val="20"/>
              </w:rPr>
              <w:t>d</w:t>
            </w:r>
            <w:r>
              <w:rPr>
                <w:b/>
                <w:sz w:val="20"/>
              </w:rPr>
              <w:t xml:space="preserve">/ </w:t>
            </w:r>
            <w:r>
              <w:rPr>
                <w:sz w:val="20"/>
              </w:rPr>
              <w:t>E</w:t>
            </w:r>
            <w:r>
              <w:rPr>
                <w:b/>
                <w:sz w:val="20"/>
              </w:rPr>
              <w:t>x</w:t>
            </w:r>
            <w:r>
              <w:rPr>
                <w:sz w:val="20"/>
              </w:rPr>
              <w:t>ten</w:t>
            </w:r>
            <w:r>
              <w:rPr>
                <w:b/>
                <w:sz w:val="20"/>
              </w:rPr>
              <w:t xml:space="preserve">sion </w:t>
            </w:r>
          </w:p>
        </w:tc>
        <w:tc>
          <w:tcPr>
            <w:tcW w:w="6489"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1C5CA8" w:rsidRDefault="003538A4">
            <w:pPr>
              <w:spacing w:after="0" w:line="259" w:lineRule="auto"/>
              <w:ind w:left="2" w:firstLine="0"/>
            </w:pPr>
            <w:r>
              <w:rPr>
                <w:b/>
                <w:sz w:val="20"/>
              </w:rPr>
              <w:t xml:space="preserve">Root CA certificate </w:t>
            </w:r>
          </w:p>
        </w:tc>
      </w:tr>
      <w:tr w:rsidR="001C5CA8">
        <w:trPr>
          <w:trHeight w:val="556"/>
        </w:trPr>
        <w:tc>
          <w:tcPr>
            <w:tcW w:w="2537" w:type="dxa"/>
            <w:vMerge w:val="restart"/>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rPr>
                <w:sz w:val="20"/>
              </w:rPr>
              <w:t>Policy Mappings</w:t>
            </w:r>
            <w:r>
              <w:rPr>
                <w:rFonts w:ascii="Cambria" w:eastAsia="Cambria" w:hAnsi="Cambria" w:cs="Cambria"/>
              </w:rPr>
              <w:t xml:space="preserve">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Optional</w:t>
            </w:r>
            <w:r>
              <w:rPr>
                <w:sz w:val="20"/>
              </w:rPr>
              <w:t xml:space="preserve"> </w:t>
            </w:r>
          </w:p>
        </w:tc>
      </w:tr>
      <w:tr w:rsidR="001C5CA8">
        <w:trPr>
          <w:trHeight w:val="554"/>
        </w:trPr>
        <w:tc>
          <w:tcPr>
            <w:tcW w:w="0" w:type="auto"/>
            <w:vMerge/>
            <w:tcBorders>
              <w:top w:val="nil"/>
              <w:left w:val="single" w:sz="4" w:space="0" w:color="000000"/>
              <w:bottom w:val="single" w:sz="4" w:space="0" w:color="000000"/>
              <w:right w:val="single" w:sz="4" w:space="0" w:color="000000"/>
            </w:tcBorders>
          </w:tcPr>
          <w:p w:rsidR="001C5CA8" w:rsidRDefault="001C5CA8">
            <w:pPr>
              <w:spacing w:after="160" w:line="259" w:lineRule="auto"/>
              <w:ind w:left="0" w:firstLine="0"/>
            </w:pP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Not Used</w:t>
            </w:r>
            <w:r>
              <w:rPr>
                <w:rFonts w:ascii="Cambria" w:eastAsia="Cambria" w:hAnsi="Cambria" w:cs="Cambria"/>
              </w:rPr>
              <w:t xml:space="preserve"> </w:t>
            </w:r>
          </w:p>
        </w:tc>
      </w:tr>
      <w:tr w:rsidR="001C5CA8">
        <w:trPr>
          <w:trHeight w:val="554"/>
        </w:trPr>
        <w:tc>
          <w:tcPr>
            <w:tcW w:w="2537"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0" w:firstLine="0"/>
            </w:pPr>
            <w:r>
              <w:rPr>
                <w:sz w:val="20"/>
              </w:rPr>
              <w:t>Subject Alternative Name</w:t>
            </w:r>
            <w:r>
              <w:rPr>
                <w:rFonts w:ascii="Cambria" w:eastAsia="Cambria" w:hAnsi="Cambria" w:cs="Cambria"/>
              </w:rPr>
              <w:t xml:space="preserve">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 xml:space="preserve">Not Used </w:t>
            </w:r>
          </w:p>
        </w:tc>
      </w:tr>
      <w:tr w:rsidR="001C5CA8">
        <w:trPr>
          <w:trHeight w:val="552"/>
        </w:trPr>
        <w:tc>
          <w:tcPr>
            <w:tcW w:w="2537"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0" w:firstLine="0"/>
            </w:pPr>
            <w:r>
              <w:rPr>
                <w:sz w:val="20"/>
              </w:rPr>
              <w:t>Issuer Alternative Name</w:t>
            </w:r>
            <w:r>
              <w:rPr>
                <w:rFonts w:ascii="Cambria" w:eastAsia="Cambria" w:hAnsi="Cambria" w:cs="Cambria"/>
              </w:rPr>
              <w:t xml:space="preserve">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 xml:space="preserve">Not Used </w:t>
            </w:r>
          </w:p>
        </w:tc>
      </w:tr>
      <w:tr w:rsidR="001C5CA8">
        <w:trPr>
          <w:trHeight w:val="554"/>
        </w:trPr>
        <w:tc>
          <w:tcPr>
            <w:tcW w:w="2537"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0" w:firstLine="0"/>
            </w:pPr>
            <w:r>
              <w:rPr>
                <w:sz w:val="20"/>
              </w:rPr>
              <w:t>Subject Directory Attributes</w:t>
            </w:r>
            <w:r>
              <w:rPr>
                <w:rFonts w:ascii="Cambria" w:eastAsia="Cambria" w:hAnsi="Cambria" w:cs="Cambria"/>
              </w:rPr>
              <w:t xml:space="preserve">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 xml:space="preserve">Not Used </w:t>
            </w:r>
          </w:p>
        </w:tc>
      </w:tr>
      <w:tr w:rsidR="001C5CA8">
        <w:trPr>
          <w:trHeight w:val="554"/>
        </w:trPr>
        <w:tc>
          <w:tcPr>
            <w:tcW w:w="2537" w:type="dxa"/>
            <w:vMerge w:val="restart"/>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rPr>
                <w:sz w:val="20"/>
              </w:rPr>
              <w:t>Name Constraints</w:t>
            </w:r>
            <w:r>
              <w:rPr>
                <w:rFonts w:ascii="Cambria" w:eastAsia="Cambria" w:hAnsi="Cambria" w:cs="Cambria"/>
              </w:rPr>
              <w:t xml:space="preserve">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 xml:space="preserve">Optional </w:t>
            </w:r>
          </w:p>
        </w:tc>
      </w:tr>
      <w:tr w:rsidR="001C5CA8">
        <w:trPr>
          <w:trHeight w:val="555"/>
        </w:trPr>
        <w:tc>
          <w:tcPr>
            <w:tcW w:w="0" w:type="auto"/>
            <w:vMerge/>
            <w:tcBorders>
              <w:top w:val="nil"/>
              <w:left w:val="single" w:sz="4" w:space="0" w:color="000000"/>
              <w:bottom w:val="single" w:sz="4" w:space="0" w:color="000000"/>
              <w:right w:val="single" w:sz="4" w:space="0" w:color="000000"/>
            </w:tcBorders>
          </w:tcPr>
          <w:p w:rsidR="001C5CA8" w:rsidRDefault="001C5CA8">
            <w:pPr>
              <w:spacing w:after="160" w:line="259" w:lineRule="auto"/>
              <w:ind w:left="0" w:firstLine="0"/>
            </w:pP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Not Used</w:t>
            </w:r>
            <w:r>
              <w:rPr>
                <w:rFonts w:ascii="Cambria" w:eastAsia="Cambria" w:hAnsi="Cambria" w:cs="Cambria"/>
              </w:rPr>
              <w:t xml:space="preserve"> </w:t>
            </w:r>
          </w:p>
        </w:tc>
      </w:tr>
      <w:tr w:rsidR="001C5CA8">
        <w:trPr>
          <w:trHeight w:val="554"/>
        </w:trPr>
        <w:tc>
          <w:tcPr>
            <w:tcW w:w="2537" w:type="dxa"/>
            <w:vMerge w:val="restart"/>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rPr>
                <w:sz w:val="20"/>
              </w:rPr>
              <w:t>Policy Constraints</w:t>
            </w:r>
            <w:r>
              <w:rPr>
                <w:rFonts w:ascii="Cambria" w:eastAsia="Cambria" w:hAnsi="Cambria" w:cs="Cambria"/>
              </w:rPr>
              <w:t xml:space="preserve">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 xml:space="preserve">Optional </w:t>
            </w:r>
          </w:p>
        </w:tc>
      </w:tr>
      <w:tr w:rsidR="001C5CA8">
        <w:trPr>
          <w:trHeight w:val="554"/>
        </w:trPr>
        <w:tc>
          <w:tcPr>
            <w:tcW w:w="0" w:type="auto"/>
            <w:vMerge/>
            <w:tcBorders>
              <w:top w:val="nil"/>
              <w:left w:val="single" w:sz="4" w:space="0" w:color="000000"/>
              <w:bottom w:val="single" w:sz="4" w:space="0" w:color="000000"/>
              <w:right w:val="single" w:sz="4" w:space="0" w:color="000000"/>
            </w:tcBorders>
          </w:tcPr>
          <w:p w:rsidR="001C5CA8" w:rsidRDefault="001C5CA8">
            <w:pPr>
              <w:spacing w:after="160" w:line="259" w:lineRule="auto"/>
              <w:ind w:left="0" w:firstLine="0"/>
            </w:pP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Not Used</w:t>
            </w:r>
            <w:r>
              <w:rPr>
                <w:rFonts w:ascii="Cambria" w:eastAsia="Cambria" w:hAnsi="Cambria" w:cs="Cambria"/>
              </w:rPr>
              <w:t xml:space="preserve"> </w:t>
            </w:r>
          </w:p>
        </w:tc>
      </w:tr>
      <w:tr w:rsidR="001C5CA8">
        <w:trPr>
          <w:trHeight w:val="554"/>
        </w:trPr>
        <w:tc>
          <w:tcPr>
            <w:tcW w:w="2537" w:type="dxa"/>
            <w:vMerge w:val="restart"/>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rPr>
                <w:sz w:val="20"/>
              </w:rPr>
              <w:t>CRL Distribution Points</w:t>
            </w:r>
            <w:r>
              <w:rPr>
                <w:rFonts w:ascii="Cambria" w:eastAsia="Cambria" w:hAnsi="Cambria" w:cs="Cambria"/>
              </w:rPr>
              <w:t xml:space="preserve">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 xml:space="preserve">Optional </w:t>
            </w:r>
          </w:p>
        </w:tc>
      </w:tr>
      <w:tr w:rsidR="001C5CA8">
        <w:trPr>
          <w:trHeight w:val="370"/>
        </w:trPr>
        <w:tc>
          <w:tcPr>
            <w:tcW w:w="0" w:type="auto"/>
            <w:vMerge/>
            <w:tcBorders>
              <w:top w:val="nil"/>
              <w:left w:val="single" w:sz="4" w:space="0" w:color="000000"/>
              <w:bottom w:val="single" w:sz="4" w:space="0" w:color="000000"/>
              <w:right w:val="single" w:sz="4" w:space="0" w:color="000000"/>
            </w:tcBorders>
          </w:tcPr>
          <w:p w:rsidR="001C5CA8" w:rsidRDefault="001C5CA8">
            <w:pPr>
              <w:spacing w:after="160" w:line="259" w:lineRule="auto"/>
              <w:ind w:left="0" w:firstLine="0"/>
            </w:pPr>
          </w:p>
        </w:tc>
        <w:tc>
          <w:tcPr>
            <w:tcW w:w="6489"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2" w:firstLine="0"/>
            </w:pPr>
            <w:r>
              <w:rPr>
                <w:b/>
                <w:sz w:val="20"/>
              </w:rPr>
              <w:t>Not Used</w:t>
            </w:r>
            <w:r>
              <w:rPr>
                <w:sz w:val="20"/>
              </w:rPr>
              <w:t xml:space="preserve"> </w:t>
            </w:r>
          </w:p>
        </w:tc>
      </w:tr>
      <w:tr w:rsidR="001C5CA8">
        <w:trPr>
          <w:trHeight w:val="554"/>
        </w:trPr>
        <w:tc>
          <w:tcPr>
            <w:tcW w:w="2537" w:type="dxa"/>
            <w:vMerge w:val="restart"/>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rPr>
                <w:sz w:val="20"/>
              </w:rPr>
              <w:t>Subject Information Access</w:t>
            </w:r>
            <w:r>
              <w:rPr>
                <w:rFonts w:ascii="Cambria" w:eastAsia="Cambria" w:hAnsi="Cambria" w:cs="Cambria"/>
              </w:rPr>
              <w:t xml:space="preserve">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 xml:space="preserve">Optional </w:t>
            </w:r>
          </w:p>
        </w:tc>
      </w:tr>
      <w:tr w:rsidR="001C5CA8">
        <w:trPr>
          <w:trHeight w:val="554"/>
        </w:trPr>
        <w:tc>
          <w:tcPr>
            <w:tcW w:w="0" w:type="auto"/>
            <w:vMerge/>
            <w:tcBorders>
              <w:top w:val="nil"/>
              <w:left w:val="single" w:sz="4" w:space="0" w:color="000000"/>
              <w:bottom w:val="single" w:sz="4" w:space="0" w:color="000000"/>
              <w:right w:val="single" w:sz="4" w:space="0" w:color="000000"/>
            </w:tcBorders>
          </w:tcPr>
          <w:p w:rsidR="001C5CA8" w:rsidRDefault="001C5CA8">
            <w:pPr>
              <w:spacing w:after="160" w:line="259" w:lineRule="auto"/>
              <w:ind w:left="0" w:firstLine="0"/>
            </w:pP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Not Used</w:t>
            </w:r>
            <w:r>
              <w:rPr>
                <w:rFonts w:ascii="Cambria" w:eastAsia="Cambria" w:hAnsi="Cambria" w:cs="Cambria"/>
              </w:rPr>
              <w:t xml:space="preserve"> </w:t>
            </w:r>
          </w:p>
        </w:tc>
      </w:tr>
      <w:tr w:rsidR="001C5CA8">
        <w:trPr>
          <w:trHeight w:val="555"/>
        </w:trPr>
        <w:tc>
          <w:tcPr>
            <w:tcW w:w="2537"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0" w:firstLine="0"/>
            </w:pPr>
            <w:r>
              <w:rPr>
                <w:sz w:val="20"/>
              </w:rPr>
              <w:t>Freshest CRL</w:t>
            </w:r>
            <w:r>
              <w:rPr>
                <w:rFonts w:ascii="Cambria" w:eastAsia="Cambria" w:hAnsi="Cambria" w:cs="Cambria"/>
              </w:rPr>
              <w:t xml:space="preserve">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 xml:space="preserve">Not Used </w:t>
            </w:r>
          </w:p>
        </w:tc>
      </w:tr>
      <w:tr w:rsidR="001C5CA8">
        <w:trPr>
          <w:trHeight w:val="554"/>
        </w:trPr>
        <w:tc>
          <w:tcPr>
            <w:tcW w:w="2537" w:type="dxa"/>
            <w:vMerge w:val="restart"/>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rPr>
                <w:sz w:val="20"/>
              </w:rPr>
              <w:t>Inhibit Any Policy</w:t>
            </w:r>
            <w:r>
              <w:rPr>
                <w:rFonts w:ascii="Cambria" w:eastAsia="Cambria" w:hAnsi="Cambria" w:cs="Cambria"/>
              </w:rPr>
              <w:t xml:space="preserve">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Optional</w:t>
            </w:r>
            <w:r>
              <w:rPr>
                <w:sz w:val="20"/>
              </w:rPr>
              <w:t xml:space="preserve"> </w:t>
            </w:r>
            <w:r>
              <w:rPr>
                <w:sz w:val="20"/>
                <w:vertAlign w:val="superscript"/>
              </w:rPr>
              <w:footnoteReference w:id="1"/>
            </w:r>
            <w:r>
              <w:rPr>
                <w:rFonts w:ascii="Cambria" w:eastAsia="Cambria" w:hAnsi="Cambria" w:cs="Cambria"/>
              </w:rPr>
              <w:t xml:space="preserve"> </w:t>
            </w:r>
          </w:p>
        </w:tc>
      </w:tr>
      <w:tr w:rsidR="001C5CA8">
        <w:trPr>
          <w:trHeight w:val="554"/>
        </w:trPr>
        <w:tc>
          <w:tcPr>
            <w:tcW w:w="0" w:type="auto"/>
            <w:vMerge/>
            <w:tcBorders>
              <w:top w:val="nil"/>
              <w:left w:val="single" w:sz="4" w:space="0" w:color="000000"/>
              <w:bottom w:val="single" w:sz="4" w:space="0" w:color="000000"/>
              <w:right w:val="single" w:sz="4" w:space="0" w:color="000000"/>
            </w:tcBorders>
          </w:tcPr>
          <w:p w:rsidR="001C5CA8" w:rsidRDefault="001C5CA8">
            <w:pPr>
              <w:spacing w:after="160" w:line="259" w:lineRule="auto"/>
              <w:ind w:left="0" w:firstLine="0"/>
            </w:pP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Not Used</w:t>
            </w:r>
            <w:r>
              <w:rPr>
                <w:rFonts w:ascii="Cambria" w:eastAsia="Cambria" w:hAnsi="Cambria" w:cs="Cambria"/>
              </w:rPr>
              <w:t xml:space="preserve"> </w:t>
            </w:r>
          </w:p>
        </w:tc>
      </w:tr>
    </w:tbl>
    <w:p w:rsidR="001C5CA8" w:rsidRDefault="003538A4">
      <w:pPr>
        <w:spacing w:after="191" w:line="259" w:lineRule="auto"/>
        <w:ind w:left="0" w:firstLine="0"/>
      </w:pPr>
      <w:r>
        <w:t xml:space="preserve"> </w:t>
      </w:r>
    </w:p>
    <w:p w:rsidR="001C5CA8" w:rsidRDefault="003538A4">
      <w:pPr>
        <w:tabs>
          <w:tab w:val="center" w:pos="1669"/>
        </w:tabs>
        <w:spacing w:after="239" w:line="259" w:lineRule="auto"/>
        <w:ind w:left="-15" w:firstLine="0"/>
      </w:pPr>
      <w:r>
        <w:rPr>
          <w:i/>
          <w:color w:val="2E74B5"/>
        </w:rPr>
        <w:t>7.1.1.2</w:t>
      </w:r>
      <w:r>
        <w:rPr>
          <w:rFonts w:ascii="Arial" w:eastAsia="Arial" w:hAnsi="Arial" w:cs="Arial"/>
          <w:i/>
          <w:color w:val="2E74B5"/>
        </w:rPr>
        <w:t xml:space="preserve"> </w:t>
      </w:r>
      <w:r>
        <w:rPr>
          <w:rFonts w:ascii="Arial" w:eastAsia="Arial" w:hAnsi="Arial" w:cs="Arial"/>
          <w:i/>
          <w:color w:val="2E74B5"/>
        </w:rPr>
        <w:tab/>
      </w:r>
      <w:r>
        <w:rPr>
          <w:i/>
          <w:color w:val="2E74B5"/>
        </w:rPr>
        <w:t xml:space="preserve">Version number(s) </w:t>
      </w:r>
    </w:p>
    <w:p w:rsidR="001C5CA8" w:rsidRDefault="003538A4">
      <w:pPr>
        <w:spacing w:after="266"/>
        <w:ind w:left="5"/>
      </w:pPr>
      <w:r>
        <w:t xml:space="preserve">Certificates issued by the Human Services RCA are X.509 version 3.  </w:t>
      </w:r>
    </w:p>
    <w:p w:rsidR="001C5CA8" w:rsidRDefault="003538A4">
      <w:pPr>
        <w:tabs>
          <w:tab w:val="center" w:pos="1805"/>
        </w:tabs>
        <w:spacing w:after="239" w:line="259" w:lineRule="auto"/>
        <w:ind w:left="-15" w:firstLine="0"/>
      </w:pPr>
      <w:r>
        <w:rPr>
          <w:i/>
          <w:color w:val="2E74B5"/>
        </w:rPr>
        <w:t>7.1.1.3</w:t>
      </w:r>
      <w:r>
        <w:rPr>
          <w:rFonts w:ascii="Arial" w:eastAsia="Arial" w:hAnsi="Arial" w:cs="Arial"/>
          <w:i/>
          <w:color w:val="2E74B5"/>
        </w:rPr>
        <w:t xml:space="preserve"> </w:t>
      </w:r>
      <w:r>
        <w:rPr>
          <w:rFonts w:ascii="Arial" w:eastAsia="Arial" w:hAnsi="Arial" w:cs="Arial"/>
          <w:i/>
          <w:color w:val="2E74B5"/>
        </w:rPr>
        <w:tab/>
      </w:r>
      <w:r>
        <w:rPr>
          <w:i/>
          <w:color w:val="2E74B5"/>
        </w:rPr>
        <w:t xml:space="preserve">Certificate extensions </w:t>
      </w:r>
    </w:p>
    <w:p w:rsidR="001C5CA8" w:rsidRDefault="003538A4">
      <w:pPr>
        <w:spacing w:after="267"/>
        <w:ind w:left="5"/>
      </w:pPr>
      <w:r>
        <w:t xml:space="preserve">Certificate extensions are used by the Human Services RCA certificates and are listed in the certificate profile table. </w:t>
      </w:r>
    </w:p>
    <w:p w:rsidR="001C5CA8" w:rsidRDefault="003538A4">
      <w:pPr>
        <w:tabs>
          <w:tab w:val="center" w:pos="2058"/>
        </w:tabs>
        <w:spacing w:after="239" w:line="259" w:lineRule="auto"/>
        <w:ind w:left="-15" w:firstLine="0"/>
      </w:pPr>
      <w:r>
        <w:rPr>
          <w:i/>
          <w:color w:val="2E74B5"/>
        </w:rPr>
        <w:t>7.1.1.4</w:t>
      </w:r>
      <w:r>
        <w:rPr>
          <w:rFonts w:ascii="Arial" w:eastAsia="Arial" w:hAnsi="Arial" w:cs="Arial"/>
          <w:i/>
          <w:color w:val="2E74B5"/>
        </w:rPr>
        <w:t xml:space="preserve"> </w:t>
      </w:r>
      <w:r>
        <w:rPr>
          <w:rFonts w:ascii="Arial" w:eastAsia="Arial" w:hAnsi="Arial" w:cs="Arial"/>
          <w:i/>
          <w:color w:val="2E74B5"/>
        </w:rPr>
        <w:tab/>
      </w:r>
      <w:r>
        <w:rPr>
          <w:i/>
          <w:color w:val="2E74B5"/>
        </w:rPr>
        <w:t>Algorithm object identif</w:t>
      </w:r>
      <w:r>
        <w:rPr>
          <w:i/>
          <w:color w:val="2E74B5"/>
        </w:rPr>
        <w:t xml:space="preserve">iers </w:t>
      </w:r>
    </w:p>
    <w:p w:rsidR="001C5CA8" w:rsidRDefault="003538A4">
      <w:pPr>
        <w:ind w:left="5"/>
      </w:pPr>
      <w:r>
        <w:t xml:space="preserve">OIDs are not allocated to algorithms in the Healthcare Network PKI. </w:t>
      </w:r>
    </w:p>
    <w:p w:rsidR="001C5CA8" w:rsidRDefault="003538A4">
      <w:pPr>
        <w:tabs>
          <w:tab w:val="center" w:pos="1408"/>
        </w:tabs>
        <w:spacing w:after="239" w:line="259" w:lineRule="auto"/>
        <w:ind w:left="-15" w:firstLine="0"/>
      </w:pPr>
      <w:r>
        <w:rPr>
          <w:i/>
          <w:color w:val="2E74B5"/>
        </w:rPr>
        <w:t>7.1.1.5</w:t>
      </w:r>
      <w:r>
        <w:rPr>
          <w:rFonts w:ascii="Arial" w:eastAsia="Arial" w:hAnsi="Arial" w:cs="Arial"/>
          <w:i/>
          <w:color w:val="2E74B5"/>
        </w:rPr>
        <w:t xml:space="preserve"> </w:t>
      </w:r>
      <w:r>
        <w:rPr>
          <w:rFonts w:ascii="Arial" w:eastAsia="Arial" w:hAnsi="Arial" w:cs="Arial"/>
          <w:i/>
          <w:color w:val="2E74B5"/>
        </w:rPr>
        <w:tab/>
      </w:r>
      <w:r>
        <w:rPr>
          <w:i/>
          <w:color w:val="2E74B5"/>
        </w:rPr>
        <w:t xml:space="preserve">Name forms </w:t>
      </w:r>
    </w:p>
    <w:p w:rsidR="001C5CA8" w:rsidRDefault="003538A4">
      <w:pPr>
        <w:spacing w:after="269"/>
        <w:ind w:left="5"/>
      </w:pPr>
      <w:r>
        <w:t xml:space="preserve">Certificates issued under the Healthcare Network PKI contain the full X.500 Distinguished Name of the certificate issuer and Certificate Subject in the issuer name (Human Services) and subject name (Human Services) fields respectively. </w:t>
      </w:r>
    </w:p>
    <w:p w:rsidR="001C5CA8" w:rsidRDefault="003538A4">
      <w:pPr>
        <w:tabs>
          <w:tab w:val="center" w:pos="1641"/>
        </w:tabs>
        <w:spacing w:after="239" w:line="259" w:lineRule="auto"/>
        <w:ind w:left="-15" w:firstLine="0"/>
      </w:pPr>
      <w:r>
        <w:rPr>
          <w:i/>
          <w:color w:val="2E74B5"/>
        </w:rPr>
        <w:t>7.1.1.6</w:t>
      </w:r>
      <w:r>
        <w:rPr>
          <w:rFonts w:ascii="Arial" w:eastAsia="Arial" w:hAnsi="Arial" w:cs="Arial"/>
          <w:i/>
          <w:color w:val="2E74B5"/>
        </w:rPr>
        <w:t xml:space="preserve"> </w:t>
      </w:r>
      <w:r>
        <w:rPr>
          <w:rFonts w:ascii="Arial" w:eastAsia="Arial" w:hAnsi="Arial" w:cs="Arial"/>
          <w:i/>
          <w:color w:val="2E74B5"/>
        </w:rPr>
        <w:tab/>
      </w:r>
      <w:r>
        <w:rPr>
          <w:i/>
          <w:color w:val="2E74B5"/>
        </w:rPr>
        <w:t>Name const</w:t>
      </w:r>
      <w:r>
        <w:rPr>
          <w:i/>
          <w:color w:val="2E74B5"/>
        </w:rPr>
        <w:t xml:space="preserve">raints </w:t>
      </w:r>
    </w:p>
    <w:p w:rsidR="001C5CA8" w:rsidRDefault="003538A4">
      <w:pPr>
        <w:spacing w:after="267"/>
        <w:ind w:left="5"/>
      </w:pPr>
      <w:r>
        <w:t xml:space="preserve">Anonymous names are not supported by the Human Services RCA.   </w:t>
      </w:r>
    </w:p>
    <w:p w:rsidR="001C5CA8" w:rsidRDefault="003538A4">
      <w:pPr>
        <w:tabs>
          <w:tab w:val="center" w:pos="2311"/>
        </w:tabs>
        <w:spacing w:after="239" w:line="259" w:lineRule="auto"/>
        <w:ind w:left="-15" w:firstLine="0"/>
      </w:pPr>
      <w:r>
        <w:rPr>
          <w:i/>
          <w:color w:val="2E74B5"/>
        </w:rPr>
        <w:t>7.1.1.7</w:t>
      </w:r>
      <w:r>
        <w:rPr>
          <w:rFonts w:ascii="Arial" w:eastAsia="Arial" w:hAnsi="Arial" w:cs="Arial"/>
          <w:i/>
          <w:color w:val="2E74B5"/>
        </w:rPr>
        <w:t xml:space="preserve"> </w:t>
      </w:r>
      <w:r>
        <w:rPr>
          <w:rFonts w:ascii="Arial" w:eastAsia="Arial" w:hAnsi="Arial" w:cs="Arial"/>
          <w:i/>
          <w:color w:val="2E74B5"/>
        </w:rPr>
        <w:tab/>
      </w:r>
      <w:r>
        <w:rPr>
          <w:i/>
          <w:color w:val="2E74B5"/>
        </w:rPr>
        <w:t xml:space="preserve">Certificate policy object identifier </w:t>
      </w:r>
    </w:p>
    <w:p w:rsidR="001C5CA8" w:rsidRDefault="003538A4">
      <w:pPr>
        <w:spacing w:after="267"/>
        <w:ind w:left="5"/>
      </w:pPr>
      <w:r>
        <w:t>The OID of the Human Services RCA CP is carried in the standard extension field of issued X.509 certificates and is published under CP Id</w:t>
      </w:r>
      <w:r>
        <w:t xml:space="preserve">entification in section 1.2 of this CP. </w:t>
      </w:r>
    </w:p>
    <w:p w:rsidR="001C5CA8" w:rsidRDefault="003538A4">
      <w:pPr>
        <w:tabs>
          <w:tab w:val="center" w:pos="2488"/>
        </w:tabs>
        <w:spacing w:after="239" w:line="259" w:lineRule="auto"/>
        <w:ind w:left="-15" w:firstLine="0"/>
      </w:pPr>
      <w:r>
        <w:rPr>
          <w:i/>
          <w:color w:val="2E74B5"/>
        </w:rPr>
        <w:t>7.1.1.8</w:t>
      </w:r>
      <w:r>
        <w:rPr>
          <w:rFonts w:ascii="Arial" w:eastAsia="Arial" w:hAnsi="Arial" w:cs="Arial"/>
          <w:i/>
          <w:color w:val="2E74B5"/>
        </w:rPr>
        <w:t xml:space="preserve"> </w:t>
      </w:r>
      <w:r>
        <w:rPr>
          <w:rFonts w:ascii="Arial" w:eastAsia="Arial" w:hAnsi="Arial" w:cs="Arial"/>
          <w:i/>
          <w:color w:val="2E74B5"/>
        </w:rPr>
        <w:tab/>
      </w:r>
      <w:r>
        <w:rPr>
          <w:i/>
          <w:color w:val="2E74B5"/>
        </w:rPr>
        <w:t xml:space="preserve">Usage of policy constraints extension </w:t>
      </w:r>
    </w:p>
    <w:p w:rsidR="001C5CA8" w:rsidRDefault="003538A4">
      <w:pPr>
        <w:spacing w:after="267"/>
        <w:ind w:left="5"/>
      </w:pPr>
      <w:r>
        <w:t xml:space="preserve">The Human Services RCA supports the use of the policy constraints extension. </w:t>
      </w:r>
    </w:p>
    <w:p w:rsidR="001C5CA8" w:rsidRDefault="003538A4">
      <w:pPr>
        <w:tabs>
          <w:tab w:val="center" w:pos="2514"/>
        </w:tabs>
        <w:spacing w:after="239" w:line="259" w:lineRule="auto"/>
        <w:ind w:left="-15" w:firstLine="0"/>
      </w:pPr>
      <w:r>
        <w:rPr>
          <w:i/>
          <w:color w:val="2E74B5"/>
        </w:rPr>
        <w:t>7.1.1.9</w:t>
      </w:r>
      <w:r>
        <w:rPr>
          <w:rFonts w:ascii="Arial" w:eastAsia="Arial" w:hAnsi="Arial" w:cs="Arial"/>
          <w:i/>
          <w:color w:val="2E74B5"/>
        </w:rPr>
        <w:t xml:space="preserve"> </w:t>
      </w:r>
      <w:r>
        <w:rPr>
          <w:rFonts w:ascii="Arial" w:eastAsia="Arial" w:hAnsi="Arial" w:cs="Arial"/>
          <w:i/>
          <w:color w:val="2E74B5"/>
        </w:rPr>
        <w:tab/>
      </w:r>
      <w:r>
        <w:rPr>
          <w:i/>
          <w:color w:val="2E74B5"/>
        </w:rPr>
        <w:t xml:space="preserve">Policy qualifiers syntax and semantics </w:t>
      </w:r>
    </w:p>
    <w:p w:rsidR="001C5CA8" w:rsidRDefault="003538A4">
      <w:pPr>
        <w:spacing w:after="267"/>
        <w:ind w:left="5"/>
      </w:pPr>
      <w:r>
        <w:t xml:space="preserve">The Human Services RCA supports the use </w:t>
      </w:r>
      <w:r>
        <w:t xml:space="preserve">of syntax and semantics policy qualifiers.  </w:t>
      </w:r>
    </w:p>
    <w:p w:rsidR="001C5CA8" w:rsidRDefault="003538A4">
      <w:pPr>
        <w:spacing w:after="239" w:line="259" w:lineRule="auto"/>
        <w:ind w:left="-5"/>
      </w:pPr>
      <w:r>
        <w:rPr>
          <w:i/>
          <w:color w:val="2E74B5"/>
        </w:rPr>
        <w:t>7.1.1.10</w:t>
      </w:r>
      <w:r>
        <w:rPr>
          <w:rFonts w:ascii="Arial" w:eastAsia="Arial" w:hAnsi="Arial" w:cs="Arial"/>
          <w:i/>
          <w:color w:val="2E74B5"/>
        </w:rPr>
        <w:t xml:space="preserve"> </w:t>
      </w:r>
      <w:r>
        <w:rPr>
          <w:i/>
          <w:color w:val="2E74B5"/>
        </w:rPr>
        <w:t xml:space="preserve">Processing semantics for the critical certificate policy extension </w:t>
      </w:r>
    </w:p>
    <w:p w:rsidR="001C5CA8" w:rsidRDefault="003538A4">
      <w:pPr>
        <w:spacing w:after="231"/>
        <w:ind w:left="5"/>
      </w:pPr>
      <w:r>
        <w:t xml:space="preserve">The X.509 certificate profile complies with the Australian Standard X.509 profile. </w:t>
      </w:r>
    </w:p>
    <w:p w:rsidR="001C5CA8" w:rsidRDefault="003538A4">
      <w:pPr>
        <w:spacing w:after="175" w:line="259" w:lineRule="auto"/>
        <w:ind w:left="0" w:firstLine="0"/>
      </w:pPr>
      <w:r>
        <w:t xml:space="preserve"> </w:t>
      </w:r>
    </w:p>
    <w:p w:rsidR="001C5CA8" w:rsidRDefault="003538A4">
      <w:pPr>
        <w:spacing w:after="0" w:line="259" w:lineRule="auto"/>
        <w:ind w:left="0" w:firstLine="0"/>
      </w:pPr>
      <w:r>
        <w:t xml:space="preserve"> </w:t>
      </w:r>
      <w:r>
        <w:tab/>
        <w:t xml:space="preserve"> </w:t>
      </w:r>
    </w:p>
    <w:p w:rsidR="001C5CA8" w:rsidRDefault="003538A4">
      <w:pPr>
        <w:spacing w:after="0" w:line="259" w:lineRule="auto"/>
        <w:ind w:left="-5"/>
      </w:pPr>
      <w:r>
        <w:rPr>
          <w:sz w:val="24"/>
        </w:rPr>
        <w:t>7.1.2</w:t>
      </w:r>
      <w:r>
        <w:rPr>
          <w:rFonts w:ascii="Arial" w:eastAsia="Arial" w:hAnsi="Arial" w:cs="Arial"/>
          <w:sz w:val="24"/>
        </w:rPr>
        <w:t xml:space="preserve"> </w:t>
      </w:r>
      <w:r>
        <w:rPr>
          <w:sz w:val="24"/>
        </w:rPr>
        <w:t xml:space="preserve">CRL profile </w:t>
      </w:r>
    </w:p>
    <w:p w:rsidR="001C5CA8" w:rsidRDefault="003538A4">
      <w:pPr>
        <w:spacing w:after="0" w:line="259" w:lineRule="auto"/>
        <w:ind w:left="0" w:firstLine="0"/>
      </w:pPr>
      <w:r>
        <w:t xml:space="preserve"> </w:t>
      </w:r>
    </w:p>
    <w:tbl>
      <w:tblPr>
        <w:tblStyle w:val="TableGrid"/>
        <w:tblW w:w="9026" w:type="dxa"/>
        <w:tblInd w:w="6" w:type="dxa"/>
        <w:tblCellMar>
          <w:top w:w="164" w:type="dxa"/>
          <w:left w:w="107" w:type="dxa"/>
          <w:bottom w:w="0" w:type="dxa"/>
          <w:right w:w="115" w:type="dxa"/>
        </w:tblCellMar>
        <w:tblLook w:val="04A0" w:firstRow="1" w:lastRow="0" w:firstColumn="1" w:lastColumn="0" w:noHBand="0" w:noVBand="1"/>
      </w:tblPr>
      <w:tblGrid>
        <w:gridCol w:w="2537"/>
        <w:gridCol w:w="6489"/>
      </w:tblGrid>
      <w:tr w:rsidR="001C5CA8">
        <w:trPr>
          <w:trHeight w:val="552"/>
        </w:trPr>
        <w:tc>
          <w:tcPr>
            <w:tcW w:w="2537"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1C5CA8" w:rsidRDefault="003538A4">
            <w:pPr>
              <w:spacing w:after="0" w:line="259" w:lineRule="auto"/>
              <w:ind w:left="0" w:firstLine="0"/>
            </w:pPr>
            <w:r>
              <w:rPr>
                <w:sz w:val="20"/>
              </w:rPr>
              <w:t>F</w:t>
            </w:r>
            <w:r>
              <w:rPr>
                <w:b/>
                <w:sz w:val="20"/>
              </w:rPr>
              <w:t>i</w:t>
            </w:r>
            <w:r>
              <w:rPr>
                <w:sz w:val="20"/>
              </w:rPr>
              <w:t>e</w:t>
            </w:r>
            <w:r>
              <w:rPr>
                <w:b/>
                <w:sz w:val="20"/>
              </w:rPr>
              <w:t>l</w:t>
            </w:r>
            <w:r>
              <w:rPr>
                <w:sz w:val="20"/>
              </w:rPr>
              <w:t>d</w:t>
            </w:r>
            <w:r>
              <w:rPr>
                <w:b/>
                <w:sz w:val="20"/>
              </w:rPr>
              <w:t>/</w:t>
            </w:r>
            <w:r>
              <w:rPr>
                <w:sz w:val="20"/>
              </w:rPr>
              <w:t>E</w:t>
            </w:r>
            <w:r>
              <w:rPr>
                <w:b/>
                <w:sz w:val="20"/>
              </w:rPr>
              <w:t>x</w:t>
            </w:r>
            <w:r>
              <w:rPr>
                <w:sz w:val="20"/>
              </w:rPr>
              <w:t>ten</w:t>
            </w:r>
            <w:r>
              <w:rPr>
                <w:b/>
                <w:sz w:val="20"/>
              </w:rPr>
              <w:t xml:space="preserve">sion </w:t>
            </w:r>
          </w:p>
        </w:tc>
        <w:tc>
          <w:tcPr>
            <w:tcW w:w="6489"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1C5CA8" w:rsidRDefault="003538A4">
            <w:pPr>
              <w:spacing w:after="0" w:line="259" w:lineRule="auto"/>
              <w:ind w:left="2" w:firstLine="0"/>
            </w:pPr>
            <w:r>
              <w:rPr>
                <w:b/>
                <w:sz w:val="20"/>
              </w:rPr>
              <w:t xml:space="preserve">Root CA Certificate Revocation List </w:t>
            </w:r>
          </w:p>
        </w:tc>
      </w:tr>
      <w:tr w:rsidR="001C5CA8">
        <w:trPr>
          <w:trHeight w:val="556"/>
        </w:trPr>
        <w:tc>
          <w:tcPr>
            <w:tcW w:w="2537" w:type="dxa"/>
            <w:vMerge w:val="restart"/>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rPr>
                <w:sz w:val="20"/>
              </w:rPr>
              <w:t xml:space="preserve">Version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Required</w:t>
            </w:r>
            <w:r>
              <w:rPr>
                <w:sz w:val="20"/>
              </w:rPr>
              <w:t xml:space="preserve"> </w:t>
            </w:r>
          </w:p>
        </w:tc>
      </w:tr>
      <w:tr w:rsidR="001C5CA8">
        <w:trPr>
          <w:trHeight w:val="554"/>
        </w:trPr>
        <w:tc>
          <w:tcPr>
            <w:tcW w:w="0" w:type="auto"/>
            <w:vMerge/>
            <w:tcBorders>
              <w:top w:val="nil"/>
              <w:left w:val="single" w:sz="4" w:space="0" w:color="000000"/>
              <w:bottom w:val="single" w:sz="4" w:space="0" w:color="000000"/>
              <w:right w:val="single" w:sz="4" w:space="0" w:color="000000"/>
            </w:tcBorders>
          </w:tcPr>
          <w:p w:rsidR="001C5CA8" w:rsidRDefault="001C5CA8">
            <w:pPr>
              <w:spacing w:after="160" w:line="259" w:lineRule="auto"/>
              <w:ind w:left="0" w:firstLine="0"/>
            </w:pP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sz w:val="20"/>
              </w:rPr>
              <w:t xml:space="preserve">V2 </w:t>
            </w:r>
          </w:p>
        </w:tc>
      </w:tr>
      <w:tr w:rsidR="001C5CA8">
        <w:trPr>
          <w:trHeight w:val="554"/>
        </w:trPr>
        <w:tc>
          <w:tcPr>
            <w:tcW w:w="2537" w:type="dxa"/>
            <w:vMerge w:val="restart"/>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rPr>
                <w:sz w:val="20"/>
              </w:rPr>
              <w:t xml:space="preserve">Issuer Distinguished Name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Required</w:t>
            </w:r>
            <w:r>
              <w:rPr>
                <w:sz w:val="20"/>
              </w:rPr>
              <w:t xml:space="preserve"> </w:t>
            </w:r>
          </w:p>
        </w:tc>
      </w:tr>
      <w:tr w:rsidR="001C5CA8">
        <w:trPr>
          <w:trHeight w:val="1827"/>
        </w:trPr>
        <w:tc>
          <w:tcPr>
            <w:tcW w:w="0" w:type="auto"/>
            <w:vMerge/>
            <w:tcBorders>
              <w:top w:val="nil"/>
              <w:left w:val="single" w:sz="4" w:space="0" w:color="000000"/>
              <w:bottom w:val="single" w:sz="4" w:space="0" w:color="000000"/>
              <w:right w:val="single" w:sz="4" w:space="0" w:color="000000"/>
            </w:tcBorders>
          </w:tcPr>
          <w:p w:rsidR="001C5CA8" w:rsidRDefault="001C5CA8">
            <w:pPr>
              <w:spacing w:after="160" w:line="259" w:lineRule="auto"/>
              <w:ind w:left="0" w:firstLine="0"/>
            </w:pP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162" w:line="259" w:lineRule="auto"/>
              <w:ind w:left="2" w:firstLine="0"/>
            </w:pPr>
            <w:r>
              <w:rPr>
                <w:sz w:val="20"/>
              </w:rPr>
              <w:t xml:space="preserve">Country (C) = AU </w:t>
            </w:r>
          </w:p>
          <w:p w:rsidR="001C5CA8" w:rsidRDefault="003538A4">
            <w:pPr>
              <w:spacing w:after="160" w:line="259" w:lineRule="auto"/>
              <w:ind w:left="2" w:firstLine="0"/>
            </w:pPr>
            <w:r>
              <w:rPr>
                <w:sz w:val="20"/>
              </w:rPr>
              <w:t xml:space="preserve">Organisation (O) = GOV </w:t>
            </w:r>
          </w:p>
          <w:p w:rsidR="001C5CA8" w:rsidRDefault="003538A4">
            <w:pPr>
              <w:spacing w:after="163" w:line="259" w:lineRule="auto"/>
              <w:ind w:left="2" w:firstLine="0"/>
            </w:pPr>
            <w:r>
              <w:rPr>
                <w:sz w:val="20"/>
              </w:rPr>
              <w:t xml:space="preserve">Organisation Unit (OU) = Humanservices </w:t>
            </w:r>
          </w:p>
          <w:p w:rsidR="001C5CA8" w:rsidRDefault="003538A4">
            <w:pPr>
              <w:spacing w:after="0" w:line="259" w:lineRule="auto"/>
              <w:ind w:left="2" w:firstLine="0"/>
            </w:pPr>
            <w:r>
              <w:rPr>
                <w:sz w:val="20"/>
              </w:rPr>
              <w:t xml:space="preserve">Common Name (CN) = Medicare Australia Root Certification Authority </w:t>
            </w:r>
          </w:p>
        </w:tc>
      </w:tr>
      <w:tr w:rsidR="001C5CA8">
        <w:trPr>
          <w:trHeight w:val="554"/>
        </w:trPr>
        <w:tc>
          <w:tcPr>
            <w:tcW w:w="2537" w:type="dxa"/>
            <w:vMerge w:val="restart"/>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rPr>
                <w:sz w:val="20"/>
              </w:rPr>
              <w:t xml:space="preserve">Effective Date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Required</w:t>
            </w:r>
            <w:r>
              <w:rPr>
                <w:sz w:val="20"/>
              </w:rPr>
              <w:t xml:space="preserve"> </w:t>
            </w:r>
          </w:p>
        </w:tc>
      </w:tr>
      <w:tr w:rsidR="001C5CA8">
        <w:trPr>
          <w:trHeight w:val="554"/>
        </w:trPr>
        <w:tc>
          <w:tcPr>
            <w:tcW w:w="0" w:type="auto"/>
            <w:vMerge/>
            <w:tcBorders>
              <w:top w:val="nil"/>
              <w:left w:val="single" w:sz="4" w:space="0" w:color="000000"/>
              <w:bottom w:val="single" w:sz="4" w:space="0" w:color="000000"/>
              <w:right w:val="single" w:sz="4" w:space="0" w:color="000000"/>
            </w:tcBorders>
          </w:tcPr>
          <w:p w:rsidR="001C5CA8" w:rsidRDefault="001C5CA8">
            <w:pPr>
              <w:spacing w:after="160" w:line="259" w:lineRule="auto"/>
              <w:ind w:left="0" w:firstLine="0"/>
            </w:pP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sz w:val="20"/>
              </w:rPr>
              <w:t xml:space="preserve">Effective date of CRL </w:t>
            </w:r>
          </w:p>
        </w:tc>
      </w:tr>
      <w:tr w:rsidR="001C5CA8">
        <w:trPr>
          <w:trHeight w:val="552"/>
        </w:trPr>
        <w:tc>
          <w:tcPr>
            <w:tcW w:w="2537" w:type="dxa"/>
            <w:vMerge w:val="restart"/>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rPr>
                <w:sz w:val="20"/>
              </w:rPr>
              <w:t xml:space="preserve">Next Update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Required</w:t>
            </w:r>
            <w:r>
              <w:rPr>
                <w:sz w:val="20"/>
              </w:rPr>
              <w:t xml:space="preserve"> </w:t>
            </w:r>
          </w:p>
        </w:tc>
      </w:tr>
      <w:tr w:rsidR="001C5CA8">
        <w:trPr>
          <w:trHeight w:val="554"/>
        </w:trPr>
        <w:tc>
          <w:tcPr>
            <w:tcW w:w="0" w:type="auto"/>
            <w:vMerge/>
            <w:tcBorders>
              <w:top w:val="nil"/>
              <w:left w:val="single" w:sz="4" w:space="0" w:color="000000"/>
              <w:bottom w:val="single" w:sz="4" w:space="0" w:color="000000"/>
              <w:right w:val="single" w:sz="4" w:space="0" w:color="000000"/>
            </w:tcBorders>
          </w:tcPr>
          <w:p w:rsidR="001C5CA8" w:rsidRDefault="001C5CA8">
            <w:pPr>
              <w:spacing w:after="160" w:line="259" w:lineRule="auto"/>
              <w:ind w:left="0" w:firstLine="0"/>
            </w:pP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sz w:val="20"/>
              </w:rPr>
              <w:t xml:space="preserve">Next time when CRL will be updated </w:t>
            </w:r>
          </w:p>
        </w:tc>
      </w:tr>
      <w:tr w:rsidR="001C5CA8">
        <w:trPr>
          <w:trHeight w:val="554"/>
        </w:trPr>
        <w:tc>
          <w:tcPr>
            <w:tcW w:w="2537" w:type="dxa"/>
            <w:vMerge w:val="restart"/>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rPr>
                <w:sz w:val="20"/>
              </w:rPr>
              <w:t xml:space="preserve">Signature Algorithm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Required</w:t>
            </w:r>
            <w:r>
              <w:rPr>
                <w:sz w:val="20"/>
              </w:rPr>
              <w:t xml:space="preserve"> </w:t>
            </w:r>
          </w:p>
        </w:tc>
      </w:tr>
      <w:tr w:rsidR="001C5CA8">
        <w:trPr>
          <w:trHeight w:val="555"/>
        </w:trPr>
        <w:tc>
          <w:tcPr>
            <w:tcW w:w="0" w:type="auto"/>
            <w:vMerge/>
            <w:tcBorders>
              <w:top w:val="nil"/>
              <w:left w:val="single" w:sz="4" w:space="0" w:color="000000"/>
              <w:bottom w:val="single" w:sz="4" w:space="0" w:color="000000"/>
              <w:right w:val="single" w:sz="4" w:space="0" w:color="000000"/>
            </w:tcBorders>
          </w:tcPr>
          <w:p w:rsidR="001C5CA8" w:rsidRDefault="001C5CA8">
            <w:pPr>
              <w:spacing w:after="160" w:line="259" w:lineRule="auto"/>
              <w:ind w:left="0" w:firstLine="0"/>
            </w:pP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sz w:val="20"/>
              </w:rPr>
              <w:t xml:space="preserve">sha256WithRSAEncryption {1 2 840 113549 1 1 11} </w:t>
            </w:r>
          </w:p>
        </w:tc>
      </w:tr>
      <w:tr w:rsidR="001C5CA8">
        <w:trPr>
          <w:trHeight w:val="554"/>
        </w:trPr>
        <w:tc>
          <w:tcPr>
            <w:tcW w:w="2537" w:type="dxa"/>
            <w:vMerge w:val="restart"/>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rPr>
                <w:sz w:val="20"/>
              </w:rPr>
              <w:t xml:space="preserve">CRL Number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Required</w:t>
            </w:r>
            <w:r>
              <w:rPr>
                <w:sz w:val="20"/>
              </w:rPr>
              <w:t xml:space="preserve"> </w:t>
            </w:r>
          </w:p>
        </w:tc>
      </w:tr>
      <w:tr w:rsidR="001C5CA8">
        <w:trPr>
          <w:trHeight w:val="554"/>
        </w:trPr>
        <w:tc>
          <w:tcPr>
            <w:tcW w:w="0" w:type="auto"/>
            <w:vMerge/>
            <w:tcBorders>
              <w:top w:val="nil"/>
              <w:left w:val="single" w:sz="4" w:space="0" w:color="000000"/>
              <w:bottom w:val="single" w:sz="4" w:space="0" w:color="000000"/>
              <w:right w:val="single" w:sz="4" w:space="0" w:color="000000"/>
            </w:tcBorders>
          </w:tcPr>
          <w:p w:rsidR="001C5CA8" w:rsidRDefault="001C5CA8">
            <w:pPr>
              <w:spacing w:after="160" w:line="259" w:lineRule="auto"/>
              <w:ind w:left="0" w:firstLine="0"/>
            </w:pP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sz w:val="20"/>
              </w:rPr>
              <w:t xml:space="preserve">Increment with each CRL update </w:t>
            </w:r>
          </w:p>
        </w:tc>
      </w:tr>
      <w:tr w:rsidR="001C5CA8">
        <w:trPr>
          <w:trHeight w:val="554"/>
        </w:trPr>
        <w:tc>
          <w:tcPr>
            <w:tcW w:w="2537" w:type="dxa"/>
            <w:vMerge w:val="restart"/>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rPr>
                <w:sz w:val="20"/>
              </w:rPr>
              <w:t xml:space="preserve">Authority Key Identifier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 xml:space="preserve">Required </w:t>
            </w:r>
          </w:p>
        </w:tc>
      </w:tr>
      <w:tr w:rsidR="001C5CA8">
        <w:trPr>
          <w:trHeight w:val="799"/>
        </w:trPr>
        <w:tc>
          <w:tcPr>
            <w:tcW w:w="0" w:type="auto"/>
            <w:vMerge/>
            <w:tcBorders>
              <w:top w:val="nil"/>
              <w:left w:val="single" w:sz="4" w:space="0" w:color="000000"/>
              <w:bottom w:val="single" w:sz="4" w:space="0" w:color="000000"/>
              <w:right w:val="single" w:sz="4" w:space="0" w:color="000000"/>
            </w:tcBorders>
          </w:tcPr>
          <w:p w:rsidR="001C5CA8" w:rsidRDefault="001C5CA8">
            <w:pPr>
              <w:spacing w:after="160" w:line="259" w:lineRule="auto"/>
              <w:ind w:left="0" w:firstLine="0"/>
            </w:pP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sz w:val="20"/>
              </w:rPr>
              <w:t xml:space="preserve">Octet string contain the 20 byte SHA–1 hash of the binary DER encoding of the subject CA’s public key information </w:t>
            </w:r>
          </w:p>
        </w:tc>
      </w:tr>
    </w:tbl>
    <w:p w:rsidR="001C5CA8" w:rsidRDefault="003538A4">
      <w:pPr>
        <w:spacing w:after="273" w:line="259" w:lineRule="auto"/>
        <w:ind w:left="0" w:firstLine="0"/>
      </w:pPr>
      <w:r>
        <w:t xml:space="preserve"> </w:t>
      </w:r>
    </w:p>
    <w:p w:rsidR="001C5CA8" w:rsidRDefault="003538A4">
      <w:pPr>
        <w:tabs>
          <w:tab w:val="center" w:pos="1669"/>
        </w:tabs>
        <w:spacing w:after="239" w:line="259" w:lineRule="auto"/>
        <w:ind w:left="-15" w:firstLine="0"/>
      </w:pPr>
      <w:r>
        <w:rPr>
          <w:i/>
          <w:color w:val="2E74B5"/>
        </w:rPr>
        <w:t>7.1.2.1</w:t>
      </w:r>
      <w:r>
        <w:rPr>
          <w:rFonts w:ascii="Arial" w:eastAsia="Arial" w:hAnsi="Arial" w:cs="Arial"/>
          <w:i/>
          <w:color w:val="2E74B5"/>
        </w:rPr>
        <w:t xml:space="preserve"> </w:t>
      </w:r>
      <w:r>
        <w:rPr>
          <w:rFonts w:ascii="Arial" w:eastAsia="Arial" w:hAnsi="Arial" w:cs="Arial"/>
          <w:i/>
          <w:color w:val="2E74B5"/>
        </w:rPr>
        <w:tab/>
      </w:r>
      <w:r>
        <w:rPr>
          <w:i/>
          <w:color w:val="2E74B5"/>
        </w:rPr>
        <w:t xml:space="preserve">Version number(s) </w:t>
      </w:r>
    </w:p>
    <w:p w:rsidR="001C5CA8" w:rsidRDefault="003538A4">
      <w:pPr>
        <w:spacing w:after="269"/>
        <w:ind w:left="5"/>
      </w:pPr>
      <w:r>
        <w:t xml:space="preserve">The Human Services RCA supports the use of X.509 Version 2 CRLs. </w:t>
      </w:r>
    </w:p>
    <w:p w:rsidR="001C5CA8" w:rsidRDefault="003538A4">
      <w:pPr>
        <w:tabs>
          <w:tab w:val="center" w:pos="2147"/>
        </w:tabs>
        <w:spacing w:after="239" w:line="259" w:lineRule="auto"/>
        <w:ind w:left="-15" w:firstLine="0"/>
      </w:pPr>
      <w:r>
        <w:rPr>
          <w:i/>
          <w:color w:val="2E74B5"/>
        </w:rPr>
        <w:t>7.1.2.2</w:t>
      </w:r>
      <w:r>
        <w:rPr>
          <w:rFonts w:ascii="Arial" w:eastAsia="Arial" w:hAnsi="Arial" w:cs="Arial"/>
          <w:i/>
          <w:color w:val="2E74B5"/>
        </w:rPr>
        <w:t xml:space="preserve"> </w:t>
      </w:r>
      <w:r>
        <w:rPr>
          <w:rFonts w:ascii="Arial" w:eastAsia="Arial" w:hAnsi="Arial" w:cs="Arial"/>
          <w:i/>
          <w:color w:val="2E74B5"/>
        </w:rPr>
        <w:tab/>
      </w:r>
      <w:r>
        <w:rPr>
          <w:i/>
          <w:color w:val="2E74B5"/>
        </w:rPr>
        <w:t xml:space="preserve">CRL and CRL entry extensions </w:t>
      </w:r>
    </w:p>
    <w:p w:rsidR="001C5CA8" w:rsidRDefault="003538A4">
      <w:pPr>
        <w:ind w:left="5"/>
      </w:pPr>
      <w:r>
        <w:t xml:space="preserve">The Human Services RCA supports the use of X.509 Version 2 CRL entry extensions as shown in the CRL profile table. </w:t>
      </w:r>
    </w:p>
    <w:p w:rsidR="001C5CA8" w:rsidRDefault="003538A4">
      <w:pPr>
        <w:tabs>
          <w:tab w:val="center" w:pos="1991"/>
        </w:tabs>
        <w:spacing w:after="239" w:line="259" w:lineRule="auto"/>
        <w:ind w:left="-15" w:firstLine="0"/>
      </w:pPr>
      <w:r>
        <w:rPr>
          <w:i/>
          <w:color w:val="2E74B5"/>
        </w:rPr>
        <w:t>7.1.2.3</w:t>
      </w:r>
      <w:r>
        <w:rPr>
          <w:rFonts w:ascii="Arial" w:eastAsia="Arial" w:hAnsi="Arial" w:cs="Arial"/>
          <w:i/>
          <w:color w:val="2E74B5"/>
        </w:rPr>
        <w:t xml:space="preserve"> </w:t>
      </w:r>
      <w:r>
        <w:rPr>
          <w:rFonts w:ascii="Arial" w:eastAsia="Arial" w:hAnsi="Arial" w:cs="Arial"/>
          <w:i/>
          <w:color w:val="2E74B5"/>
        </w:rPr>
        <w:tab/>
      </w:r>
      <w:r>
        <w:rPr>
          <w:i/>
          <w:color w:val="2E74B5"/>
        </w:rPr>
        <w:t xml:space="preserve">CRL generation frequency </w:t>
      </w:r>
    </w:p>
    <w:p w:rsidR="001C5CA8" w:rsidRDefault="003538A4">
      <w:pPr>
        <w:spacing w:after="266"/>
        <w:ind w:left="5"/>
      </w:pPr>
      <w:r>
        <w:t xml:space="preserve">The Human Services RCA will generate a new CRL every 26 days. </w:t>
      </w:r>
    </w:p>
    <w:p w:rsidR="001C5CA8" w:rsidRDefault="003538A4">
      <w:pPr>
        <w:tabs>
          <w:tab w:val="center" w:pos="1617"/>
        </w:tabs>
        <w:spacing w:after="239" w:line="259" w:lineRule="auto"/>
        <w:ind w:left="-15" w:firstLine="0"/>
      </w:pPr>
      <w:r>
        <w:rPr>
          <w:i/>
          <w:color w:val="2E74B5"/>
        </w:rPr>
        <w:t>7.1.2.4</w:t>
      </w:r>
      <w:r>
        <w:rPr>
          <w:rFonts w:ascii="Arial" w:eastAsia="Arial" w:hAnsi="Arial" w:cs="Arial"/>
          <w:i/>
          <w:color w:val="2E74B5"/>
        </w:rPr>
        <w:t xml:space="preserve"> </w:t>
      </w:r>
      <w:r>
        <w:rPr>
          <w:rFonts w:ascii="Arial" w:eastAsia="Arial" w:hAnsi="Arial" w:cs="Arial"/>
          <w:i/>
          <w:color w:val="2E74B5"/>
        </w:rPr>
        <w:tab/>
      </w:r>
      <w:r>
        <w:rPr>
          <w:i/>
          <w:color w:val="2E74B5"/>
        </w:rPr>
        <w:t xml:space="preserve">CRL Grace Period </w:t>
      </w:r>
    </w:p>
    <w:p w:rsidR="001C5CA8" w:rsidRDefault="003538A4">
      <w:pPr>
        <w:spacing w:after="290"/>
        <w:ind w:left="5"/>
      </w:pPr>
      <w:r>
        <w:t xml:space="preserve">The Human Services RCA CRL will have a grace period of 5 days. </w:t>
      </w:r>
    </w:p>
    <w:p w:rsidR="001C5CA8" w:rsidRDefault="003538A4">
      <w:pPr>
        <w:spacing w:after="221" w:line="259" w:lineRule="auto"/>
        <w:ind w:left="-5"/>
      </w:pPr>
      <w:r>
        <w:rPr>
          <w:sz w:val="24"/>
        </w:rPr>
        <w:t>7.1.3</w:t>
      </w:r>
      <w:r>
        <w:rPr>
          <w:rFonts w:ascii="Arial" w:eastAsia="Arial" w:hAnsi="Arial" w:cs="Arial"/>
          <w:sz w:val="24"/>
        </w:rPr>
        <w:t xml:space="preserve"> </w:t>
      </w:r>
      <w:r>
        <w:rPr>
          <w:sz w:val="24"/>
        </w:rPr>
        <w:t xml:space="preserve">OCSP profile </w:t>
      </w:r>
    </w:p>
    <w:p w:rsidR="001C5CA8" w:rsidRDefault="003538A4">
      <w:pPr>
        <w:spacing w:after="248"/>
        <w:ind w:left="5"/>
      </w:pPr>
      <w:r>
        <w:t>Online Certificate Status Protocol (OCSP) is not currently approved by the Human Services PMA for this Human Services RCA. OCSP status for each O</w:t>
      </w:r>
      <w:r>
        <w:t xml:space="preserve">CA is reflected within the relevant OCA CPS. </w:t>
      </w:r>
    </w:p>
    <w:p w:rsidR="001C5CA8" w:rsidRDefault="003538A4">
      <w:pPr>
        <w:pStyle w:val="Heading3"/>
        <w:spacing w:after="279"/>
        <w:ind w:left="-5"/>
      </w:pPr>
      <w:bookmarkStart w:id="51" w:name="_Toc76305"/>
      <w:r>
        <w:t xml:space="preserve">7.2 Organisation CA certificate </w:t>
      </w:r>
      <w:bookmarkEnd w:id="51"/>
    </w:p>
    <w:p w:rsidR="001C5CA8" w:rsidRDefault="003538A4">
      <w:pPr>
        <w:spacing w:after="255" w:line="259" w:lineRule="auto"/>
        <w:ind w:left="-5"/>
      </w:pPr>
      <w:r>
        <w:rPr>
          <w:sz w:val="24"/>
        </w:rPr>
        <w:t>7.2.1</w:t>
      </w:r>
      <w:r>
        <w:rPr>
          <w:rFonts w:ascii="Arial" w:eastAsia="Arial" w:hAnsi="Arial" w:cs="Arial"/>
          <w:sz w:val="24"/>
        </w:rPr>
        <w:t xml:space="preserve"> </w:t>
      </w:r>
      <w:r>
        <w:rPr>
          <w:sz w:val="24"/>
        </w:rPr>
        <w:t xml:space="preserve">Certificate profile </w:t>
      </w:r>
    </w:p>
    <w:p w:rsidR="001C5CA8" w:rsidRDefault="003538A4">
      <w:pPr>
        <w:tabs>
          <w:tab w:val="center" w:pos="2352"/>
        </w:tabs>
        <w:spacing w:after="0" w:line="259" w:lineRule="auto"/>
        <w:ind w:left="-15" w:firstLine="0"/>
      </w:pPr>
      <w:r>
        <w:rPr>
          <w:i/>
          <w:color w:val="2E74B5"/>
        </w:rPr>
        <w:t>7.2.1.1</w:t>
      </w:r>
      <w:r>
        <w:rPr>
          <w:rFonts w:ascii="Arial" w:eastAsia="Arial" w:hAnsi="Arial" w:cs="Arial"/>
          <w:i/>
          <w:color w:val="2E74B5"/>
        </w:rPr>
        <w:t xml:space="preserve"> </w:t>
      </w:r>
      <w:r>
        <w:rPr>
          <w:rFonts w:ascii="Arial" w:eastAsia="Arial" w:hAnsi="Arial" w:cs="Arial"/>
          <w:i/>
          <w:color w:val="2E74B5"/>
        </w:rPr>
        <w:tab/>
      </w:r>
      <w:r>
        <w:rPr>
          <w:i/>
          <w:color w:val="2E74B5"/>
        </w:rPr>
        <w:t xml:space="preserve">Organisation CA certificate profile </w:t>
      </w:r>
    </w:p>
    <w:p w:rsidR="001C5CA8" w:rsidRDefault="003538A4">
      <w:pPr>
        <w:spacing w:after="0" w:line="259" w:lineRule="auto"/>
        <w:ind w:left="0" w:firstLine="0"/>
      </w:pPr>
      <w:r>
        <w:t xml:space="preserve"> </w:t>
      </w:r>
    </w:p>
    <w:tbl>
      <w:tblPr>
        <w:tblStyle w:val="TableGrid"/>
        <w:tblW w:w="9026" w:type="dxa"/>
        <w:tblInd w:w="6" w:type="dxa"/>
        <w:tblCellMar>
          <w:top w:w="164" w:type="dxa"/>
          <w:left w:w="107" w:type="dxa"/>
          <w:bottom w:w="0" w:type="dxa"/>
          <w:right w:w="112" w:type="dxa"/>
        </w:tblCellMar>
        <w:tblLook w:val="04A0" w:firstRow="1" w:lastRow="0" w:firstColumn="1" w:lastColumn="0" w:noHBand="0" w:noVBand="1"/>
      </w:tblPr>
      <w:tblGrid>
        <w:gridCol w:w="2537"/>
        <w:gridCol w:w="6489"/>
      </w:tblGrid>
      <w:tr w:rsidR="001C5CA8">
        <w:trPr>
          <w:trHeight w:val="552"/>
        </w:trPr>
        <w:tc>
          <w:tcPr>
            <w:tcW w:w="2537"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1C5CA8" w:rsidRDefault="003538A4">
            <w:pPr>
              <w:spacing w:after="0" w:line="259" w:lineRule="auto"/>
              <w:ind w:left="0" w:firstLine="0"/>
            </w:pPr>
            <w:r>
              <w:rPr>
                <w:sz w:val="20"/>
              </w:rPr>
              <w:t>F</w:t>
            </w:r>
            <w:r>
              <w:rPr>
                <w:b/>
                <w:sz w:val="20"/>
              </w:rPr>
              <w:t>i</w:t>
            </w:r>
            <w:r>
              <w:rPr>
                <w:sz w:val="20"/>
              </w:rPr>
              <w:t>e</w:t>
            </w:r>
            <w:r>
              <w:rPr>
                <w:b/>
                <w:sz w:val="20"/>
              </w:rPr>
              <w:t>l</w:t>
            </w:r>
            <w:r>
              <w:rPr>
                <w:sz w:val="20"/>
              </w:rPr>
              <w:t>d</w:t>
            </w:r>
            <w:r>
              <w:rPr>
                <w:b/>
                <w:sz w:val="20"/>
              </w:rPr>
              <w:t xml:space="preserve">/ </w:t>
            </w:r>
            <w:r>
              <w:rPr>
                <w:sz w:val="20"/>
              </w:rPr>
              <w:t>E</w:t>
            </w:r>
            <w:r>
              <w:rPr>
                <w:b/>
                <w:sz w:val="20"/>
              </w:rPr>
              <w:t>x</w:t>
            </w:r>
            <w:r>
              <w:rPr>
                <w:sz w:val="20"/>
              </w:rPr>
              <w:t>ten</w:t>
            </w:r>
            <w:r>
              <w:rPr>
                <w:b/>
                <w:sz w:val="20"/>
              </w:rPr>
              <w:t xml:space="preserve">sion </w:t>
            </w:r>
          </w:p>
        </w:tc>
        <w:tc>
          <w:tcPr>
            <w:tcW w:w="6489"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1C5CA8" w:rsidRDefault="003538A4">
            <w:pPr>
              <w:spacing w:after="0" w:line="259" w:lineRule="auto"/>
              <w:ind w:left="2" w:firstLine="0"/>
            </w:pPr>
            <w:r>
              <w:rPr>
                <w:b/>
                <w:sz w:val="20"/>
              </w:rPr>
              <w:t xml:space="preserve">Organisation CA certificate </w:t>
            </w:r>
          </w:p>
        </w:tc>
      </w:tr>
      <w:tr w:rsidR="001C5CA8">
        <w:trPr>
          <w:trHeight w:val="556"/>
        </w:trPr>
        <w:tc>
          <w:tcPr>
            <w:tcW w:w="2537" w:type="dxa"/>
            <w:vMerge w:val="restart"/>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rPr>
                <w:sz w:val="20"/>
              </w:rPr>
              <w:t xml:space="preserve">Version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Required</w:t>
            </w:r>
            <w:r>
              <w:rPr>
                <w:sz w:val="20"/>
              </w:rPr>
              <w:t xml:space="preserve"> </w:t>
            </w:r>
          </w:p>
        </w:tc>
      </w:tr>
      <w:tr w:rsidR="001C5CA8">
        <w:trPr>
          <w:trHeight w:val="554"/>
        </w:trPr>
        <w:tc>
          <w:tcPr>
            <w:tcW w:w="0" w:type="auto"/>
            <w:vMerge/>
            <w:tcBorders>
              <w:top w:val="nil"/>
              <w:left w:val="single" w:sz="4" w:space="0" w:color="000000"/>
              <w:bottom w:val="single" w:sz="4" w:space="0" w:color="000000"/>
              <w:right w:val="single" w:sz="4" w:space="0" w:color="000000"/>
            </w:tcBorders>
          </w:tcPr>
          <w:p w:rsidR="001C5CA8" w:rsidRDefault="001C5CA8">
            <w:pPr>
              <w:spacing w:after="160" w:line="259" w:lineRule="auto"/>
              <w:ind w:left="0" w:firstLine="0"/>
            </w:pP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sz w:val="20"/>
              </w:rPr>
              <w:t xml:space="preserve">V3 </w:t>
            </w:r>
          </w:p>
        </w:tc>
      </w:tr>
      <w:tr w:rsidR="001C5CA8">
        <w:trPr>
          <w:trHeight w:val="554"/>
        </w:trPr>
        <w:tc>
          <w:tcPr>
            <w:tcW w:w="2537" w:type="dxa"/>
            <w:vMerge w:val="restart"/>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rPr>
                <w:sz w:val="20"/>
              </w:rPr>
              <w:t xml:space="preserve">Serial Number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Required</w:t>
            </w:r>
            <w:r>
              <w:rPr>
                <w:sz w:val="20"/>
              </w:rPr>
              <w:t xml:space="preserve"> </w:t>
            </w:r>
          </w:p>
        </w:tc>
      </w:tr>
      <w:tr w:rsidR="001C5CA8">
        <w:trPr>
          <w:trHeight w:val="555"/>
        </w:trPr>
        <w:tc>
          <w:tcPr>
            <w:tcW w:w="0" w:type="auto"/>
            <w:vMerge/>
            <w:tcBorders>
              <w:top w:val="nil"/>
              <w:left w:val="single" w:sz="4" w:space="0" w:color="000000"/>
              <w:bottom w:val="single" w:sz="4" w:space="0" w:color="000000"/>
              <w:right w:val="single" w:sz="4" w:space="0" w:color="000000"/>
            </w:tcBorders>
            <w:vAlign w:val="bottom"/>
          </w:tcPr>
          <w:p w:rsidR="001C5CA8" w:rsidRDefault="001C5CA8">
            <w:pPr>
              <w:spacing w:after="160" w:line="259" w:lineRule="auto"/>
              <w:ind w:left="0" w:firstLine="0"/>
            </w:pP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sz w:val="20"/>
              </w:rPr>
              <w:t xml:space="preserve">Must be unique to an Issuer </w:t>
            </w:r>
          </w:p>
        </w:tc>
      </w:tr>
      <w:tr w:rsidR="001C5CA8">
        <w:trPr>
          <w:trHeight w:val="554"/>
        </w:trPr>
        <w:tc>
          <w:tcPr>
            <w:tcW w:w="2537" w:type="dxa"/>
            <w:vMerge w:val="restart"/>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rPr>
                <w:sz w:val="20"/>
              </w:rPr>
              <w:t xml:space="preserve">Issuer Signature Algorithm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Required</w:t>
            </w:r>
            <w:r>
              <w:rPr>
                <w:sz w:val="20"/>
              </w:rPr>
              <w:t xml:space="preserve"> </w:t>
            </w:r>
          </w:p>
        </w:tc>
      </w:tr>
      <w:tr w:rsidR="001C5CA8">
        <w:trPr>
          <w:trHeight w:val="434"/>
        </w:trPr>
        <w:tc>
          <w:tcPr>
            <w:tcW w:w="0" w:type="auto"/>
            <w:vMerge/>
            <w:tcBorders>
              <w:top w:val="nil"/>
              <w:left w:val="single" w:sz="4" w:space="0" w:color="000000"/>
              <w:bottom w:val="single" w:sz="4" w:space="0" w:color="000000"/>
              <w:right w:val="single" w:sz="4" w:space="0" w:color="000000"/>
            </w:tcBorders>
          </w:tcPr>
          <w:p w:rsidR="001C5CA8" w:rsidRDefault="001C5CA8">
            <w:pPr>
              <w:spacing w:after="160" w:line="259" w:lineRule="auto"/>
              <w:ind w:left="0" w:firstLine="0"/>
            </w:pPr>
          </w:p>
        </w:tc>
        <w:tc>
          <w:tcPr>
            <w:tcW w:w="6489"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2" w:firstLine="0"/>
            </w:pPr>
            <w:r>
              <w:rPr>
                <w:sz w:val="20"/>
              </w:rPr>
              <w:t>sha256WithRSAEncryption {1 2 840 113549 1 1 11}</w:t>
            </w:r>
            <w:r>
              <w:rPr>
                <w:b/>
                <w:sz w:val="20"/>
              </w:rPr>
              <w:t xml:space="preserve"> </w:t>
            </w:r>
          </w:p>
        </w:tc>
      </w:tr>
      <w:tr w:rsidR="001C5CA8">
        <w:trPr>
          <w:trHeight w:val="552"/>
        </w:trPr>
        <w:tc>
          <w:tcPr>
            <w:tcW w:w="2537" w:type="dxa"/>
            <w:vMerge w:val="restart"/>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rPr>
                <w:sz w:val="20"/>
              </w:rPr>
              <w:t xml:space="preserve">Issuer Distinguished Name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Required</w:t>
            </w:r>
            <w:r>
              <w:rPr>
                <w:sz w:val="20"/>
              </w:rPr>
              <w:t xml:space="preserve"> </w:t>
            </w:r>
          </w:p>
        </w:tc>
      </w:tr>
      <w:tr w:rsidR="001C5CA8">
        <w:trPr>
          <w:trHeight w:val="1826"/>
        </w:trPr>
        <w:tc>
          <w:tcPr>
            <w:tcW w:w="0" w:type="auto"/>
            <w:vMerge/>
            <w:tcBorders>
              <w:top w:val="nil"/>
              <w:left w:val="single" w:sz="4" w:space="0" w:color="000000"/>
              <w:bottom w:val="single" w:sz="4" w:space="0" w:color="000000"/>
              <w:right w:val="single" w:sz="4" w:space="0" w:color="000000"/>
            </w:tcBorders>
          </w:tcPr>
          <w:p w:rsidR="001C5CA8" w:rsidRDefault="001C5CA8">
            <w:pPr>
              <w:spacing w:after="160" w:line="259" w:lineRule="auto"/>
              <w:ind w:left="0" w:firstLine="0"/>
            </w:pP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160" w:line="259" w:lineRule="auto"/>
              <w:ind w:left="2" w:firstLine="0"/>
            </w:pPr>
            <w:r>
              <w:rPr>
                <w:sz w:val="20"/>
              </w:rPr>
              <w:t xml:space="preserve">Country (C) = AU </w:t>
            </w:r>
          </w:p>
          <w:p w:rsidR="001C5CA8" w:rsidRDefault="003538A4">
            <w:pPr>
              <w:spacing w:after="162" w:line="259" w:lineRule="auto"/>
              <w:ind w:left="2" w:firstLine="0"/>
            </w:pPr>
            <w:r>
              <w:rPr>
                <w:sz w:val="20"/>
              </w:rPr>
              <w:t xml:space="preserve">Organisation (O) = GOV </w:t>
            </w:r>
          </w:p>
          <w:p w:rsidR="001C5CA8" w:rsidRDefault="003538A4">
            <w:pPr>
              <w:spacing w:after="162" w:line="259" w:lineRule="auto"/>
              <w:ind w:left="2" w:firstLine="0"/>
            </w:pPr>
            <w:r>
              <w:rPr>
                <w:sz w:val="20"/>
              </w:rPr>
              <w:t xml:space="preserve">Organisation Unit (OU) = Humanservices </w:t>
            </w:r>
          </w:p>
          <w:p w:rsidR="001C5CA8" w:rsidRDefault="003538A4">
            <w:pPr>
              <w:spacing w:after="0" w:line="259" w:lineRule="auto"/>
              <w:ind w:left="2" w:firstLine="0"/>
            </w:pPr>
            <w:r>
              <w:rPr>
                <w:sz w:val="20"/>
              </w:rPr>
              <w:t xml:space="preserve">Common Name (CN) = Medicare Australia Root Certification Authority </w:t>
            </w:r>
          </w:p>
        </w:tc>
      </w:tr>
      <w:tr w:rsidR="001C5CA8">
        <w:trPr>
          <w:trHeight w:val="555"/>
        </w:trPr>
        <w:tc>
          <w:tcPr>
            <w:tcW w:w="2537" w:type="dxa"/>
            <w:vMerge w:val="restart"/>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rPr>
                <w:sz w:val="20"/>
              </w:rPr>
              <w:t xml:space="preserve">Validity Period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Required</w:t>
            </w:r>
            <w:r>
              <w:rPr>
                <w:sz w:val="20"/>
              </w:rPr>
              <w:t xml:space="preserve"> </w:t>
            </w:r>
          </w:p>
        </w:tc>
      </w:tr>
      <w:tr w:rsidR="001C5CA8">
        <w:trPr>
          <w:trHeight w:val="554"/>
        </w:trPr>
        <w:tc>
          <w:tcPr>
            <w:tcW w:w="0" w:type="auto"/>
            <w:vMerge/>
            <w:tcBorders>
              <w:top w:val="nil"/>
              <w:left w:val="single" w:sz="4" w:space="0" w:color="000000"/>
              <w:bottom w:val="single" w:sz="4" w:space="0" w:color="000000"/>
              <w:right w:val="single" w:sz="4" w:space="0" w:color="000000"/>
            </w:tcBorders>
          </w:tcPr>
          <w:p w:rsidR="001C5CA8" w:rsidRDefault="001C5CA8">
            <w:pPr>
              <w:spacing w:after="160" w:line="259" w:lineRule="auto"/>
              <w:ind w:left="0" w:firstLine="0"/>
            </w:pP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sz w:val="20"/>
              </w:rPr>
              <w:t xml:space="preserve">10 years  </w:t>
            </w:r>
          </w:p>
        </w:tc>
      </w:tr>
      <w:tr w:rsidR="001C5CA8">
        <w:trPr>
          <w:trHeight w:val="554"/>
        </w:trPr>
        <w:tc>
          <w:tcPr>
            <w:tcW w:w="2537"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0" w:firstLine="0"/>
            </w:pPr>
            <w:r>
              <w:rPr>
                <w:sz w:val="20"/>
              </w:rPr>
              <w:t xml:space="preserve">Subject Distinguished Name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 xml:space="preserve">Required </w:t>
            </w:r>
          </w:p>
        </w:tc>
      </w:tr>
    </w:tbl>
    <w:p w:rsidR="001C5CA8" w:rsidRDefault="001C5CA8">
      <w:pPr>
        <w:spacing w:after="0" w:line="259" w:lineRule="auto"/>
        <w:ind w:left="-1440" w:right="10463" w:firstLine="0"/>
      </w:pPr>
    </w:p>
    <w:tbl>
      <w:tblPr>
        <w:tblStyle w:val="TableGrid"/>
        <w:tblW w:w="9026" w:type="dxa"/>
        <w:tblInd w:w="6" w:type="dxa"/>
        <w:tblCellMar>
          <w:top w:w="164" w:type="dxa"/>
          <w:left w:w="107" w:type="dxa"/>
          <w:bottom w:w="0" w:type="dxa"/>
          <w:right w:w="115" w:type="dxa"/>
        </w:tblCellMar>
        <w:tblLook w:val="04A0" w:firstRow="1" w:lastRow="0" w:firstColumn="1" w:lastColumn="0" w:noHBand="0" w:noVBand="1"/>
      </w:tblPr>
      <w:tblGrid>
        <w:gridCol w:w="2537"/>
        <w:gridCol w:w="6489"/>
      </w:tblGrid>
      <w:tr w:rsidR="001C5CA8">
        <w:trPr>
          <w:trHeight w:val="552"/>
        </w:trPr>
        <w:tc>
          <w:tcPr>
            <w:tcW w:w="2537"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1C5CA8" w:rsidRDefault="003538A4">
            <w:pPr>
              <w:spacing w:after="0" w:line="259" w:lineRule="auto"/>
              <w:ind w:left="0" w:firstLine="0"/>
            </w:pPr>
            <w:r>
              <w:rPr>
                <w:sz w:val="20"/>
              </w:rPr>
              <w:t>F</w:t>
            </w:r>
            <w:r>
              <w:rPr>
                <w:b/>
                <w:sz w:val="20"/>
              </w:rPr>
              <w:t>i</w:t>
            </w:r>
            <w:r>
              <w:rPr>
                <w:sz w:val="20"/>
              </w:rPr>
              <w:t>e</w:t>
            </w:r>
            <w:r>
              <w:rPr>
                <w:b/>
                <w:sz w:val="20"/>
              </w:rPr>
              <w:t>l</w:t>
            </w:r>
            <w:r>
              <w:rPr>
                <w:sz w:val="20"/>
              </w:rPr>
              <w:t>d</w:t>
            </w:r>
            <w:r>
              <w:rPr>
                <w:b/>
                <w:sz w:val="20"/>
              </w:rPr>
              <w:t xml:space="preserve">/ </w:t>
            </w:r>
            <w:r>
              <w:rPr>
                <w:sz w:val="20"/>
              </w:rPr>
              <w:t>E</w:t>
            </w:r>
            <w:r>
              <w:rPr>
                <w:b/>
                <w:sz w:val="20"/>
              </w:rPr>
              <w:t>x</w:t>
            </w:r>
            <w:r>
              <w:rPr>
                <w:sz w:val="20"/>
              </w:rPr>
              <w:t>ten</w:t>
            </w:r>
            <w:r>
              <w:rPr>
                <w:b/>
                <w:sz w:val="20"/>
              </w:rPr>
              <w:t xml:space="preserve">sion </w:t>
            </w:r>
          </w:p>
        </w:tc>
        <w:tc>
          <w:tcPr>
            <w:tcW w:w="6489"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1C5CA8" w:rsidRDefault="003538A4">
            <w:pPr>
              <w:spacing w:after="0" w:line="259" w:lineRule="auto"/>
              <w:ind w:left="2" w:firstLine="0"/>
            </w:pPr>
            <w:r>
              <w:rPr>
                <w:b/>
                <w:sz w:val="20"/>
              </w:rPr>
              <w:t xml:space="preserve">Organisation CA certificate </w:t>
            </w:r>
          </w:p>
        </w:tc>
      </w:tr>
      <w:tr w:rsidR="001C5CA8">
        <w:trPr>
          <w:trHeight w:val="2072"/>
        </w:trPr>
        <w:tc>
          <w:tcPr>
            <w:tcW w:w="2537" w:type="dxa"/>
            <w:tcBorders>
              <w:top w:val="single" w:sz="4" w:space="0" w:color="000000"/>
              <w:left w:val="single" w:sz="4" w:space="0" w:color="000000"/>
              <w:bottom w:val="single" w:sz="4" w:space="0" w:color="000000"/>
              <w:right w:val="single" w:sz="4" w:space="0" w:color="000000"/>
            </w:tcBorders>
          </w:tcPr>
          <w:p w:rsidR="001C5CA8" w:rsidRDefault="001C5CA8">
            <w:pPr>
              <w:spacing w:after="160" w:line="259" w:lineRule="auto"/>
              <w:ind w:left="0" w:firstLine="0"/>
            </w:pP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162" w:line="259" w:lineRule="auto"/>
              <w:ind w:left="2" w:firstLine="0"/>
            </w:pPr>
            <w:r>
              <w:rPr>
                <w:sz w:val="20"/>
              </w:rPr>
              <w:t xml:space="preserve">Country (C) = AU </w:t>
            </w:r>
          </w:p>
          <w:p w:rsidR="001C5CA8" w:rsidRDefault="003538A4">
            <w:pPr>
              <w:spacing w:after="162" w:line="259" w:lineRule="auto"/>
              <w:ind w:left="2" w:firstLine="0"/>
            </w:pPr>
            <w:r>
              <w:rPr>
                <w:sz w:val="20"/>
              </w:rPr>
              <w:t xml:space="preserve">Organisation (O) = GOV </w:t>
            </w:r>
          </w:p>
          <w:p w:rsidR="001C5CA8" w:rsidRDefault="003538A4">
            <w:pPr>
              <w:spacing w:after="160" w:line="259" w:lineRule="auto"/>
              <w:ind w:left="2" w:firstLine="0"/>
            </w:pPr>
            <w:r>
              <w:rPr>
                <w:sz w:val="20"/>
              </w:rPr>
              <w:t xml:space="preserve">Organisation Unit (OU) = Humanservices </w:t>
            </w:r>
          </w:p>
          <w:p w:rsidR="001C5CA8" w:rsidRDefault="003538A4">
            <w:pPr>
              <w:spacing w:after="0" w:line="259" w:lineRule="auto"/>
              <w:ind w:left="2" w:firstLine="0"/>
            </w:pPr>
            <w:r>
              <w:rPr>
                <w:sz w:val="20"/>
              </w:rPr>
              <w:t xml:space="preserve">Common Name (CN) = Medicare Australia Organisation Certification Authority </w:t>
            </w:r>
          </w:p>
        </w:tc>
      </w:tr>
      <w:tr w:rsidR="001C5CA8">
        <w:trPr>
          <w:trHeight w:val="554"/>
        </w:trPr>
        <w:tc>
          <w:tcPr>
            <w:tcW w:w="2537" w:type="dxa"/>
            <w:vMerge w:val="restart"/>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rPr>
                <w:sz w:val="20"/>
              </w:rPr>
              <w:t xml:space="preserve">Subject Public Key Information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 xml:space="preserve">Required </w:t>
            </w:r>
          </w:p>
        </w:tc>
      </w:tr>
      <w:tr w:rsidR="001C5CA8">
        <w:trPr>
          <w:trHeight w:val="857"/>
        </w:trPr>
        <w:tc>
          <w:tcPr>
            <w:tcW w:w="0" w:type="auto"/>
            <w:vMerge/>
            <w:tcBorders>
              <w:top w:val="nil"/>
              <w:left w:val="single" w:sz="4" w:space="0" w:color="000000"/>
              <w:bottom w:val="single" w:sz="4" w:space="0" w:color="000000"/>
              <w:right w:val="single" w:sz="4" w:space="0" w:color="000000"/>
            </w:tcBorders>
            <w:vAlign w:val="center"/>
          </w:tcPr>
          <w:p w:rsidR="001C5CA8" w:rsidRDefault="001C5CA8">
            <w:pPr>
              <w:spacing w:after="160" w:line="259" w:lineRule="auto"/>
              <w:ind w:left="0" w:firstLine="0"/>
            </w:pPr>
          </w:p>
        </w:tc>
        <w:tc>
          <w:tcPr>
            <w:tcW w:w="6489" w:type="dxa"/>
            <w:tcBorders>
              <w:top w:val="single" w:sz="4" w:space="0" w:color="000000"/>
              <w:left w:val="single" w:sz="4" w:space="0" w:color="000000"/>
              <w:bottom w:val="single" w:sz="4" w:space="0" w:color="000000"/>
              <w:right w:val="single" w:sz="4" w:space="0" w:color="000000"/>
            </w:tcBorders>
          </w:tcPr>
          <w:p w:rsidR="001C5CA8" w:rsidRDefault="003538A4">
            <w:pPr>
              <w:spacing w:after="160" w:line="259" w:lineRule="auto"/>
              <w:ind w:left="2" w:firstLine="0"/>
            </w:pPr>
            <w:r>
              <w:rPr>
                <w:sz w:val="20"/>
              </w:rPr>
              <w:t xml:space="preserve">Public key encoded in accordance with RFC2459 &amp; PKCS#1 </w:t>
            </w:r>
          </w:p>
          <w:p w:rsidR="001C5CA8" w:rsidRDefault="003538A4">
            <w:pPr>
              <w:spacing w:after="0" w:line="259" w:lineRule="auto"/>
              <w:ind w:left="2" w:firstLine="0"/>
            </w:pPr>
            <w:r>
              <w:rPr>
                <w:sz w:val="20"/>
              </w:rPr>
              <w:t xml:space="preserve">Key length 2048 bits </w:t>
            </w:r>
          </w:p>
        </w:tc>
      </w:tr>
      <w:tr w:rsidR="001C5CA8">
        <w:trPr>
          <w:trHeight w:val="555"/>
        </w:trPr>
        <w:tc>
          <w:tcPr>
            <w:tcW w:w="2537"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0" w:firstLine="0"/>
            </w:pPr>
            <w:r>
              <w:rPr>
                <w:sz w:val="20"/>
              </w:rPr>
              <w:t xml:space="preserve">Issuer Unique </w:t>
            </w:r>
            <w:r>
              <w:rPr>
                <w:sz w:val="20"/>
              </w:rPr>
              <w:t xml:space="preserve">Identifier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sz w:val="20"/>
              </w:rPr>
              <w:t xml:space="preserve">Not Used </w:t>
            </w:r>
          </w:p>
        </w:tc>
      </w:tr>
      <w:tr w:rsidR="001C5CA8">
        <w:trPr>
          <w:trHeight w:val="554"/>
        </w:trPr>
        <w:tc>
          <w:tcPr>
            <w:tcW w:w="2537"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0" w:firstLine="0"/>
            </w:pPr>
            <w:r>
              <w:rPr>
                <w:sz w:val="20"/>
              </w:rPr>
              <w:t xml:space="preserve">Subject Unique Identifier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sz w:val="20"/>
              </w:rPr>
              <w:t xml:space="preserve">Not Used </w:t>
            </w:r>
          </w:p>
        </w:tc>
      </w:tr>
      <w:tr w:rsidR="001C5CA8">
        <w:trPr>
          <w:trHeight w:val="554"/>
        </w:trPr>
        <w:tc>
          <w:tcPr>
            <w:tcW w:w="2537" w:type="dxa"/>
            <w:vMerge w:val="restart"/>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rPr>
                <w:sz w:val="20"/>
              </w:rPr>
              <w:t xml:space="preserve">Issuer’s Signature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 xml:space="preserve">Required </w:t>
            </w:r>
          </w:p>
        </w:tc>
      </w:tr>
      <w:tr w:rsidR="001C5CA8">
        <w:trPr>
          <w:trHeight w:val="977"/>
        </w:trPr>
        <w:tc>
          <w:tcPr>
            <w:tcW w:w="0" w:type="auto"/>
            <w:vMerge/>
            <w:tcBorders>
              <w:top w:val="nil"/>
              <w:left w:val="single" w:sz="4" w:space="0" w:color="000000"/>
              <w:bottom w:val="single" w:sz="4" w:space="0" w:color="000000"/>
              <w:right w:val="single" w:sz="4" w:space="0" w:color="000000"/>
            </w:tcBorders>
          </w:tcPr>
          <w:p w:rsidR="001C5CA8" w:rsidRDefault="001C5CA8">
            <w:pPr>
              <w:spacing w:after="160" w:line="259" w:lineRule="auto"/>
              <w:ind w:left="0" w:firstLine="0"/>
            </w:pP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162" w:line="259" w:lineRule="auto"/>
              <w:ind w:left="2" w:firstLine="0"/>
            </w:pPr>
            <w:r>
              <w:rPr>
                <w:sz w:val="20"/>
              </w:rPr>
              <w:t xml:space="preserve">ASN.1 DER encoded certificate signature value corresponding to </w:t>
            </w:r>
          </w:p>
          <w:p w:rsidR="001C5CA8" w:rsidRDefault="003538A4">
            <w:pPr>
              <w:spacing w:after="0" w:line="259" w:lineRule="auto"/>
              <w:ind w:left="2" w:firstLine="0"/>
            </w:pPr>
            <w:r>
              <w:rPr>
                <w:sz w:val="20"/>
              </w:rPr>
              <w:t xml:space="preserve">Issuer signature algorithm </w:t>
            </w:r>
          </w:p>
        </w:tc>
      </w:tr>
      <w:tr w:rsidR="001C5CA8">
        <w:trPr>
          <w:trHeight w:val="554"/>
        </w:trPr>
        <w:tc>
          <w:tcPr>
            <w:tcW w:w="2537" w:type="dxa"/>
            <w:vMerge w:val="restart"/>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rPr>
                <w:sz w:val="20"/>
              </w:rPr>
              <w:t xml:space="preserve">Authority Key Identifier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 xml:space="preserve">Optional </w:t>
            </w:r>
          </w:p>
        </w:tc>
      </w:tr>
      <w:tr w:rsidR="001C5CA8">
        <w:trPr>
          <w:trHeight w:val="800"/>
        </w:trPr>
        <w:tc>
          <w:tcPr>
            <w:tcW w:w="0" w:type="auto"/>
            <w:vMerge/>
            <w:tcBorders>
              <w:top w:val="nil"/>
              <w:left w:val="single" w:sz="4" w:space="0" w:color="000000"/>
              <w:bottom w:val="nil"/>
              <w:right w:val="single" w:sz="4" w:space="0" w:color="000000"/>
            </w:tcBorders>
          </w:tcPr>
          <w:p w:rsidR="001C5CA8" w:rsidRDefault="001C5CA8">
            <w:pPr>
              <w:spacing w:after="160" w:line="259" w:lineRule="auto"/>
              <w:ind w:left="0" w:firstLine="0"/>
            </w:pP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sz w:val="20"/>
              </w:rPr>
              <w:t>keyID, Octet contain the 20 byte</w:t>
            </w:r>
            <w:r>
              <w:rPr>
                <w:sz w:val="20"/>
              </w:rPr>
              <w:t xml:space="preserve"> SHA–1 hash of the binary DER encoding of the subject CA’s public key information </w:t>
            </w:r>
          </w:p>
        </w:tc>
      </w:tr>
      <w:tr w:rsidR="001C5CA8">
        <w:trPr>
          <w:trHeight w:val="554"/>
        </w:trPr>
        <w:tc>
          <w:tcPr>
            <w:tcW w:w="0" w:type="auto"/>
            <w:vMerge/>
            <w:tcBorders>
              <w:top w:val="nil"/>
              <w:left w:val="single" w:sz="4" w:space="0" w:color="000000"/>
              <w:bottom w:val="nil"/>
              <w:right w:val="single" w:sz="4" w:space="0" w:color="000000"/>
            </w:tcBorders>
          </w:tcPr>
          <w:p w:rsidR="001C5CA8" w:rsidRDefault="001C5CA8">
            <w:pPr>
              <w:spacing w:after="160" w:line="259" w:lineRule="auto"/>
              <w:ind w:left="0" w:firstLine="0"/>
            </w:pP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 xml:space="preserve">Not Used </w:t>
            </w:r>
          </w:p>
        </w:tc>
      </w:tr>
      <w:tr w:rsidR="001C5CA8">
        <w:trPr>
          <w:trHeight w:val="554"/>
        </w:trPr>
        <w:tc>
          <w:tcPr>
            <w:tcW w:w="0" w:type="auto"/>
            <w:vMerge/>
            <w:tcBorders>
              <w:top w:val="nil"/>
              <w:left w:val="single" w:sz="4" w:space="0" w:color="000000"/>
              <w:bottom w:val="single" w:sz="4" w:space="0" w:color="000000"/>
              <w:right w:val="single" w:sz="4" w:space="0" w:color="000000"/>
            </w:tcBorders>
          </w:tcPr>
          <w:p w:rsidR="001C5CA8" w:rsidRDefault="001C5CA8">
            <w:pPr>
              <w:spacing w:after="160" w:line="259" w:lineRule="auto"/>
              <w:ind w:left="0" w:firstLine="0"/>
            </w:pP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sz w:val="20"/>
              </w:rPr>
              <w:t xml:space="preserve">Issuer DN, Serial Number tuple </w:t>
            </w:r>
          </w:p>
        </w:tc>
      </w:tr>
      <w:tr w:rsidR="001C5CA8">
        <w:trPr>
          <w:trHeight w:val="554"/>
        </w:trPr>
        <w:tc>
          <w:tcPr>
            <w:tcW w:w="2537" w:type="dxa"/>
            <w:vMerge w:val="restart"/>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rPr>
                <w:sz w:val="20"/>
              </w:rPr>
              <w:t xml:space="preserve">Subject Key Identifier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 xml:space="preserve">Required </w:t>
            </w:r>
          </w:p>
        </w:tc>
      </w:tr>
      <w:tr w:rsidR="001C5CA8">
        <w:trPr>
          <w:trHeight w:val="797"/>
        </w:trPr>
        <w:tc>
          <w:tcPr>
            <w:tcW w:w="0" w:type="auto"/>
            <w:vMerge/>
            <w:tcBorders>
              <w:top w:val="nil"/>
              <w:left w:val="single" w:sz="4" w:space="0" w:color="000000"/>
              <w:bottom w:val="single" w:sz="4" w:space="0" w:color="000000"/>
              <w:right w:val="single" w:sz="4" w:space="0" w:color="000000"/>
            </w:tcBorders>
          </w:tcPr>
          <w:p w:rsidR="001C5CA8" w:rsidRDefault="001C5CA8">
            <w:pPr>
              <w:spacing w:after="160" w:line="259" w:lineRule="auto"/>
              <w:ind w:left="0" w:firstLine="0"/>
            </w:pP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sz w:val="20"/>
              </w:rPr>
              <w:t>Octet string contain the 20 byte SHA–1 hash of the binary DER encoding of the subject CA’</w:t>
            </w:r>
            <w:r>
              <w:rPr>
                <w:sz w:val="20"/>
              </w:rPr>
              <w:t xml:space="preserve">s public key information </w:t>
            </w:r>
          </w:p>
        </w:tc>
      </w:tr>
      <w:tr w:rsidR="001C5CA8">
        <w:trPr>
          <w:trHeight w:val="979"/>
        </w:trPr>
        <w:tc>
          <w:tcPr>
            <w:tcW w:w="2537" w:type="dxa"/>
            <w:vMerge w:val="restart"/>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rPr>
                <w:sz w:val="20"/>
              </w:rPr>
              <w:t xml:space="preserve">Key Usage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162" w:line="259" w:lineRule="auto"/>
              <w:ind w:left="2" w:firstLine="0"/>
            </w:pPr>
            <w:r>
              <w:rPr>
                <w:b/>
                <w:sz w:val="20"/>
              </w:rPr>
              <w:t xml:space="preserve">Required </w:t>
            </w:r>
          </w:p>
          <w:p w:rsidR="001C5CA8" w:rsidRDefault="003538A4">
            <w:pPr>
              <w:spacing w:after="0" w:line="259" w:lineRule="auto"/>
              <w:ind w:left="2" w:firstLine="0"/>
            </w:pPr>
            <w:r>
              <w:rPr>
                <w:b/>
                <w:sz w:val="20"/>
              </w:rPr>
              <w:t>Critical</w:t>
            </w:r>
            <w:r>
              <w:rPr>
                <w:sz w:val="20"/>
              </w:rPr>
              <w:t xml:space="preserve"> </w:t>
            </w:r>
          </w:p>
        </w:tc>
      </w:tr>
      <w:tr w:rsidR="001C5CA8">
        <w:trPr>
          <w:trHeight w:val="550"/>
        </w:trPr>
        <w:tc>
          <w:tcPr>
            <w:tcW w:w="0" w:type="auto"/>
            <w:vMerge/>
            <w:tcBorders>
              <w:top w:val="nil"/>
              <w:left w:val="single" w:sz="4" w:space="0" w:color="000000"/>
              <w:bottom w:val="single" w:sz="4" w:space="0" w:color="000000"/>
              <w:right w:val="single" w:sz="4" w:space="0" w:color="000000"/>
            </w:tcBorders>
          </w:tcPr>
          <w:p w:rsidR="001C5CA8" w:rsidRDefault="001C5CA8">
            <w:pPr>
              <w:spacing w:after="160" w:line="259" w:lineRule="auto"/>
              <w:ind w:left="0" w:firstLine="0"/>
            </w:pP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sz w:val="17"/>
              </w:rPr>
              <w:t>Certificate Signing, Off-line CRL Signing, CRL Signing</w:t>
            </w:r>
            <w:r>
              <w:rPr>
                <w:sz w:val="20"/>
              </w:rPr>
              <w:t xml:space="preserve"> </w:t>
            </w:r>
          </w:p>
        </w:tc>
      </w:tr>
      <w:tr w:rsidR="001C5CA8">
        <w:trPr>
          <w:trHeight w:val="979"/>
        </w:trPr>
        <w:tc>
          <w:tcPr>
            <w:tcW w:w="2537" w:type="dxa"/>
            <w:vMerge w:val="restart"/>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rPr>
                <w:sz w:val="20"/>
              </w:rPr>
              <w:t xml:space="preserve">Basic Constraints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162" w:line="259" w:lineRule="auto"/>
              <w:ind w:left="2" w:firstLine="0"/>
            </w:pPr>
            <w:r>
              <w:rPr>
                <w:b/>
                <w:sz w:val="20"/>
              </w:rPr>
              <w:t xml:space="preserve">Required </w:t>
            </w:r>
          </w:p>
          <w:p w:rsidR="001C5CA8" w:rsidRDefault="003538A4">
            <w:pPr>
              <w:spacing w:after="0" w:line="259" w:lineRule="auto"/>
              <w:ind w:left="2" w:firstLine="0"/>
            </w:pPr>
            <w:r>
              <w:rPr>
                <w:b/>
                <w:sz w:val="20"/>
              </w:rPr>
              <w:t>Critical</w:t>
            </w:r>
            <w:r>
              <w:rPr>
                <w:sz w:val="20"/>
              </w:rPr>
              <w:t xml:space="preserve"> </w:t>
            </w:r>
          </w:p>
        </w:tc>
      </w:tr>
      <w:tr w:rsidR="001C5CA8">
        <w:trPr>
          <w:trHeight w:val="554"/>
        </w:trPr>
        <w:tc>
          <w:tcPr>
            <w:tcW w:w="0" w:type="auto"/>
            <w:vMerge/>
            <w:tcBorders>
              <w:top w:val="nil"/>
              <w:left w:val="single" w:sz="4" w:space="0" w:color="000000"/>
              <w:bottom w:val="single" w:sz="4" w:space="0" w:color="000000"/>
              <w:right w:val="single" w:sz="4" w:space="0" w:color="000000"/>
            </w:tcBorders>
          </w:tcPr>
          <w:p w:rsidR="001C5CA8" w:rsidRDefault="001C5CA8">
            <w:pPr>
              <w:spacing w:after="160" w:line="259" w:lineRule="auto"/>
              <w:ind w:left="0" w:firstLine="0"/>
            </w:pP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sz w:val="20"/>
              </w:rPr>
              <w:t xml:space="preserve">CA True; path length constraint absent </w:t>
            </w:r>
          </w:p>
        </w:tc>
      </w:tr>
    </w:tbl>
    <w:p w:rsidR="001C5CA8" w:rsidRDefault="001C5CA8">
      <w:pPr>
        <w:spacing w:after="0" w:line="259" w:lineRule="auto"/>
        <w:ind w:left="-1440" w:right="10463" w:firstLine="0"/>
      </w:pPr>
    </w:p>
    <w:tbl>
      <w:tblPr>
        <w:tblStyle w:val="TableGrid"/>
        <w:tblW w:w="9026" w:type="dxa"/>
        <w:tblInd w:w="6" w:type="dxa"/>
        <w:tblCellMar>
          <w:top w:w="107" w:type="dxa"/>
          <w:left w:w="107" w:type="dxa"/>
          <w:bottom w:w="0" w:type="dxa"/>
          <w:right w:w="113" w:type="dxa"/>
        </w:tblCellMar>
        <w:tblLook w:val="04A0" w:firstRow="1" w:lastRow="0" w:firstColumn="1" w:lastColumn="0" w:noHBand="0" w:noVBand="1"/>
      </w:tblPr>
      <w:tblGrid>
        <w:gridCol w:w="2537"/>
        <w:gridCol w:w="6489"/>
      </w:tblGrid>
      <w:tr w:rsidR="001C5CA8">
        <w:trPr>
          <w:trHeight w:val="552"/>
        </w:trPr>
        <w:tc>
          <w:tcPr>
            <w:tcW w:w="2537"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1C5CA8" w:rsidRDefault="003538A4">
            <w:pPr>
              <w:spacing w:after="0" w:line="259" w:lineRule="auto"/>
              <w:ind w:left="0" w:firstLine="0"/>
            </w:pPr>
            <w:r>
              <w:rPr>
                <w:sz w:val="20"/>
              </w:rPr>
              <w:t>F</w:t>
            </w:r>
            <w:r>
              <w:rPr>
                <w:b/>
                <w:sz w:val="20"/>
              </w:rPr>
              <w:t>i</w:t>
            </w:r>
            <w:r>
              <w:rPr>
                <w:sz w:val="20"/>
              </w:rPr>
              <w:t>e</w:t>
            </w:r>
            <w:r>
              <w:rPr>
                <w:b/>
                <w:sz w:val="20"/>
              </w:rPr>
              <w:t>l</w:t>
            </w:r>
            <w:r>
              <w:rPr>
                <w:sz w:val="20"/>
              </w:rPr>
              <w:t>d</w:t>
            </w:r>
            <w:r>
              <w:rPr>
                <w:b/>
                <w:sz w:val="20"/>
              </w:rPr>
              <w:t xml:space="preserve">/ </w:t>
            </w:r>
            <w:r>
              <w:rPr>
                <w:sz w:val="20"/>
              </w:rPr>
              <w:t>E</w:t>
            </w:r>
            <w:r>
              <w:rPr>
                <w:b/>
                <w:sz w:val="20"/>
              </w:rPr>
              <w:t>x</w:t>
            </w:r>
            <w:r>
              <w:rPr>
                <w:sz w:val="20"/>
              </w:rPr>
              <w:t>ten</w:t>
            </w:r>
            <w:r>
              <w:rPr>
                <w:b/>
                <w:sz w:val="20"/>
              </w:rPr>
              <w:t xml:space="preserve">sion </w:t>
            </w:r>
          </w:p>
        </w:tc>
        <w:tc>
          <w:tcPr>
            <w:tcW w:w="6489"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1C5CA8" w:rsidRDefault="003538A4">
            <w:pPr>
              <w:spacing w:after="0" w:line="259" w:lineRule="auto"/>
              <w:ind w:left="2" w:firstLine="0"/>
            </w:pPr>
            <w:r>
              <w:rPr>
                <w:b/>
                <w:sz w:val="20"/>
              </w:rPr>
              <w:t xml:space="preserve">Organisation CA certificate </w:t>
            </w:r>
          </w:p>
        </w:tc>
      </w:tr>
      <w:tr w:rsidR="001C5CA8">
        <w:trPr>
          <w:trHeight w:val="556"/>
        </w:trPr>
        <w:tc>
          <w:tcPr>
            <w:tcW w:w="2537"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0" w:firstLine="0"/>
            </w:pPr>
            <w:r>
              <w:rPr>
                <w:sz w:val="20"/>
              </w:rPr>
              <w:t>Extended</w:t>
            </w:r>
            <w:r>
              <w:rPr>
                <w:sz w:val="20"/>
              </w:rPr>
              <w:t xml:space="preserve"> Key Usage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 xml:space="preserve">Not Used </w:t>
            </w:r>
          </w:p>
        </w:tc>
      </w:tr>
      <w:tr w:rsidR="001C5CA8">
        <w:trPr>
          <w:trHeight w:val="554"/>
        </w:trPr>
        <w:tc>
          <w:tcPr>
            <w:tcW w:w="2537"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0" w:firstLine="0"/>
            </w:pPr>
            <w:r>
              <w:rPr>
                <w:sz w:val="20"/>
              </w:rPr>
              <w:t xml:space="preserve">Private Key Usage Period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 xml:space="preserve">Not Used </w:t>
            </w:r>
          </w:p>
        </w:tc>
      </w:tr>
      <w:tr w:rsidR="001C5CA8">
        <w:trPr>
          <w:trHeight w:val="554"/>
        </w:trPr>
        <w:tc>
          <w:tcPr>
            <w:tcW w:w="2537" w:type="dxa"/>
            <w:vMerge w:val="restart"/>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rPr>
                <w:sz w:val="20"/>
              </w:rPr>
              <w:t xml:space="preserve">Certificate Policies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 xml:space="preserve">Required </w:t>
            </w:r>
          </w:p>
        </w:tc>
      </w:tr>
      <w:tr w:rsidR="001C5CA8">
        <w:trPr>
          <w:trHeight w:val="2069"/>
        </w:trPr>
        <w:tc>
          <w:tcPr>
            <w:tcW w:w="0" w:type="auto"/>
            <w:vMerge/>
            <w:tcBorders>
              <w:top w:val="nil"/>
              <w:left w:val="single" w:sz="4" w:space="0" w:color="000000"/>
              <w:bottom w:val="single" w:sz="4" w:space="0" w:color="000000"/>
              <w:right w:val="single" w:sz="4" w:space="0" w:color="000000"/>
            </w:tcBorders>
          </w:tcPr>
          <w:p w:rsidR="001C5CA8" w:rsidRDefault="001C5CA8">
            <w:pPr>
              <w:spacing w:after="160" w:line="259" w:lineRule="auto"/>
              <w:ind w:left="0" w:firstLine="0"/>
            </w:pP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170" w:line="259" w:lineRule="auto"/>
              <w:ind w:left="2" w:firstLine="0"/>
            </w:pPr>
            <w:r>
              <w:rPr>
                <w:sz w:val="20"/>
              </w:rPr>
              <w:t xml:space="preserve">Policy identifier OID = </w:t>
            </w:r>
            <w:r>
              <w:rPr>
                <w:rFonts w:ascii="Arial" w:eastAsia="Arial" w:hAnsi="Arial" w:cs="Arial"/>
                <w:sz w:val="16"/>
              </w:rPr>
              <w:t xml:space="preserve">1.2.36.174030967.1.2.2.1 </w:t>
            </w:r>
          </w:p>
          <w:p w:rsidR="001C5CA8" w:rsidRDefault="003538A4">
            <w:pPr>
              <w:spacing w:after="162" w:line="259" w:lineRule="auto"/>
              <w:ind w:left="2" w:firstLine="0"/>
            </w:pPr>
            <w:r>
              <w:rPr>
                <w:sz w:val="20"/>
              </w:rPr>
              <w:t xml:space="preserve">CPS Point = http://humanservices.gov.au </w:t>
            </w:r>
          </w:p>
          <w:p w:rsidR="001C5CA8" w:rsidRDefault="003538A4">
            <w:pPr>
              <w:spacing w:after="162" w:line="259" w:lineRule="auto"/>
              <w:ind w:left="2" w:firstLine="0"/>
            </w:pPr>
            <w:r>
              <w:rPr>
                <w:sz w:val="20"/>
              </w:rPr>
              <w:t xml:space="preserve">Policy qualifier ID = User Notice </w:t>
            </w:r>
          </w:p>
          <w:p w:rsidR="001C5CA8" w:rsidRDefault="003538A4">
            <w:pPr>
              <w:spacing w:after="0" w:line="259" w:lineRule="auto"/>
              <w:ind w:left="2" w:firstLine="0"/>
            </w:pPr>
            <w:r>
              <w:rPr>
                <w:sz w:val="20"/>
              </w:rPr>
              <w:t>Notice Text = ‘</w:t>
            </w:r>
            <w:r>
              <w:rPr>
                <w:sz w:val="20"/>
              </w:rPr>
              <w:t xml:space="preserve">Certificates under this policy are issued by the Medicare </w:t>
            </w:r>
          </w:p>
          <w:p w:rsidR="001C5CA8" w:rsidRDefault="003538A4">
            <w:pPr>
              <w:spacing w:after="0" w:line="259" w:lineRule="auto"/>
              <w:ind w:left="2" w:firstLine="0"/>
            </w:pPr>
            <w:r>
              <w:rPr>
                <w:sz w:val="20"/>
              </w:rPr>
              <w:t>Australia Root CA to CAs subordinate to the Medicare Australia Root CA’</w:t>
            </w:r>
            <w:r>
              <w:rPr>
                <w:rFonts w:ascii="Cambria" w:eastAsia="Cambria" w:hAnsi="Cambria" w:cs="Cambria"/>
                <w:sz w:val="20"/>
              </w:rPr>
              <w:t xml:space="preserve"> </w:t>
            </w:r>
          </w:p>
        </w:tc>
      </w:tr>
      <w:tr w:rsidR="001C5CA8">
        <w:trPr>
          <w:trHeight w:val="554"/>
        </w:trPr>
        <w:tc>
          <w:tcPr>
            <w:tcW w:w="2537" w:type="dxa"/>
            <w:vMerge w:val="restart"/>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rPr>
                <w:sz w:val="20"/>
              </w:rPr>
              <w:t>Policy Mappings</w:t>
            </w:r>
            <w:r>
              <w:rPr>
                <w:rFonts w:ascii="Cambria" w:eastAsia="Cambria" w:hAnsi="Cambria" w:cs="Cambria"/>
              </w:rPr>
              <w:t xml:space="preserve">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Optional</w:t>
            </w:r>
            <w:r>
              <w:rPr>
                <w:sz w:val="20"/>
              </w:rPr>
              <w:t xml:space="preserve"> </w:t>
            </w:r>
          </w:p>
        </w:tc>
      </w:tr>
      <w:tr w:rsidR="001C5CA8">
        <w:trPr>
          <w:trHeight w:val="554"/>
        </w:trPr>
        <w:tc>
          <w:tcPr>
            <w:tcW w:w="0" w:type="auto"/>
            <w:vMerge/>
            <w:tcBorders>
              <w:top w:val="nil"/>
              <w:left w:val="single" w:sz="4" w:space="0" w:color="000000"/>
              <w:bottom w:val="single" w:sz="4" w:space="0" w:color="000000"/>
              <w:right w:val="single" w:sz="4" w:space="0" w:color="000000"/>
            </w:tcBorders>
          </w:tcPr>
          <w:p w:rsidR="001C5CA8" w:rsidRDefault="001C5CA8">
            <w:pPr>
              <w:spacing w:after="160" w:line="259" w:lineRule="auto"/>
              <w:ind w:left="0" w:firstLine="0"/>
            </w:pP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Not Used</w:t>
            </w:r>
            <w:r>
              <w:rPr>
                <w:rFonts w:ascii="Cambria" w:eastAsia="Cambria" w:hAnsi="Cambria" w:cs="Cambria"/>
              </w:rPr>
              <w:t xml:space="preserve"> </w:t>
            </w:r>
          </w:p>
        </w:tc>
      </w:tr>
      <w:tr w:rsidR="001C5CA8">
        <w:trPr>
          <w:trHeight w:val="554"/>
        </w:trPr>
        <w:tc>
          <w:tcPr>
            <w:tcW w:w="2537"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0" w:firstLine="0"/>
            </w:pPr>
            <w:r>
              <w:rPr>
                <w:sz w:val="20"/>
              </w:rPr>
              <w:t>Subject Alternative Name</w:t>
            </w:r>
            <w:r>
              <w:rPr>
                <w:rFonts w:ascii="Cambria" w:eastAsia="Cambria" w:hAnsi="Cambria" w:cs="Cambria"/>
              </w:rPr>
              <w:t xml:space="preserve">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 xml:space="preserve">Not Used </w:t>
            </w:r>
          </w:p>
        </w:tc>
      </w:tr>
      <w:tr w:rsidR="001C5CA8">
        <w:trPr>
          <w:trHeight w:val="554"/>
        </w:trPr>
        <w:tc>
          <w:tcPr>
            <w:tcW w:w="2537"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0" w:firstLine="0"/>
            </w:pPr>
            <w:r>
              <w:rPr>
                <w:sz w:val="20"/>
              </w:rPr>
              <w:t>Issuer Alternative Name</w:t>
            </w:r>
            <w:r>
              <w:rPr>
                <w:rFonts w:ascii="Cambria" w:eastAsia="Cambria" w:hAnsi="Cambria" w:cs="Cambria"/>
              </w:rPr>
              <w:t xml:space="preserve">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 xml:space="preserve">Not Used </w:t>
            </w:r>
          </w:p>
        </w:tc>
      </w:tr>
      <w:tr w:rsidR="001C5CA8">
        <w:trPr>
          <w:trHeight w:val="554"/>
        </w:trPr>
        <w:tc>
          <w:tcPr>
            <w:tcW w:w="2537"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0" w:firstLine="0"/>
            </w:pPr>
            <w:r>
              <w:rPr>
                <w:sz w:val="20"/>
              </w:rPr>
              <w:t>Subject Directory Attributes</w:t>
            </w:r>
            <w:r>
              <w:rPr>
                <w:rFonts w:ascii="Cambria" w:eastAsia="Cambria" w:hAnsi="Cambria" w:cs="Cambria"/>
              </w:rPr>
              <w:t xml:space="preserve">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 xml:space="preserve">Not Used </w:t>
            </w:r>
          </w:p>
        </w:tc>
      </w:tr>
      <w:tr w:rsidR="001C5CA8">
        <w:trPr>
          <w:trHeight w:val="554"/>
        </w:trPr>
        <w:tc>
          <w:tcPr>
            <w:tcW w:w="2537" w:type="dxa"/>
            <w:vMerge w:val="restart"/>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rPr>
                <w:sz w:val="20"/>
              </w:rPr>
              <w:t>Name Constraints</w:t>
            </w:r>
            <w:r>
              <w:rPr>
                <w:rFonts w:ascii="Cambria" w:eastAsia="Cambria" w:hAnsi="Cambria" w:cs="Cambria"/>
              </w:rPr>
              <w:t xml:space="preserve">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 xml:space="preserve">Optional </w:t>
            </w:r>
          </w:p>
        </w:tc>
      </w:tr>
      <w:tr w:rsidR="001C5CA8">
        <w:trPr>
          <w:trHeight w:val="555"/>
        </w:trPr>
        <w:tc>
          <w:tcPr>
            <w:tcW w:w="0" w:type="auto"/>
            <w:vMerge/>
            <w:tcBorders>
              <w:top w:val="nil"/>
              <w:left w:val="single" w:sz="4" w:space="0" w:color="000000"/>
              <w:bottom w:val="single" w:sz="4" w:space="0" w:color="000000"/>
              <w:right w:val="single" w:sz="4" w:space="0" w:color="000000"/>
            </w:tcBorders>
          </w:tcPr>
          <w:p w:rsidR="001C5CA8" w:rsidRDefault="001C5CA8">
            <w:pPr>
              <w:spacing w:after="160" w:line="259" w:lineRule="auto"/>
              <w:ind w:left="0" w:firstLine="0"/>
            </w:pP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Not Used</w:t>
            </w:r>
            <w:r>
              <w:rPr>
                <w:rFonts w:ascii="Cambria" w:eastAsia="Cambria" w:hAnsi="Cambria" w:cs="Cambria"/>
              </w:rPr>
              <w:t xml:space="preserve"> </w:t>
            </w:r>
          </w:p>
        </w:tc>
      </w:tr>
      <w:tr w:rsidR="001C5CA8">
        <w:trPr>
          <w:trHeight w:val="552"/>
        </w:trPr>
        <w:tc>
          <w:tcPr>
            <w:tcW w:w="2537" w:type="dxa"/>
            <w:vMerge w:val="restart"/>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rPr>
                <w:sz w:val="20"/>
              </w:rPr>
              <w:t>Policy Constraints</w:t>
            </w:r>
            <w:r>
              <w:rPr>
                <w:rFonts w:ascii="Cambria" w:eastAsia="Cambria" w:hAnsi="Cambria" w:cs="Cambria"/>
              </w:rPr>
              <w:t xml:space="preserve">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 xml:space="preserve">Optional </w:t>
            </w:r>
          </w:p>
        </w:tc>
      </w:tr>
      <w:tr w:rsidR="001C5CA8">
        <w:trPr>
          <w:trHeight w:val="554"/>
        </w:trPr>
        <w:tc>
          <w:tcPr>
            <w:tcW w:w="0" w:type="auto"/>
            <w:vMerge/>
            <w:tcBorders>
              <w:top w:val="nil"/>
              <w:left w:val="single" w:sz="4" w:space="0" w:color="000000"/>
              <w:bottom w:val="single" w:sz="4" w:space="0" w:color="000000"/>
              <w:right w:val="single" w:sz="4" w:space="0" w:color="000000"/>
            </w:tcBorders>
          </w:tcPr>
          <w:p w:rsidR="001C5CA8" w:rsidRDefault="001C5CA8">
            <w:pPr>
              <w:spacing w:after="160" w:line="259" w:lineRule="auto"/>
              <w:ind w:left="0" w:firstLine="0"/>
            </w:pP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Not Used</w:t>
            </w:r>
            <w:r>
              <w:rPr>
                <w:rFonts w:ascii="Cambria" w:eastAsia="Cambria" w:hAnsi="Cambria" w:cs="Cambria"/>
              </w:rPr>
              <w:t xml:space="preserve"> </w:t>
            </w:r>
          </w:p>
        </w:tc>
      </w:tr>
      <w:tr w:rsidR="001C5CA8">
        <w:trPr>
          <w:trHeight w:val="554"/>
        </w:trPr>
        <w:tc>
          <w:tcPr>
            <w:tcW w:w="2537" w:type="dxa"/>
            <w:vMerge w:val="restart"/>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rPr>
                <w:sz w:val="20"/>
              </w:rPr>
              <w:t>CRL Distribution Points</w:t>
            </w:r>
            <w:r>
              <w:rPr>
                <w:rFonts w:ascii="Cambria" w:eastAsia="Cambria" w:hAnsi="Cambria" w:cs="Cambria"/>
              </w:rPr>
              <w:t xml:space="preserve">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 xml:space="preserve">Optional </w:t>
            </w:r>
          </w:p>
        </w:tc>
      </w:tr>
      <w:tr w:rsidR="001C5CA8">
        <w:trPr>
          <w:trHeight w:val="370"/>
        </w:trPr>
        <w:tc>
          <w:tcPr>
            <w:tcW w:w="0" w:type="auto"/>
            <w:vMerge/>
            <w:tcBorders>
              <w:top w:val="nil"/>
              <w:left w:val="single" w:sz="4" w:space="0" w:color="000000"/>
              <w:bottom w:val="single" w:sz="4" w:space="0" w:color="000000"/>
              <w:right w:val="single" w:sz="4" w:space="0" w:color="000000"/>
            </w:tcBorders>
          </w:tcPr>
          <w:p w:rsidR="001C5CA8" w:rsidRDefault="001C5CA8">
            <w:pPr>
              <w:spacing w:after="160" w:line="259" w:lineRule="auto"/>
              <w:ind w:left="0" w:firstLine="0"/>
            </w:pPr>
          </w:p>
        </w:tc>
        <w:tc>
          <w:tcPr>
            <w:tcW w:w="6489" w:type="dxa"/>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2" w:firstLine="0"/>
            </w:pPr>
            <w:r>
              <w:rPr>
                <w:b/>
                <w:sz w:val="20"/>
              </w:rPr>
              <w:t>Not Used</w:t>
            </w:r>
            <w:r>
              <w:rPr>
                <w:sz w:val="20"/>
              </w:rPr>
              <w:t xml:space="preserve">  </w:t>
            </w:r>
          </w:p>
        </w:tc>
      </w:tr>
      <w:tr w:rsidR="001C5CA8">
        <w:trPr>
          <w:trHeight w:val="554"/>
        </w:trPr>
        <w:tc>
          <w:tcPr>
            <w:tcW w:w="2537" w:type="dxa"/>
            <w:vMerge w:val="restart"/>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rPr>
                <w:sz w:val="20"/>
              </w:rPr>
              <w:t>Subject Information Access</w:t>
            </w:r>
            <w:r>
              <w:rPr>
                <w:rFonts w:ascii="Cambria" w:eastAsia="Cambria" w:hAnsi="Cambria" w:cs="Cambria"/>
              </w:rPr>
              <w:t xml:space="preserve">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 xml:space="preserve">Optional </w:t>
            </w:r>
          </w:p>
        </w:tc>
      </w:tr>
      <w:tr w:rsidR="001C5CA8">
        <w:trPr>
          <w:trHeight w:val="554"/>
        </w:trPr>
        <w:tc>
          <w:tcPr>
            <w:tcW w:w="0" w:type="auto"/>
            <w:vMerge/>
            <w:tcBorders>
              <w:top w:val="nil"/>
              <w:left w:val="single" w:sz="4" w:space="0" w:color="000000"/>
              <w:bottom w:val="single" w:sz="4" w:space="0" w:color="000000"/>
              <w:right w:val="single" w:sz="4" w:space="0" w:color="000000"/>
            </w:tcBorders>
          </w:tcPr>
          <w:p w:rsidR="001C5CA8" w:rsidRDefault="001C5CA8">
            <w:pPr>
              <w:spacing w:after="160" w:line="259" w:lineRule="auto"/>
              <w:ind w:left="0" w:firstLine="0"/>
            </w:pP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Not Used</w:t>
            </w:r>
            <w:r>
              <w:rPr>
                <w:rFonts w:ascii="Cambria" w:eastAsia="Cambria" w:hAnsi="Cambria" w:cs="Cambria"/>
              </w:rPr>
              <w:t xml:space="preserve"> </w:t>
            </w:r>
          </w:p>
        </w:tc>
      </w:tr>
      <w:tr w:rsidR="001C5CA8">
        <w:trPr>
          <w:trHeight w:val="555"/>
        </w:trPr>
        <w:tc>
          <w:tcPr>
            <w:tcW w:w="2537"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0" w:firstLine="0"/>
            </w:pPr>
            <w:r>
              <w:rPr>
                <w:sz w:val="20"/>
              </w:rPr>
              <w:t>Freshest CRL</w:t>
            </w:r>
            <w:r>
              <w:rPr>
                <w:rFonts w:ascii="Cambria" w:eastAsia="Cambria" w:hAnsi="Cambria" w:cs="Cambria"/>
              </w:rPr>
              <w:t xml:space="preserve">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sz w:val="20"/>
              </w:rPr>
              <w:t xml:space="preserve">Not Used </w:t>
            </w:r>
          </w:p>
        </w:tc>
      </w:tr>
      <w:tr w:rsidR="001C5CA8">
        <w:trPr>
          <w:trHeight w:val="554"/>
        </w:trPr>
        <w:tc>
          <w:tcPr>
            <w:tcW w:w="2537" w:type="dxa"/>
            <w:vMerge w:val="restart"/>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rPr>
                <w:sz w:val="20"/>
              </w:rPr>
              <w:t>Inhibit Any Policy</w:t>
            </w:r>
            <w:r>
              <w:rPr>
                <w:rFonts w:ascii="Cambria" w:eastAsia="Cambria" w:hAnsi="Cambria" w:cs="Cambria"/>
              </w:rPr>
              <w:t xml:space="preserve">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Optional</w:t>
            </w:r>
            <w:r>
              <w:rPr>
                <w:sz w:val="20"/>
              </w:rPr>
              <w:t xml:space="preserve"> </w:t>
            </w:r>
            <w:r>
              <w:rPr>
                <w:sz w:val="20"/>
                <w:vertAlign w:val="superscript"/>
              </w:rPr>
              <w:footnoteReference w:id="2"/>
            </w:r>
            <w:r>
              <w:rPr>
                <w:rFonts w:ascii="Cambria" w:eastAsia="Cambria" w:hAnsi="Cambria" w:cs="Cambria"/>
              </w:rPr>
              <w:t xml:space="preserve"> </w:t>
            </w:r>
          </w:p>
        </w:tc>
      </w:tr>
      <w:tr w:rsidR="001C5CA8">
        <w:trPr>
          <w:trHeight w:val="554"/>
        </w:trPr>
        <w:tc>
          <w:tcPr>
            <w:tcW w:w="0" w:type="auto"/>
            <w:vMerge/>
            <w:tcBorders>
              <w:top w:val="nil"/>
              <w:left w:val="single" w:sz="4" w:space="0" w:color="000000"/>
              <w:bottom w:val="single" w:sz="4" w:space="0" w:color="000000"/>
              <w:right w:val="single" w:sz="4" w:space="0" w:color="000000"/>
            </w:tcBorders>
          </w:tcPr>
          <w:p w:rsidR="001C5CA8" w:rsidRDefault="001C5CA8">
            <w:pPr>
              <w:spacing w:after="160" w:line="259" w:lineRule="auto"/>
              <w:ind w:left="0" w:firstLine="0"/>
            </w:pP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sz w:val="20"/>
              </w:rPr>
              <w:t>Not Used</w:t>
            </w:r>
            <w:r>
              <w:rPr>
                <w:rFonts w:ascii="Cambria" w:eastAsia="Cambria" w:hAnsi="Cambria" w:cs="Cambria"/>
                <w:b/>
              </w:rPr>
              <w:t xml:space="preserve"> </w:t>
            </w:r>
          </w:p>
        </w:tc>
      </w:tr>
    </w:tbl>
    <w:p w:rsidR="001C5CA8" w:rsidRDefault="003538A4">
      <w:pPr>
        <w:spacing w:after="273" w:line="259" w:lineRule="auto"/>
        <w:ind w:left="0" w:firstLine="0"/>
      </w:pPr>
      <w:r>
        <w:t xml:space="preserve"> </w:t>
      </w:r>
    </w:p>
    <w:p w:rsidR="001C5CA8" w:rsidRDefault="003538A4">
      <w:pPr>
        <w:tabs>
          <w:tab w:val="center" w:pos="1668"/>
        </w:tabs>
        <w:spacing w:after="239" w:line="259" w:lineRule="auto"/>
        <w:ind w:left="-15" w:firstLine="0"/>
      </w:pPr>
      <w:r>
        <w:rPr>
          <w:i/>
          <w:color w:val="2E74B5"/>
        </w:rPr>
        <w:t>7.2.1.2</w:t>
      </w:r>
      <w:r>
        <w:rPr>
          <w:rFonts w:ascii="Arial" w:eastAsia="Arial" w:hAnsi="Arial" w:cs="Arial"/>
          <w:i/>
          <w:color w:val="2E74B5"/>
        </w:rPr>
        <w:t xml:space="preserve"> </w:t>
      </w:r>
      <w:r>
        <w:rPr>
          <w:rFonts w:ascii="Arial" w:eastAsia="Arial" w:hAnsi="Arial" w:cs="Arial"/>
          <w:i/>
          <w:color w:val="2E74B5"/>
        </w:rPr>
        <w:tab/>
      </w:r>
      <w:r>
        <w:rPr>
          <w:i/>
          <w:color w:val="2E74B5"/>
        </w:rPr>
        <w:t xml:space="preserve">Version number(s) </w:t>
      </w:r>
    </w:p>
    <w:p w:rsidR="001C5CA8" w:rsidRDefault="003538A4">
      <w:pPr>
        <w:spacing w:after="266"/>
        <w:ind w:left="5"/>
      </w:pPr>
      <w:r>
        <w:t xml:space="preserve">Certificates issued by the Human Services RCA are X.509 version 3.  </w:t>
      </w:r>
    </w:p>
    <w:p w:rsidR="001C5CA8" w:rsidRDefault="003538A4">
      <w:pPr>
        <w:tabs>
          <w:tab w:val="center" w:pos="1805"/>
        </w:tabs>
        <w:spacing w:after="239" w:line="259" w:lineRule="auto"/>
        <w:ind w:left="-15" w:firstLine="0"/>
      </w:pPr>
      <w:r>
        <w:rPr>
          <w:i/>
          <w:color w:val="2E74B5"/>
        </w:rPr>
        <w:t>7.2.1.3</w:t>
      </w:r>
      <w:r>
        <w:rPr>
          <w:rFonts w:ascii="Arial" w:eastAsia="Arial" w:hAnsi="Arial" w:cs="Arial"/>
          <w:i/>
          <w:color w:val="2E74B5"/>
        </w:rPr>
        <w:t xml:space="preserve"> </w:t>
      </w:r>
      <w:r>
        <w:rPr>
          <w:rFonts w:ascii="Arial" w:eastAsia="Arial" w:hAnsi="Arial" w:cs="Arial"/>
          <w:i/>
          <w:color w:val="2E74B5"/>
        </w:rPr>
        <w:tab/>
      </w:r>
      <w:r>
        <w:rPr>
          <w:i/>
          <w:color w:val="2E74B5"/>
        </w:rPr>
        <w:t xml:space="preserve">Certificate extensions </w:t>
      </w:r>
    </w:p>
    <w:p w:rsidR="001C5CA8" w:rsidRDefault="003538A4">
      <w:pPr>
        <w:spacing w:after="267"/>
        <w:ind w:left="5"/>
      </w:pPr>
      <w:r>
        <w:t xml:space="preserve">Certificate extensions are used by the Human Services OCA certificates and are listed in the certificate profile table. </w:t>
      </w:r>
    </w:p>
    <w:p w:rsidR="001C5CA8" w:rsidRDefault="003538A4">
      <w:pPr>
        <w:tabs>
          <w:tab w:val="center" w:pos="2058"/>
        </w:tabs>
        <w:spacing w:after="239" w:line="259" w:lineRule="auto"/>
        <w:ind w:left="-15" w:firstLine="0"/>
      </w:pPr>
      <w:r>
        <w:rPr>
          <w:i/>
          <w:color w:val="2E74B5"/>
        </w:rPr>
        <w:t>7.2.1.4</w:t>
      </w:r>
      <w:r>
        <w:rPr>
          <w:rFonts w:ascii="Arial" w:eastAsia="Arial" w:hAnsi="Arial" w:cs="Arial"/>
          <w:i/>
          <w:color w:val="2E74B5"/>
        </w:rPr>
        <w:t xml:space="preserve"> </w:t>
      </w:r>
      <w:r>
        <w:rPr>
          <w:rFonts w:ascii="Arial" w:eastAsia="Arial" w:hAnsi="Arial" w:cs="Arial"/>
          <w:i/>
          <w:color w:val="2E74B5"/>
        </w:rPr>
        <w:tab/>
      </w:r>
      <w:r>
        <w:rPr>
          <w:i/>
          <w:color w:val="2E74B5"/>
        </w:rPr>
        <w:t xml:space="preserve">Algorithm object identifiers </w:t>
      </w:r>
    </w:p>
    <w:p w:rsidR="001C5CA8" w:rsidRDefault="003538A4">
      <w:pPr>
        <w:spacing w:after="269"/>
        <w:ind w:left="5"/>
      </w:pPr>
      <w:r>
        <w:t xml:space="preserve">OIDs are not allocated to algorithms in the Healthcare Network PKI. </w:t>
      </w:r>
    </w:p>
    <w:p w:rsidR="001C5CA8" w:rsidRDefault="003538A4">
      <w:pPr>
        <w:tabs>
          <w:tab w:val="center" w:pos="1408"/>
        </w:tabs>
        <w:spacing w:after="239" w:line="259" w:lineRule="auto"/>
        <w:ind w:left="-15" w:firstLine="0"/>
      </w:pPr>
      <w:r>
        <w:rPr>
          <w:i/>
          <w:color w:val="2E74B5"/>
        </w:rPr>
        <w:t>7.2.1.5</w:t>
      </w:r>
      <w:r>
        <w:rPr>
          <w:rFonts w:ascii="Arial" w:eastAsia="Arial" w:hAnsi="Arial" w:cs="Arial"/>
          <w:i/>
          <w:color w:val="2E74B5"/>
        </w:rPr>
        <w:t xml:space="preserve"> </w:t>
      </w:r>
      <w:r>
        <w:rPr>
          <w:rFonts w:ascii="Arial" w:eastAsia="Arial" w:hAnsi="Arial" w:cs="Arial"/>
          <w:i/>
          <w:color w:val="2E74B5"/>
        </w:rPr>
        <w:tab/>
      </w:r>
      <w:r>
        <w:rPr>
          <w:i/>
          <w:color w:val="2E74B5"/>
        </w:rPr>
        <w:t xml:space="preserve">Name forms </w:t>
      </w:r>
    </w:p>
    <w:p w:rsidR="001C5CA8" w:rsidRDefault="003538A4">
      <w:pPr>
        <w:spacing w:after="269"/>
        <w:ind w:left="5"/>
      </w:pPr>
      <w:r>
        <w:t>Certif</w:t>
      </w:r>
      <w:r>
        <w:t xml:space="preserve">icates issued under the Healthcare Network PKI contain the full X.500 Distinguished Name of the certificate issuer and Certificate Subject in the issuer name (Human Services) and subject name (Human Services) fields respectively. </w:t>
      </w:r>
    </w:p>
    <w:p w:rsidR="001C5CA8" w:rsidRDefault="003538A4">
      <w:pPr>
        <w:tabs>
          <w:tab w:val="center" w:pos="1640"/>
        </w:tabs>
        <w:spacing w:after="239" w:line="259" w:lineRule="auto"/>
        <w:ind w:left="-15" w:firstLine="0"/>
      </w:pPr>
      <w:r>
        <w:rPr>
          <w:i/>
          <w:color w:val="2E74B5"/>
        </w:rPr>
        <w:t>7.2.1.6</w:t>
      </w:r>
      <w:r>
        <w:rPr>
          <w:rFonts w:ascii="Arial" w:eastAsia="Arial" w:hAnsi="Arial" w:cs="Arial"/>
          <w:i/>
          <w:color w:val="2E74B5"/>
        </w:rPr>
        <w:t xml:space="preserve"> </w:t>
      </w:r>
      <w:r>
        <w:rPr>
          <w:rFonts w:ascii="Arial" w:eastAsia="Arial" w:hAnsi="Arial" w:cs="Arial"/>
          <w:i/>
          <w:color w:val="2E74B5"/>
        </w:rPr>
        <w:tab/>
      </w:r>
      <w:r>
        <w:rPr>
          <w:i/>
          <w:color w:val="2E74B5"/>
        </w:rPr>
        <w:t>Name constraints</w:t>
      </w:r>
      <w:r>
        <w:rPr>
          <w:i/>
          <w:color w:val="2E74B5"/>
        </w:rPr>
        <w:t xml:space="preserve"> </w:t>
      </w:r>
    </w:p>
    <w:p w:rsidR="001C5CA8" w:rsidRDefault="003538A4">
      <w:pPr>
        <w:spacing w:after="267"/>
        <w:ind w:left="5"/>
      </w:pPr>
      <w:r>
        <w:t xml:space="preserve">Anonymous names are not supported by the Human Services OCA.   </w:t>
      </w:r>
    </w:p>
    <w:p w:rsidR="001C5CA8" w:rsidRDefault="003538A4">
      <w:pPr>
        <w:tabs>
          <w:tab w:val="center" w:pos="2310"/>
        </w:tabs>
        <w:spacing w:after="239" w:line="259" w:lineRule="auto"/>
        <w:ind w:left="-15" w:firstLine="0"/>
      </w:pPr>
      <w:r>
        <w:rPr>
          <w:i/>
          <w:color w:val="2E74B5"/>
        </w:rPr>
        <w:t>7.2.1.7</w:t>
      </w:r>
      <w:r>
        <w:rPr>
          <w:rFonts w:ascii="Arial" w:eastAsia="Arial" w:hAnsi="Arial" w:cs="Arial"/>
          <w:i/>
          <w:color w:val="2E74B5"/>
        </w:rPr>
        <w:t xml:space="preserve"> </w:t>
      </w:r>
      <w:r>
        <w:rPr>
          <w:rFonts w:ascii="Arial" w:eastAsia="Arial" w:hAnsi="Arial" w:cs="Arial"/>
          <w:i/>
          <w:color w:val="2E74B5"/>
        </w:rPr>
        <w:tab/>
      </w:r>
      <w:r>
        <w:rPr>
          <w:i/>
          <w:color w:val="2E74B5"/>
        </w:rPr>
        <w:t xml:space="preserve">Certificate policy object identifier </w:t>
      </w:r>
    </w:p>
    <w:p w:rsidR="001C5CA8" w:rsidRDefault="003538A4">
      <w:pPr>
        <w:spacing w:after="270"/>
        <w:ind w:left="5"/>
      </w:pPr>
      <w:r>
        <w:t>The OID of the Human Services RCA CP is carried in the standard extension field of issued X.509 certificates and is published under CP Identifi</w:t>
      </w:r>
      <w:r>
        <w:t xml:space="preserve">cation in section 1.2 of this CP. </w:t>
      </w:r>
    </w:p>
    <w:p w:rsidR="001C5CA8" w:rsidRDefault="003538A4">
      <w:pPr>
        <w:tabs>
          <w:tab w:val="center" w:pos="2488"/>
        </w:tabs>
        <w:spacing w:after="239" w:line="259" w:lineRule="auto"/>
        <w:ind w:left="-15" w:firstLine="0"/>
      </w:pPr>
      <w:r>
        <w:rPr>
          <w:i/>
          <w:color w:val="2E74B5"/>
        </w:rPr>
        <w:t>7.2.1.8</w:t>
      </w:r>
      <w:r>
        <w:rPr>
          <w:rFonts w:ascii="Arial" w:eastAsia="Arial" w:hAnsi="Arial" w:cs="Arial"/>
          <w:i/>
          <w:color w:val="2E74B5"/>
        </w:rPr>
        <w:t xml:space="preserve"> </w:t>
      </w:r>
      <w:r>
        <w:rPr>
          <w:rFonts w:ascii="Arial" w:eastAsia="Arial" w:hAnsi="Arial" w:cs="Arial"/>
          <w:i/>
          <w:color w:val="2E74B5"/>
        </w:rPr>
        <w:tab/>
      </w:r>
      <w:r>
        <w:rPr>
          <w:i/>
          <w:color w:val="2E74B5"/>
        </w:rPr>
        <w:t xml:space="preserve">Usage of policy constraints extension </w:t>
      </w:r>
    </w:p>
    <w:p w:rsidR="001C5CA8" w:rsidRDefault="003538A4">
      <w:pPr>
        <w:spacing w:after="267"/>
        <w:ind w:left="5"/>
      </w:pPr>
      <w:r>
        <w:t xml:space="preserve">The Human Services OCA supports the use of the policy constraints extension. </w:t>
      </w:r>
    </w:p>
    <w:p w:rsidR="001C5CA8" w:rsidRDefault="003538A4">
      <w:pPr>
        <w:tabs>
          <w:tab w:val="center" w:pos="2514"/>
        </w:tabs>
        <w:spacing w:after="239" w:line="259" w:lineRule="auto"/>
        <w:ind w:left="-15" w:firstLine="0"/>
      </w:pPr>
      <w:r>
        <w:rPr>
          <w:i/>
          <w:color w:val="2E74B5"/>
        </w:rPr>
        <w:t>7.2.1.9</w:t>
      </w:r>
      <w:r>
        <w:rPr>
          <w:rFonts w:ascii="Arial" w:eastAsia="Arial" w:hAnsi="Arial" w:cs="Arial"/>
          <w:i/>
          <w:color w:val="2E74B5"/>
        </w:rPr>
        <w:t xml:space="preserve"> </w:t>
      </w:r>
      <w:r>
        <w:rPr>
          <w:rFonts w:ascii="Arial" w:eastAsia="Arial" w:hAnsi="Arial" w:cs="Arial"/>
          <w:i/>
          <w:color w:val="2E74B5"/>
        </w:rPr>
        <w:tab/>
      </w:r>
      <w:r>
        <w:rPr>
          <w:i/>
          <w:color w:val="2E74B5"/>
        </w:rPr>
        <w:t xml:space="preserve">Policy qualifiers syntax and semantics </w:t>
      </w:r>
    </w:p>
    <w:p w:rsidR="001C5CA8" w:rsidRDefault="003538A4">
      <w:pPr>
        <w:spacing w:after="269"/>
        <w:ind w:left="5"/>
      </w:pPr>
      <w:r>
        <w:t xml:space="preserve">The Human Services OCA supports the use of syntax and semantics policy qualifiers.  </w:t>
      </w:r>
    </w:p>
    <w:p w:rsidR="001C5CA8" w:rsidRDefault="003538A4">
      <w:pPr>
        <w:spacing w:after="239" w:line="259" w:lineRule="auto"/>
        <w:ind w:left="-5"/>
      </w:pPr>
      <w:r>
        <w:rPr>
          <w:i/>
          <w:color w:val="2E74B5"/>
        </w:rPr>
        <w:t>7.2.1.10</w:t>
      </w:r>
      <w:r>
        <w:rPr>
          <w:rFonts w:ascii="Arial" w:eastAsia="Arial" w:hAnsi="Arial" w:cs="Arial"/>
          <w:i/>
          <w:color w:val="2E74B5"/>
        </w:rPr>
        <w:t xml:space="preserve"> </w:t>
      </w:r>
      <w:r>
        <w:rPr>
          <w:i/>
          <w:color w:val="2E74B5"/>
        </w:rPr>
        <w:t xml:space="preserve">Processing semantics for the critical certificate policy extension </w:t>
      </w:r>
    </w:p>
    <w:p w:rsidR="001C5CA8" w:rsidRDefault="003538A4">
      <w:pPr>
        <w:spacing w:after="178"/>
        <w:ind w:left="5"/>
      </w:pPr>
      <w:r>
        <w:t xml:space="preserve">The X.509 certificate profile complies with the Australian Standard X.509 profile. </w:t>
      </w:r>
    </w:p>
    <w:p w:rsidR="001C5CA8" w:rsidRDefault="003538A4">
      <w:pPr>
        <w:spacing w:after="0" w:line="259" w:lineRule="auto"/>
        <w:ind w:left="0" w:firstLine="0"/>
      </w:pPr>
      <w:r>
        <w:t xml:space="preserve"> </w:t>
      </w:r>
      <w:r>
        <w:tab/>
      </w:r>
      <w:r>
        <w:rPr>
          <w:sz w:val="24"/>
        </w:rPr>
        <w:t xml:space="preserve"> </w:t>
      </w:r>
    </w:p>
    <w:p w:rsidR="001C5CA8" w:rsidRDefault="003538A4">
      <w:pPr>
        <w:spacing w:after="0" w:line="259" w:lineRule="auto"/>
        <w:ind w:left="-5"/>
      </w:pPr>
      <w:r>
        <w:rPr>
          <w:sz w:val="24"/>
        </w:rPr>
        <w:t>7.2.2</w:t>
      </w:r>
      <w:r>
        <w:rPr>
          <w:rFonts w:ascii="Arial" w:eastAsia="Arial" w:hAnsi="Arial" w:cs="Arial"/>
          <w:sz w:val="24"/>
        </w:rPr>
        <w:t xml:space="preserve"> </w:t>
      </w:r>
      <w:r>
        <w:rPr>
          <w:sz w:val="24"/>
        </w:rPr>
        <w:t xml:space="preserve">CRL profile </w:t>
      </w:r>
    </w:p>
    <w:p w:rsidR="001C5CA8" w:rsidRDefault="003538A4">
      <w:pPr>
        <w:spacing w:after="0" w:line="259" w:lineRule="auto"/>
        <w:ind w:left="0" w:firstLine="0"/>
      </w:pPr>
      <w:r>
        <w:t xml:space="preserve"> </w:t>
      </w:r>
    </w:p>
    <w:tbl>
      <w:tblPr>
        <w:tblStyle w:val="TableGrid"/>
        <w:tblW w:w="9026" w:type="dxa"/>
        <w:tblInd w:w="6" w:type="dxa"/>
        <w:tblCellMar>
          <w:top w:w="164" w:type="dxa"/>
          <w:left w:w="107" w:type="dxa"/>
          <w:bottom w:w="0" w:type="dxa"/>
          <w:right w:w="115" w:type="dxa"/>
        </w:tblCellMar>
        <w:tblLook w:val="04A0" w:firstRow="1" w:lastRow="0" w:firstColumn="1" w:lastColumn="0" w:noHBand="0" w:noVBand="1"/>
      </w:tblPr>
      <w:tblGrid>
        <w:gridCol w:w="2537"/>
        <w:gridCol w:w="6489"/>
      </w:tblGrid>
      <w:tr w:rsidR="001C5CA8">
        <w:trPr>
          <w:trHeight w:val="552"/>
        </w:trPr>
        <w:tc>
          <w:tcPr>
            <w:tcW w:w="2537"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1C5CA8" w:rsidRDefault="003538A4">
            <w:pPr>
              <w:spacing w:after="0" w:line="259" w:lineRule="auto"/>
              <w:ind w:left="0" w:firstLine="0"/>
            </w:pPr>
            <w:r>
              <w:rPr>
                <w:sz w:val="20"/>
              </w:rPr>
              <w:t>F</w:t>
            </w:r>
            <w:r>
              <w:rPr>
                <w:b/>
                <w:sz w:val="20"/>
              </w:rPr>
              <w:t>i</w:t>
            </w:r>
            <w:r>
              <w:rPr>
                <w:sz w:val="20"/>
              </w:rPr>
              <w:t>e</w:t>
            </w:r>
            <w:r>
              <w:rPr>
                <w:b/>
                <w:sz w:val="20"/>
              </w:rPr>
              <w:t>l</w:t>
            </w:r>
            <w:r>
              <w:rPr>
                <w:sz w:val="20"/>
              </w:rPr>
              <w:t>d</w:t>
            </w:r>
            <w:r>
              <w:rPr>
                <w:b/>
                <w:sz w:val="20"/>
              </w:rPr>
              <w:t>/</w:t>
            </w:r>
            <w:r>
              <w:rPr>
                <w:sz w:val="20"/>
              </w:rPr>
              <w:t>E</w:t>
            </w:r>
            <w:r>
              <w:rPr>
                <w:b/>
                <w:sz w:val="20"/>
              </w:rPr>
              <w:t>x</w:t>
            </w:r>
            <w:r>
              <w:rPr>
                <w:sz w:val="20"/>
              </w:rPr>
              <w:t>ten</w:t>
            </w:r>
            <w:r>
              <w:rPr>
                <w:b/>
                <w:sz w:val="20"/>
              </w:rPr>
              <w:t xml:space="preserve">sion </w:t>
            </w:r>
          </w:p>
        </w:tc>
        <w:tc>
          <w:tcPr>
            <w:tcW w:w="6489"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1C5CA8" w:rsidRDefault="003538A4">
            <w:pPr>
              <w:spacing w:after="0" w:line="259" w:lineRule="auto"/>
              <w:ind w:left="2" w:firstLine="0"/>
            </w:pPr>
            <w:r>
              <w:rPr>
                <w:b/>
                <w:sz w:val="20"/>
              </w:rPr>
              <w:t xml:space="preserve">Organisation CA Certificate Revocation List </w:t>
            </w:r>
          </w:p>
        </w:tc>
      </w:tr>
      <w:tr w:rsidR="001C5CA8">
        <w:trPr>
          <w:trHeight w:val="556"/>
        </w:trPr>
        <w:tc>
          <w:tcPr>
            <w:tcW w:w="2537" w:type="dxa"/>
            <w:vMerge w:val="restart"/>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rPr>
                <w:sz w:val="20"/>
              </w:rPr>
              <w:t xml:space="preserve">Version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Required</w:t>
            </w:r>
            <w:r>
              <w:rPr>
                <w:sz w:val="20"/>
              </w:rPr>
              <w:t xml:space="preserve"> </w:t>
            </w:r>
          </w:p>
        </w:tc>
      </w:tr>
      <w:tr w:rsidR="001C5CA8">
        <w:trPr>
          <w:trHeight w:val="554"/>
        </w:trPr>
        <w:tc>
          <w:tcPr>
            <w:tcW w:w="0" w:type="auto"/>
            <w:vMerge/>
            <w:tcBorders>
              <w:top w:val="nil"/>
              <w:left w:val="single" w:sz="4" w:space="0" w:color="000000"/>
              <w:bottom w:val="single" w:sz="4" w:space="0" w:color="000000"/>
              <w:right w:val="single" w:sz="4" w:space="0" w:color="000000"/>
            </w:tcBorders>
          </w:tcPr>
          <w:p w:rsidR="001C5CA8" w:rsidRDefault="001C5CA8">
            <w:pPr>
              <w:spacing w:after="160" w:line="259" w:lineRule="auto"/>
              <w:ind w:left="0" w:firstLine="0"/>
            </w:pP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sz w:val="20"/>
              </w:rPr>
              <w:t xml:space="preserve">V2 </w:t>
            </w:r>
          </w:p>
        </w:tc>
      </w:tr>
      <w:tr w:rsidR="001C5CA8">
        <w:trPr>
          <w:trHeight w:val="554"/>
        </w:trPr>
        <w:tc>
          <w:tcPr>
            <w:tcW w:w="2537" w:type="dxa"/>
            <w:vMerge w:val="restart"/>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rPr>
                <w:sz w:val="20"/>
              </w:rPr>
              <w:t xml:space="preserve">Issuer Distinguished Name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Required</w:t>
            </w:r>
            <w:r>
              <w:rPr>
                <w:sz w:val="20"/>
              </w:rPr>
              <w:t xml:space="preserve"> </w:t>
            </w:r>
          </w:p>
        </w:tc>
      </w:tr>
      <w:tr w:rsidR="001C5CA8">
        <w:trPr>
          <w:trHeight w:val="2072"/>
        </w:trPr>
        <w:tc>
          <w:tcPr>
            <w:tcW w:w="0" w:type="auto"/>
            <w:vMerge/>
            <w:tcBorders>
              <w:top w:val="nil"/>
              <w:left w:val="single" w:sz="4" w:space="0" w:color="000000"/>
              <w:bottom w:val="single" w:sz="4" w:space="0" w:color="000000"/>
              <w:right w:val="single" w:sz="4" w:space="0" w:color="000000"/>
            </w:tcBorders>
          </w:tcPr>
          <w:p w:rsidR="001C5CA8" w:rsidRDefault="001C5CA8">
            <w:pPr>
              <w:spacing w:after="160" w:line="259" w:lineRule="auto"/>
              <w:ind w:left="0" w:firstLine="0"/>
            </w:pP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162" w:line="259" w:lineRule="auto"/>
              <w:ind w:left="2" w:firstLine="0"/>
            </w:pPr>
            <w:r>
              <w:rPr>
                <w:sz w:val="20"/>
              </w:rPr>
              <w:t xml:space="preserve">Country (C) = AU </w:t>
            </w:r>
          </w:p>
          <w:p w:rsidR="001C5CA8" w:rsidRDefault="003538A4">
            <w:pPr>
              <w:spacing w:after="160" w:line="259" w:lineRule="auto"/>
              <w:ind w:left="2" w:firstLine="0"/>
            </w:pPr>
            <w:r>
              <w:rPr>
                <w:sz w:val="20"/>
              </w:rPr>
              <w:t xml:space="preserve">Organisation (O) = GOV </w:t>
            </w:r>
          </w:p>
          <w:p w:rsidR="001C5CA8" w:rsidRDefault="003538A4">
            <w:pPr>
              <w:spacing w:after="163" w:line="259" w:lineRule="auto"/>
              <w:ind w:left="2" w:firstLine="0"/>
            </w:pPr>
            <w:r>
              <w:rPr>
                <w:sz w:val="20"/>
              </w:rPr>
              <w:t xml:space="preserve">Organisation Unit (OU) = Humanservices </w:t>
            </w:r>
          </w:p>
          <w:p w:rsidR="001C5CA8" w:rsidRDefault="003538A4">
            <w:pPr>
              <w:spacing w:after="0" w:line="259" w:lineRule="auto"/>
              <w:ind w:left="2" w:firstLine="0"/>
            </w:pPr>
            <w:r>
              <w:rPr>
                <w:sz w:val="20"/>
              </w:rPr>
              <w:t xml:space="preserve">Common Name (CN) = Medicare Australia Organisation Certification Authority </w:t>
            </w:r>
          </w:p>
        </w:tc>
      </w:tr>
      <w:tr w:rsidR="001C5CA8">
        <w:trPr>
          <w:trHeight w:val="552"/>
        </w:trPr>
        <w:tc>
          <w:tcPr>
            <w:tcW w:w="2537" w:type="dxa"/>
            <w:vMerge w:val="restart"/>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rPr>
                <w:sz w:val="20"/>
              </w:rPr>
              <w:t xml:space="preserve">Effective Date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Required</w:t>
            </w:r>
            <w:r>
              <w:rPr>
                <w:sz w:val="20"/>
              </w:rPr>
              <w:t xml:space="preserve"> </w:t>
            </w:r>
          </w:p>
        </w:tc>
      </w:tr>
      <w:tr w:rsidR="001C5CA8">
        <w:trPr>
          <w:trHeight w:val="554"/>
        </w:trPr>
        <w:tc>
          <w:tcPr>
            <w:tcW w:w="0" w:type="auto"/>
            <w:vMerge/>
            <w:tcBorders>
              <w:top w:val="nil"/>
              <w:left w:val="single" w:sz="4" w:space="0" w:color="000000"/>
              <w:bottom w:val="single" w:sz="4" w:space="0" w:color="000000"/>
              <w:right w:val="single" w:sz="4" w:space="0" w:color="000000"/>
            </w:tcBorders>
          </w:tcPr>
          <w:p w:rsidR="001C5CA8" w:rsidRDefault="001C5CA8">
            <w:pPr>
              <w:spacing w:after="160" w:line="259" w:lineRule="auto"/>
              <w:ind w:left="0" w:firstLine="0"/>
            </w:pP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sz w:val="20"/>
              </w:rPr>
              <w:t xml:space="preserve">Effective date of CRL </w:t>
            </w:r>
          </w:p>
        </w:tc>
      </w:tr>
      <w:tr w:rsidR="001C5CA8">
        <w:trPr>
          <w:trHeight w:val="554"/>
        </w:trPr>
        <w:tc>
          <w:tcPr>
            <w:tcW w:w="2537" w:type="dxa"/>
            <w:vMerge w:val="restart"/>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rPr>
                <w:sz w:val="20"/>
              </w:rPr>
              <w:t xml:space="preserve">Next Update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Required</w:t>
            </w:r>
            <w:r>
              <w:rPr>
                <w:sz w:val="20"/>
              </w:rPr>
              <w:t xml:space="preserve"> </w:t>
            </w:r>
          </w:p>
        </w:tc>
      </w:tr>
      <w:tr w:rsidR="001C5CA8">
        <w:trPr>
          <w:trHeight w:val="554"/>
        </w:trPr>
        <w:tc>
          <w:tcPr>
            <w:tcW w:w="0" w:type="auto"/>
            <w:vMerge/>
            <w:tcBorders>
              <w:top w:val="nil"/>
              <w:left w:val="single" w:sz="4" w:space="0" w:color="000000"/>
              <w:bottom w:val="single" w:sz="4" w:space="0" w:color="000000"/>
              <w:right w:val="single" w:sz="4" w:space="0" w:color="000000"/>
            </w:tcBorders>
          </w:tcPr>
          <w:p w:rsidR="001C5CA8" w:rsidRDefault="001C5CA8">
            <w:pPr>
              <w:spacing w:after="160" w:line="259" w:lineRule="auto"/>
              <w:ind w:left="0" w:firstLine="0"/>
            </w:pP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sz w:val="20"/>
              </w:rPr>
              <w:t xml:space="preserve">Next time when CRL will be updated </w:t>
            </w:r>
          </w:p>
        </w:tc>
      </w:tr>
      <w:tr w:rsidR="001C5CA8">
        <w:trPr>
          <w:trHeight w:val="554"/>
        </w:trPr>
        <w:tc>
          <w:tcPr>
            <w:tcW w:w="2537" w:type="dxa"/>
            <w:vMerge w:val="restart"/>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rPr>
                <w:sz w:val="20"/>
              </w:rPr>
              <w:t xml:space="preserve">Signature Algorithm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Required</w:t>
            </w:r>
            <w:r>
              <w:rPr>
                <w:sz w:val="20"/>
              </w:rPr>
              <w:t xml:space="preserve"> </w:t>
            </w:r>
          </w:p>
        </w:tc>
      </w:tr>
      <w:tr w:rsidR="001C5CA8">
        <w:trPr>
          <w:trHeight w:val="555"/>
        </w:trPr>
        <w:tc>
          <w:tcPr>
            <w:tcW w:w="0" w:type="auto"/>
            <w:vMerge/>
            <w:tcBorders>
              <w:top w:val="nil"/>
              <w:left w:val="single" w:sz="4" w:space="0" w:color="000000"/>
              <w:bottom w:val="single" w:sz="4" w:space="0" w:color="000000"/>
              <w:right w:val="single" w:sz="4" w:space="0" w:color="000000"/>
            </w:tcBorders>
          </w:tcPr>
          <w:p w:rsidR="001C5CA8" w:rsidRDefault="001C5CA8">
            <w:pPr>
              <w:spacing w:after="160" w:line="259" w:lineRule="auto"/>
              <w:ind w:left="0" w:firstLine="0"/>
            </w:pP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sz w:val="20"/>
              </w:rPr>
              <w:t xml:space="preserve">sha256WithRSAEncryption {1 2 840 113549 1 1 11} </w:t>
            </w:r>
          </w:p>
        </w:tc>
      </w:tr>
      <w:tr w:rsidR="001C5CA8">
        <w:trPr>
          <w:trHeight w:val="554"/>
        </w:trPr>
        <w:tc>
          <w:tcPr>
            <w:tcW w:w="2537" w:type="dxa"/>
            <w:vMerge w:val="restart"/>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rPr>
                <w:sz w:val="20"/>
              </w:rPr>
              <w:t xml:space="preserve">CRL Number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Required</w:t>
            </w:r>
            <w:r>
              <w:rPr>
                <w:sz w:val="20"/>
              </w:rPr>
              <w:t xml:space="preserve"> </w:t>
            </w:r>
          </w:p>
        </w:tc>
      </w:tr>
      <w:tr w:rsidR="001C5CA8">
        <w:trPr>
          <w:trHeight w:val="554"/>
        </w:trPr>
        <w:tc>
          <w:tcPr>
            <w:tcW w:w="0" w:type="auto"/>
            <w:vMerge/>
            <w:tcBorders>
              <w:top w:val="nil"/>
              <w:left w:val="single" w:sz="4" w:space="0" w:color="000000"/>
              <w:bottom w:val="single" w:sz="4" w:space="0" w:color="000000"/>
              <w:right w:val="single" w:sz="4" w:space="0" w:color="000000"/>
            </w:tcBorders>
          </w:tcPr>
          <w:p w:rsidR="001C5CA8" w:rsidRDefault="001C5CA8">
            <w:pPr>
              <w:spacing w:after="160" w:line="259" w:lineRule="auto"/>
              <w:ind w:left="0" w:firstLine="0"/>
            </w:pP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sz w:val="20"/>
              </w:rPr>
              <w:t xml:space="preserve">Increment with each CRL update </w:t>
            </w:r>
          </w:p>
        </w:tc>
      </w:tr>
      <w:tr w:rsidR="001C5CA8">
        <w:trPr>
          <w:trHeight w:val="554"/>
        </w:trPr>
        <w:tc>
          <w:tcPr>
            <w:tcW w:w="2537" w:type="dxa"/>
            <w:vMerge w:val="restart"/>
            <w:tcBorders>
              <w:top w:val="single" w:sz="4" w:space="0" w:color="000000"/>
              <w:left w:val="single" w:sz="4" w:space="0" w:color="000000"/>
              <w:bottom w:val="single" w:sz="4" w:space="0" w:color="000000"/>
              <w:right w:val="single" w:sz="4" w:space="0" w:color="000000"/>
            </w:tcBorders>
          </w:tcPr>
          <w:p w:rsidR="001C5CA8" w:rsidRDefault="003538A4">
            <w:pPr>
              <w:spacing w:after="0" w:line="259" w:lineRule="auto"/>
              <w:ind w:left="0" w:firstLine="0"/>
            </w:pPr>
            <w:r>
              <w:rPr>
                <w:sz w:val="20"/>
              </w:rPr>
              <w:t xml:space="preserve">Authority Key Identifier </w:t>
            </w: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b/>
                <w:sz w:val="20"/>
              </w:rPr>
              <w:t xml:space="preserve">Required </w:t>
            </w:r>
          </w:p>
        </w:tc>
      </w:tr>
      <w:tr w:rsidR="001C5CA8">
        <w:trPr>
          <w:trHeight w:val="797"/>
        </w:trPr>
        <w:tc>
          <w:tcPr>
            <w:tcW w:w="0" w:type="auto"/>
            <w:vMerge/>
            <w:tcBorders>
              <w:top w:val="nil"/>
              <w:left w:val="single" w:sz="4" w:space="0" w:color="000000"/>
              <w:bottom w:val="single" w:sz="4" w:space="0" w:color="000000"/>
              <w:right w:val="single" w:sz="4" w:space="0" w:color="000000"/>
            </w:tcBorders>
          </w:tcPr>
          <w:p w:rsidR="001C5CA8" w:rsidRDefault="001C5CA8">
            <w:pPr>
              <w:spacing w:after="160" w:line="259" w:lineRule="auto"/>
              <w:ind w:left="0" w:firstLine="0"/>
            </w:pPr>
          </w:p>
        </w:tc>
        <w:tc>
          <w:tcPr>
            <w:tcW w:w="6489" w:type="dxa"/>
            <w:tcBorders>
              <w:top w:val="single" w:sz="4" w:space="0" w:color="000000"/>
              <w:left w:val="single" w:sz="4" w:space="0" w:color="000000"/>
              <w:bottom w:val="single" w:sz="4" w:space="0" w:color="000000"/>
              <w:right w:val="single" w:sz="4" w:space="0" w:color="000000"/>
            </w:tcBorders>
            <w:vAlign w:val="center"/>
          </w:tcPr>
          <w:p w:rsidR="001C5CA8" w:rsidRDefault="003538A4">
            <w:pPr>
              <w:spacing w:after="0" w:line="259" w:lineRule="auto"/>
              <w:ind w:left="2" w:firstLine="0"/>
            </w:pPr>
            <w:r>
              <w:rPr>
                <w:sz w:val="20"/>
              </w:rPr>
              <w:t>Octet string contain the 20 byte SHA–1 hash of the binary DER encoding of the subject CA’s public key info</w:t>
            </w:r>
            <w:r>
              <w:rPr>
                <w:sz w:val="20"/>
              </w:rPr>
              <w:t xml:space="preserve">rmation </w:t>
            </w:r>
          </w:p>
        </w:tc>
      </w:tr>
    </w:tbl>
    <w:p w:rsidR="001C5CA8" w:rsidRDefault="003538A4">
      <w:pPr>
        <w:spacing w:after="275" w:line="259" w:lineRule="auto"/>
        <w:ind w:left="0" w:firstLine="0"/>
      </w:pPr>
      <w:r>
        <w:t xml:space="preserve"> </w:t>
      </w:r>
    </w:p>
    <w:p w:rsidR="001C5CA8" w:rsidRDefault="003538A4">
      <w:pPr>
        <w:tabs>
          <w:tab w:val="center" w:pos="1668"/>
        </w:tabs>
        <w:spacing w:after="239" w:line="259" w:lineRule="auto"/>
        <w:ind w:left="-15" w:firstLine="0"/>
      </w:pPr>
      <w:r>
        <w:rPr>
          <w:i/>
          <w:color w:val="2E74B5"/>
        </w:rPr>
        <w:t>7.2.2.1</w:t>
      </w:r>
      <w:r>
        <w:rPr>
          <w:rFonts w:ascii="Arial" w:eastAsia="Arial" w:hAnsi="Arial" w:cs="Arial"/>
          <w:i/>
          <w:color w:val="2E74B5"/>
        </w:rPr>
        <w:t xml:space="preserve"> </w:t>
      </w:r>
      <w:r>
        <w:rPr>
          <w:rFonts w:ascii="Arial" w:eastAsia="Arial" w:hAnsi="Arial" w:cs="Arial"/>
          <w:i/>
          <w:color w:val="2E74B5"/>
        </w:rPr>
        <w:tab/>
      </w:r>
      <w:r>
        <w:rPr>
          <w:i/>
          <w:color w:val="2E74B5"/>
        </w:rPr>
        <w:t xml:space="preserve">Version number(s) </w:t>
      </w:r>
    </w:p>
    <w:p w:rsidR="001C5CA8" w:rsidRDefault="003538A4">
      <w:pPr>
        <w:spacing w:after="267"/>
        <w:ind w:left="5"/>
      </w:pPr>
      <w:r>
        <w:t xml:space="preserve">The Human Services OCA supports the use of X.509 Version 2 CRLs. </w:t>
      </w:r>
    </w:p>
    <w:p w:rsidR="001C5CA8" w:rsidRDefault="003538A4">
      <w:pPr>
        <w:tabs>
          <w:tab w:val="center" w:pos="2147"/>
        </w:tabs>
        <w:spacing w:after="239" w:line="259" w:lineRule="auto"/>
        <w:ind w:left="-15" w:firstLine="0"/>
      </w:pPr>
      <w:r>
        <w:rPr>
          <w:i/>
          <w:color w:val="2E74B5"/>
        </w:rPr>
        <w:t>7.2.2.2</w:t>
      </w:r>
      <w:r>
        <w:rPr>
          <w:rFonts w:ascii="Arial" w:eastAsia="Arial" w:hAnsi="Arial" w:cs="Arial"/>
          <w:i/>
          <w:color w:val="2E74B5"/>
        </w:rPr>
        <w:t xml:space="preserve"> </w:t>
      </w:r>
      <w:r>
        <w:rPr>
          <w:rFonts w:ascii="Arial" w:eastAsia="Arial" w:hAnsi="Arial" w:cs="Arial"/>
          <w:i/>
          <w:color w:val="2E74B5"/>
        </w:rPr>
        <w:tab/>
      </w:r>
      <w:r>
        <w:rPr>
          <w:i/>
          <w:color w:val="2E74B5"/>
        </w:rPr>
        <w:t xml:space="preserve">CRL and CRL entry extensions </w:t>
      </w:r>
    </w:p>
    <w:p w:rsidR="001C5CA8" w:rsidRDefault="003538A4">
      <w:pPr>
        <w:ind w:left="5"/>
      </w:pPr>
      <w:r>
        <w:t xml:space="preserve">The Human Services OCA supports the use of X.509 Version 2 CRL entry extensions as shown in the CRL profile table. </w:t>
      </w:r>
    </w:p>
    <w:p w:rsidR="001C5CA8" w:rsidRDefault="003538A4">
      <w:pPr>
        <w:tabs>
          <w:tab w:val="center" w:pos="1991"/>
        </w:tabs>
        <w:spacing w:after="239" w:line="259" w:lineRule="auto"/>
        <w:ind w:left="-15" w:firstLine="0"/>
      </w:pPr>
      <w:r>
        <w:rPr>
          <w:i/>
          <w:color w:val="2E74B5"/>
        </w:rPr>
        <w:t>7.2.2.3</w:t>
      </w:r>
      <w:r>
        <w:rPr>
          <w:rFonts w:ascii="Arial" w:eastAsia="Arial" w:hAnsi="Arial" w:cs="Arial"/>
          <w:i/>
          <w:color w:val="2E74B5"/>
        </w:rPr>
        <w:t xml:space="preserve"> </w:t>
      </w:r>
      <w:r>
        <w:rPr>
          <w:rFonts w:ascii="Arial" w:eastAsia="Arial" w:hAnsi="Arial" w:cs="Arial"/>
          <w:i/>
          <w:color w:val="2E74B5"/>
        </w:rPr>
        <w:tab/>
      </w:r>
      <w:r>
        <w:rPr>
          <w:i/>
          <w:color w:val="2E74B5"/>
        </w:rPr>
        <w:t xml:space="preserve">CRL generation frequency </w:t>
      </w:r>
    </w:p>
    <w:p w:rsidR="001C5CA8" w:rsidRDefault="003538A4">
      <w:pPr>
        <w:spacing w:after="185"/>
        <w:ind w:left="5"/>
      </w:pPr>
      <w:r>
        <w:t xml:space="preserve">The Human Services OCA will generate a new CRL every 30 minutes. </w:t>
      </w:r>
    </w:p>
    <w:p w:rsidR="001C5CA8" w:rsidRDefault="003538A4">
      <w:pPr>
        <w:tabs>
          <w:tab w:val="center" w:pos="1617"/>
        </w:tabs>
        <w:spacing w:after="239" w:line="259" w:lineRule="auto"/>
        <w:ind w:left="-15" w:firstLine="0"/>
      </w:pPr>
      <w:r>
        <w:rPr>
          <w:i/>
          <w:color w:val="2E74B5"/>
        </w:rPr>
        <w:t>7.2.2.4</w:t>
      </w:r>
      <w:r>
        <w:rPr>
          <w:rFonts w:ascii="Arial" w:eastAsia="Arial" w:hAnsi="Arial" w:cs="Arial"/>
          <w:i/>
          <w:color w:val="2E74B5"/>
        </w:rPr>
        <w:t xml:space="preserve"> </w:t>
      </w:r>
      <w:r>
        <w:rPr>
          <w:rFonts w:ascii="Arial" w:eastAsia="Arial" w:hAnsi="Arial" w:cs="Arial"/>
          <w:i/>
          <w:color w:val="2E74B5"/>
        </w:rPr>
        <w:tab/>
      </w:r>
      <w:r>
        <w:rPr>
          <w:i/>
          <w:color w:val="2E74B5"/>
        </w:rPr>
        <w:t xml:space="preserve">CRL Grace Period </w:t>
      </w:r>
    </w:p>
    <w:p w:rsidR="001C5CA8" w:rsidRDefault="003538A4">
      <w:pPr>
        <w:spacing w:after="206"/>
        <w:ind w:left="5"/>
      </w:pPr>
      <w:r>
        <w:t xml:space="preserve">The Human Services OCA CRL will have a grace period of 1 day. </w:t>
      </w:r>
    </w:p>
    <w:p w:rsidR="001C5CA8" w:rsidRDefault="003538A4">
      <w:pPr>
        <w:spacing w:after="221" w:line="259" w:lineRule="auto"/>
        <w:ind w:left="-5"/>
      </w:pPr>
      <w:r>
        <w:rPr>
          <w:sz w:val="24"/>
        </w:rPr>
        <w:t>7.2.3</w:t>
      </w:r>
      <w:r>
        <w:rPr>
          <w:rFonts w:ascii="Arial" w:eastAsia="Arial" w:hAnsi="Arial" w:cs="Arial"/>
          <w:sz w:val="24"/>
        </w:rPr>
        <w:t xml:space="preserve"> </w:t>
      </w:r>
      <w:r>
        <w:rPr>
          <w:sz w:val="24"/>
        </w:rPr>
        <w:t xml:space="preserve">OCSP profile </w:t>
      </w:r>
    </w:p>
    <w:p w:rsidR="001C5CA8" w:rsidRDefault="003538A4">
      <w:pPr>
        <w:spacing w:after="278"/>
        <w:ind w:left="5"/>
      </w:pPr>
      <w:r>
        <w:t xml:space="preserve">Online Certificate Status Protocol (OCSP) is not currently approved by the Human Services PMA for this Human Services OCA.  OCSP status for each OCA is reflected within the </w:t>
      </w:r>
      <w:r>
        <w:t xml:space="preserve">relevant OCA CPS. </w:t>
      </w:r>
    </w:p>
    <w:p w:rsidR="001C5CA8" w:rsidRDefault="003538A4">
      <w:pPr>
        <w:spacing w:after="0" w:line="259" w:lineRule="auto"/>
        <w:ind w:left="0" w:firstLine="0"/>
      </w:pPr>
      <w:r>
        <w:rPr>
          <w:i/>
          <w:color w:val="2E74B5"/>
        </w:rPr>
        <w:t xml:space="preserve"> </w:t>
      </w:r>
      <w:r>
        <w:rPr>
          <w:i/>
          <w:color w:val="2E74B5"/>
        </w:rPr>
        <w:tab/>
      </w:r>
      <w:r>
        <w:rPr>
          <w:i/>
          <w:color w:val="2E74B5"/>
          <w:sz w:val="32"/>
        </w:rPr>
        <w:t xml:space="preserve"> </w:t>
      </w:r>
      <w:r>
        <w:br w:type="page"/>
      </w:r>
    </w:p>
    <w:p w:rsidR="001C5CA8" w:rsidRDefault="003538A4">
      <w:pPr>
        <w:pStyle w:val="Heading1"/>
        <w:tabs>
          <w:tab w:val="center" w:pos="2799"/>
        </w:tabs>
        <w:ind w:left="-15" w:firstLine="0"/>
      </w:pPr>
      <w:bookmarkStart w:id="52" w:name="_Toc76306"/>
      <w:r>
        <w:t xml:space="preserve">8 </w:t>
      </w:r>
      <w:r>
        <w:tab/>
        <w:t xml:space="preserve">Compliance audit and other assessments </w:t>
      </w:r>
      <w:bookmarkEnd w:id="52"/>
    </w:p>
    <w:p w:rsidR="001C5CA8" w:rsidRDefault="003538A4">
      <w:pPr>
        <w:spacing w:after="363"/>
        <w:ind w:left="5"/>
      </w:pPr>
      <w:r>
        <w:t xml:space="preserve">The Human Services PMA will authorise audits and assessments for compliance where necessary. </w:t>
      </w:r>
    </w:p>
    <w:p w:rsidR="001C5CA8" w:rsidRDefault="003538A4">
      <w:pPr>
        <w:pStyle w:val="Heading3"/>
        <w:ind w:left="-5"/>
      </w:pPr>
      <w:bookmarkStart w:id="53" w:name="_Toc76307"/>
      <w:r>
        <w:t xml:space="preserve">8.1 Frequency or circumstances of assessments </w:t>
      </w:r>
      <w:bookmarkEnd w:id="53"/>
    </w:p>
    <w:p w:rsidR="001C5CA8" w:rsidRDefault="003538A4">
      <w:pPr>
        <w:spacing w:after="248"/>
        <w:ind w:left="5"/>
      </w:pPr>
      <w:r>
        <w:t>The Human Services PMA may conduct regular inter</w:t>
      </w:r>
      <w:r>
        <w:t xml:space="preserve">nal assessments of Human Services RCA processes in addition to the annual Gatekeeper audit conducted by a member of the Audit Panel listed on the Gatekeeper website.  </w:t>
      </w:r>
    </w:p>
    <w:p w:rsidR="001C5CA8" w:rsidRDefault="003538A4">
      <w:pPr>
        <w:pStyle w:val="Heading3"/>
        <w:ind w:left="-5"/>
      </w:pPr>
      <w:bookmarkStart w:id="54" w:name="_Toc76308"/>
      <w:r>
        <w:t xml:space="preserve">8.2 Identity/qualifications of assessor </w:t>
      </w:r>
      <w:bookmarkEnd w:id="54"/>
    </w:p>
    <w:p w:rsidR="001C5CA8" w:rsidRDefault="003538A4">
      <w:pPr>
        <w:spacing w:after="154"/>
        <w:ind w:left="5"/>
      </w:pPr>
      <w:r>
        <w:t>External assessments will be conducted by a Hum</w:t>
      </w:r>
      <w:r>
        <w:t xml:space="preserve">an Services-approved Authorised Assessor. </w:t>
      </w:r>
    </w:p>
    <w:p w:rsidR="001C5CA8" w:rsidRDefault="003538A4">
      <w:pPr>
        <w:spacing w:after="286"/>
        <w:ind w:left="5"/>
      </w:pPr>
      <w:r>
        <w:t xml:space="preserve">Internal assessments will be conducted by a qualified physical and logical security assessor. </w:t>
      </w:r>
    </w:p>
    <w:p w:rsidR="001C5CA8" w:rsidRDefault="003538A4">
      <w:pPr>
        <w:pStyle w:val="Heading3"/>
        <w:ind w:left="-5"/>
      </w:pPr>
      <w:bookmarkStart w:id="55" w:name="_Toc76309"/>
      <w:r>
        <w:t xml:space="preserve">8.3 Assessor’s relationship to assessed entity </w:t>
      </w:r>
      <w:bookmarkEnd w:id="55"/>
    </w:p>
    <w:p w:rsidR="001C5CA8" w:rsidRDefault="003538A4">
      <w:pPr>
        <w:spacing w:after="250"/>
        <w:ind w:left="5"/>
      </w:pPr>
      <w:r>
        <w:t xml:space="preserve">This is described in section 8.3 of the Human Services </w:t>
      </w:r>
      <w:r>
        <w:t xml:space="preserve">RCA CPS and in the Human Services contracted PKI Service Provider’s </w:t>
      </w:r>
      <w:r>
        <w:rPr>
          <w:i/>
        </w:rPr>
        <w:t>SEC1</w:t>
      </w:r>
      <w:r>
        <w:t xml:space="preserve"> </w:t>
      </w:r>
      <w:r>
        <w:rPr>
          <w:i/>
        </w:rPr>
        <w:t>Security Profile</w:t>
      </w:r>
      <w:r>
        <w:t xml:space="preserve"> (this document is not publicly available). </w:t>
      </w:r>
    </w:p>
    <w:p w:rsidR="001C5CA8" w:rsidRDefault="003538A4">
      <w:pPr>
        <w:pStyle w:val="Heading3"/>
        <w:ind w:left="-5"/>
      </w:pPr>
      <w:bookmarkStart w:id="56" w:name="_Toc76310"/>
      <w:r>
        <w:t xml:space="preserve">8.4 Topics covered by assessment </w:t>
      </w:r>
      <w:bookmarkEnd w:id="56"/>
    </w:p>
    <w:p w:rsidR="001C5CA8" w:rsidRDefault="003538A4">
      <w:pPr>
        <w:spacing w:after="248"/>
        <w:ind w:left="5"/>
      </w:pPr>
      <w:r>
        <w:t>This is described in section 8.4 of the Human Services RCA CPS and in the Human Services</w:t>
      </w:r>
      <w:r>
        <w:t xml:space="preserve"> contracted PKI Service Provider’s </w:t>
      </w:r>
      <w:r>
        <w:rPr>
          <w:i/>
        </w:rPr>
        <w:t>SEC1</w:t>
      </w:r>
      <w:r>
        <w:t xml:space="preserve"> </w:t>
      </w:r>
      <w:r>
        <w:rPr>
          <w:i/>
        </w:rPr>
        <w:t>Security Profile</w:t>
      </w:r>
      <w:r>
        <w:t xml:space="preserve"> (this document is not publicly available). </w:t>
      </w:r>
    </w:p>
    <w:p w:rsidR="001C5CA8" w:rsidRDefault="003538A4">
      <w:pPr>
        <w:pStyle w:val="Heading3"/>
        <w:ind w:left="-5"/>
      </w:pPr>
      <w:bookmarkStart w:id="57" w:name="_Toc76311"/>
      <w:r>
        <w:t xml:space="preserve">8.5 Actions taken as a result of deficiency </w:t>
      </w:r>
      <w:bookmarkEnd w:id="57"/>
    </w:p>
    <w:p w:rsidR="001C5CA8" w:rsidRDefault="003538A4">
      <w:pPr>
        <w:spacing w:after="248"/>
        <w:ind w:left="5"/>
      </w:pPr>
      <w:r>
        <w:t>This is described in section 8.5 of the Human Services RCA CPS and in the Human Services contracted PKI Servic</w:t>
      </w:r>
      <w:r>
        <w:t xml:space="preserve">e Provider’s </w:t>
      </w:r>
      <w:r>
        <w:rPr>
          <w:i/>
        </w:rPr>
        <w:t>SEC1</w:t>
      </w:r>
      <w:r>
        <w:t xml:space="preserve"> </w:t>
      </w:r>
      <w:r>
        <w:rPr>
          <w:i/>
        </w:rPr>
        <w:t>Security Profile</w:t>
      </w:r>
      <w:r>
        <w:t xml:space="preserve"> (this document is not public available). </w:t>
      </w:r>
    </w:p>
    <w:p w:rsidR="001C5CA8" w:rsidRDefault="003538A4">
      <w:pPr>
        <w:pStyle w:val="Heading3"/>
        <w:ind w:left="-5"/>
      </w:pPr>
      <w:bookmarkStart w:id="58" w:name="_Toc76312"/>
      <w:r>
        <w:t xml:space="preserve">8.6 Communication of results </w:t>
      </w:r>
      <w:bookmarkEnd w:id="58"/>
    </w:p>
    <w:p w:rsidR="001C5CA8" w:rsidRDefault="003538A4">
      <w:pPr>
        <w:spacing w:after="280"/>
        <w:ind w:left="5"/>
      </w:pPr>
      <w:r>
        <w:t xml:space="preserve">External audit results will be communicated to the Human Services PMA and also to the Gatekeeper Competent Authority.  </w:t>
      </w:r>
    </w:p>
    <w:p w:rsidR="001C5CA8" w:rsidRDefault="003538A4">
      <w:pPr>
        <w:spacing w:after="0" w:line="259" w:lineRule="auto"/>
        <w:ind w:left="0" w:firstLine="0"/>
      </w:pPr>
      <w:r>
        <w:t xml:space="preserve"> </w:t>
      </w:r>
      <w:r>
        <w:tab/>
      </w:r>
      <w:r>
        <w:rPr>
          <w:color w:val="2E74B5"/>
          <w:sz w:val="32"/>
        </w:rPr>
        <w:t xml:space="preserve"> </w:t>
      </w:r>
    </w:p>
    <w:p w:rsidR="001C5CA8" w:rsidRDefault="003538A4">
      <w:pPr>
        <w:pStyle w:val="Heading1"/>
        <w:tabs>
          <w:tab w:val="center" w:pos="2326"/>
        </w:tabs>
        <w:ind w:left="-15" w:firstLine="0"/>
      </w:pPr>
      <w:bookmarkStart w:id="59" w:name="_Toc76313"/>
      <w:r>
        <w:t xml:space="preserve">9 </w:t>
      </w:r>
      <w:r>
        <w:tab/>
      </w:r>
      <w:r>
        <w:t xml:space="preserve">Other business and legal matters </w:t>
      </w:r>
      <w:bookmarkEnd w:id="59"/>
    </w:p>
    <w:p w:rsidR="001C5CA8" w:rsidRDefault="003538A4">
      <w:pPr>
        <w:pStyle w:val="Heading3"/>
        <w:ind w:left="-5"/>
      </w:pPr>
      <w:bookmarkStart w:id="60" w:name="_Toc76314"/>
      <w:r>
        <w:t xml:space="preserve">9.1 Fees </w:t>
      </w:r>
      <w:bookmarkEnd w:id="60"/>
    </w:p>
    <w:p w:rsidR="001C5CA8" w:rsidRDefault="003538A4">
      <w:pPr>
        <w:spacing w:after="250"/>
        <w:ind w:left="5"/>
      </w:pPr>
      <w:r>
        <w:t xml:space="preserve">Not applicable. </w:t>
      </w:r>
    </w:p>
    <w:p w:rsidR="001C5CA8" w:rsidRDefault="003538A4">
      <w:pPr>
        <w:pStyle w:val="Heading3"/>
        <w:spacing w:after="278"/>
        <w:ind w:left="-5"/>
      </w:pPr>
      <w:bookmarkStart w:id="61" w:name="_Toc76315"/>
      <w:r>
        <w:t xml:space="preserve">9.2 Financial responsibility </w:t>
      </w:r>
      <w:bookmarkEnd w:id="61"/>
    </w:p>
    <w:p w:rsidR="001C5CA8" w:rsidRDefault="003538A4">
      <w:pPr>
        <w:spacing w:after="221" w:line="259" w:lineRule="auto"/>
        <w:ind w:left="-5"/>
      </w:pPr>
      <w:r>
        <w:rPr>
          <w:sz w:val="24"/>
        </w:rPr>
        <w:t>9.2.1</w:t>
      </w:r>
      <w:r>
        <w:rPr>
          <w:rFonts w:ascii="Arial" w:eastAsia="Arial" w:hAnsi="Arial" w:cs="Arial"/>
          <w:sz w:val="24"/>
        </w:rPr>
        <w:t xml:space="preserve"> </w:t>
      </w:r>
      <w:r>
        <w:rPr>
          <w:sz w:val="24"/>
        </w:rPr>
        <w:t xml:space="preserve">Insurance coverage </w:t>
      </w:r>
    </w:p>
    <w:p w:rsidR="001C5CA8" w:rsidRDefault="003538A4">
      <w:pPr>
        <w:spacing w:after="288"/>
        <w:ind w:left="5"/>
      </w:pPr>
      <w:r>
        <w:t xml:space="preserve">All insurances are the responsibility of each Subscriber. </w:t>
      </w:r>
    </w:p>
    <w:p w:rsidR="001C5CA8" w:rsidRDefault="003538A4">
      <w:pPr>
        <w:spacing w:after="221" w:line="259" w:lineRule="auto"/>
        <w:ind w:left="-5"/>
      </w:pPr>
      <w:r>
        <w:rPr>
          <w:sz w:val="24"/>
        </w:rPr>
        <w:t>9.2.2</w:t>
      </w:r>
      <w:r>
        <w:rPr>
          <w:rFonts w:ascii="Arial" w:eastAsia="Arial" w:hAnsi="Arial" w:cs="Arial"/>
          <w:sz w:val="24"/>
        </w:rPr>
        <w:t xml:space="preserve"> </w:t>
      </w:r>
      <w:r>
        <w:rPr>
          <w:sz w:val="24"/>
        </w:rPr>
        <w:t xml:space="preserve">Other assets </w:t>
      </w:r>
    </w:p>
    <w:p w:rsidR="001C5CA8" w:rsidRDefault="003538A4">
      <w:pPr>
        <w:spacing w:after="289"/>
        <w:ind w:left="5"/>
      </w:pPr>
      <w:r>
        <w:t>Other assets are not considered under this Human Services RC</w:t>
      </w:r>
      <w:r>
        <w:t xml:space="preserve">A CP. </w:t>
      </w:r>
    </w:p>
    <w:p w:rsidR="001C5CA8" w:rsidRDefault="003538A4">
      <w:pPr>
        <w:spacing w:after="221" w:line="259" w:lineRule="auto"/>
        <w:ind w:left="-5"/>
      </w:pPr>
      <w:r>
        <w:rPr>
          <w:sz w:val="24"/>
        </w:rPr>
        <w:t>9.2.3</w:t>
      </w:r>
      <w:r>
        <w:rPr>
          <w:rFonts w:ascii="Arial" w:eastAsia="Arial" w:hAnsi="Arial" w:cs="Arial"/>
          <w:sz w:val="24"/>
        </w:rPr>
        <w:t xml:space="preserve"> </w:t>
      </w:r>
      <w:r>
        <w:rPr>
          <w:sz w:val="24"/>
        </w:rPr>
        <w:t xml:space="preserve">Warranty coverage </w:t>
      </w:r>
    </w:p>
    <w:p w:rsidR="001C5CA8" w:rsidRDefault="003538A4">
      <w:pPr>
        <w:spacing w:after="248"/>
        <w:ind w:left="5"/>
      </w:pPr>
      <w:r>
        <w:t xml:space="preserve">There is no warranty coverage available for Subscribers or relying parties under this Human Services RCA CP. </w:t>
      </w:r>
    </w:p>
    <w:p w:rsidR="001C5CA8" w:rsidRDefault="003538A4">
      <w:pPr>
        <w:pStyle w:val="Heading3"/>
        <w:spacing w:after="278"/>
        <w:ind w:left="-5"/>
      </w:pPr>
      <w:bookmarkStart w:id="62" w:name="_Toc76316"/>
      <w:r>
        <w:t xml:space="preserve">9.3 Confidentiality of business information </w:t>
      </w:r>
      <w:bookmarkEnd w:id="62"/>
    </w:p>
    <w:p w:rsidR="001C5CA8" w:rsidRDefault="003538A4">
      <w:pPr>
        <w:spacing w:after="221" w:line="259" w:lineRule="auto"/>
        <w:ind w:left="-5"/>
      </w:pPr>
      <w:r>
        <w:rPr>
          <w:sz w:val="24"/>
        </w:rPr>
        <w:t>9.3.1</w:t>
      </w:r>
      <w:r>
        <w:rPr>
          <w:rFonts w:ascii="Arial" w:eastAsia="Arial" w:hAnsi="Arial" w:cs="Arial"/>
          <w:sz w:val="24"/>
        </w:rPr>
        <w:t xml:space="preserve"> </w:t>
      </w:r>
      <w:r>
        <w:rPr>
          <w:sz w:val="24"/>
        </w:rPr>
        <w:t xml:space="preserve">Scope of confidential information </w:t>
      </w:r>
    </w:p>
    <w:p w:rsidR="001C5CA8" w:rsidRDefault="003538A4">
      <w:pPr>
        <w:spacing w:after="289"/>
        <w:ind w:left="5"/>
      </w:pPr>
      <w:r>
        <w:t xml:space="preserve">For information about scope of confidential information, refer to the Human Services privacy policy located at </w:t>
      </w:r>
      <w:hyperlink r:id="rId62">
        <w:r>
          <w:rPr>
            <w:color w:val="0563C1"/>
            <w:u w:val="single" w:color="0563C1"/>
          </w:rPr>
          <w:t>humanservices.gov.au</w:t>
        </w:r>
      </w:hyperlink>
      <w:hyperlink r:id="rId63">
        <w:r>
          <w:rPr>
            <w:color w:val="0563C1"/>
          </w:rPr>
          <w:t xml:space="preserve"> </w:t>
        </w:r>
      </w:hyperlink>
    </w:p>
    <w:p w:rsidR="001C5CA8" w:rsidRDefault="003538A4">
      <w:pPr>
        <w:spacing w:after="221" w:line="259" w:lineRule="auto"/>
        <w:ind w:left="-5"/>
      </w:pPr>
      <w:r>
        <w:rPr>
          <w:sz w:val="24"/>
        </w:rPr>
        <w:t>9.3.2</w:t>
      </w:r>
      <w:r>
        <w:rPr>
          <w:rFonts w:ascii="Arial" w:eastAsia="Arial" w:hAnsi="Arial" w:cs="Arial"/>
          <w:sz w:val="24"/>
        </w:rPr>
        <w:t xml:space="preserve"> </w:t>
      </w:r>
      <w:r>
        <w:rPr>
          <w:sz w:val="24"/>
        </w:rPr>
        <w:t>Information n</w:t>
      </w:r>
      <w:r>
        <w:rPr>
          <w:sz w:val="24"/>
        </w:rPr>
        <w:t xml:space="preserve">ot within the scope of confidential information </w:t>
      </w:r>
    </w:p>
    <w:p w:rsidR="001C5CA8" w:rsidRDefault="003538A4">
      <w:pPr>
        <w:spacing w:after="289"/>
        <w:ind w:left="5"/>
      </w:pPr>
      <w:r>
        <w:t xml:space="preserve">For information about information not within the scope of confidential information, refer to the Human Services privacy policy located at </w:t>
      </w:r>
      <w:hyperlink r:id="rId64">
        <w:r>
          <w:rPr>
            <w:color w:val="0563C1"/>
            <w:u w:val="single" w:color="0563C1"/>
          </w:rPr>
          <w:t>humanservices.gov</w:t>
        </w:r>
        <w:r>
          <w:rPr>
            <w:color w:val="0563C1"/>
            <w:u w:val="single" w:color="0563C1"/>
          </w:rPr>
          <w:t>.au</w:t>
        </w:r>
      </w:hyperlink>
      <w:hyperlink r:id="rId65">
        <w:r>
          <w:rPr>
            <w:color w:val="0563C1"/>
          </w:rPr>
          <w:t xml:space="preserve"> </w:t>
        </w:r>
      </w:hyperlink>
    </w:p>
    <w:p w:rsidR="001C5CA8" w:rsidRDefault="003538A4">
      <w:pPr>
        <w:spacing w:after="221" w:line="259" w:lineRule="auto"/>
        <w:ind w:left="-5"/>
      </w:pPr>
      <w:r>
        <w:rPr>
          <w:sz w:val="24"/>
        </w:rPr>
        <w:t>9.3.3</w:t>
      </w:r>
      <w:r>
        <w:rPr>
          <w:rFonts w:ascii="Arial" w:eastAsia="Arial" w:hAnsi="Arial" w:cs="Arial"/>
          <w:sz w:val="24"/>
        </w:rPr>
        <w:t xml:space="preserve"> </w:t>
      </w:r>
      <w:r>
        <w:rPr>
          <w:sz w:val="24"/>
        </w:rPr>
        <w:t xml:space="preserve">Responsibility to protect confidential information </w:t>
      </w:r>
    </w:p>
    <w:p w:rsidR="001C5CA8" w:rsidRDefault="003538A4">
      <w:pPr>
        <w:spacing w:after="250"/>
        <w:ind w:left="5"/>
      </w:pPr>
      <w:r>
        <w:t xml:space="preserve">For information about responsibility to protect confidential information, refer to the Human Services privacy policy located at </w:t>
      </w:r>
      <w:hyperlink r:id="rId66">
        <w:r>
          <w:rPr>
            <w:color w:val="0563C1"/>
            <w:u w:val="single" w:color="0563C1"/>
          </w:rPr>
          <w:t>humanservices.gov.au</w:t>
        </w:r>
      </w:hyperlink>
      <w:hyperlink r:id="rId67">
        <w:r>
          <w:rPr>
            <w:color w:val="0563C1"/>
          </w:rPr>
          <w:t xml:space="preserve"> </w:t>
        </w:r>
      </w:hyperlink>
    </w:p>
    <w:p w:rsidR="001C5CA8" w:rsidRDefault="003538A4">
      <w:pPr>
        <w:pStyle w:val="Heading3"/>
        <w:ind w:left="-5"/>
      </w:pPr>
      <w:bookmarkStart w:id="63" w:name="_Toc76317"/>
      <w:r>
        <w:t xml:space="preserve">9.4 Privacy of personal information </w:t>
      </w:r>
      <w:bookmarkEnd w:id="63"/>
    </w:p>
    <w:p w:rsidR="001C5CA8" w:rsidRDefault="003538A4">
      <w:pPr>
        <w:spacing w:after="289"/>
        <w:ind w:left="5"/>
      </w:pPr>
      <w:r>
        <w:t xml:space="preserve">For information about privacy of personal information, refer to the Human Services privacy policy located at </w:t>
      </w:r>
      <w:hyperlink r:id="rId68">
        <w:r>
          <w:rPr>
            <w:color w:val="0563C1"/>
            <w:u w:val="single" w:color="0563C1"/>
          </w:rPr>
          <w:t>humanservices.gov.au</w:t>
        </w:r>
      </w:hyperlink>
      <w:hyperlink r:id="rId69">
        <w:r>
          <w:rPr>
            <w:color w:val="0563C1"/>
          </w:rPr>
          <w:t xml:space="preserve"> </w:t>
        </w:r>
      </w:hyperlink>
    </w:p>
    <w:p w:rsidR="001C5CA8" w:rsidRDefault="003538A4">
      <w:pPr>
        <w:spacing w:after="221" w:line="259" w:lineRule="auto"/>
        <w:ind w:left="-5"/>
      </w:pPr>
      <w:r>
        <w:rPr>
          <w:sz w:val="24"/>
        </w:rPr>
        <w:t>9.4.1</w:t>
      </w:r>
      <w:r>
        <w:rPr>
          <w:rFonts w:ascii="Arial" w:eastAsia="Arial" w:hAnsi="Arial" w:cs="Arial"/>
          <w:sz w:val="24"/>
        </w:rPr>
        <w:t xml:space="preserve"> </w:t>
      </w:r>
      <w:r>
        <w:rPr>
          <w:sz w:val="24"/>
        </w:rPr>
        <w:t xml:space="preserve">Privacy plan </w:t>
      </w:r>
    </w:p>
    <w:p w:rsidR="001C5CA8" w:rsidRDefault="003538A4">
      <w:pPr>
        <w:ind w:left="5"/>
      </w:pPr>
      <w:r>
        <w:t>F</w:t>
      </w:r>
      <w:r>
        <w:t xml:space="preserve">or information about privacy plan, refer to the Human Services privacy policy located at </w:t>
      </w:r>
      <w:hyperlink r:id="rId70">
        <w:r>
          <w:rPr>
            <w:color w:val="0563C1"/>
            <w:u w:val="single" w:color="0563C1"/>
          </w:rPr>
          <w:t>humanservices.gov.au</w:t>
        </w:r>
      </w:hyperlink>
      <w:hyperlink r:id="rId71">
        <w:r>
          <w:rPr>
            <w:color w:val="0563C1"/>
          </w:rPr>
          <w:t xml:space="preserve"> </w:t>
        </w:r>
      </w:hyperlink>
    </w:p>
    <w:p w:rsidR="001C5CA8" w:rsidRDefault="003538A4">
      <w:pPr>
        <w:spacing w:after="221" w:line="259" w:lineRule="auto"/>
        <w:ind w:left="-5"/>
      </w:pPr>
      <w:r>
        <w:rPr>
          <w:sz w:val="24"/>
        </w:rPr>
        <w:t>9.4.2</w:t>
      </w:r>
      <w:r>
        <w:rPr>
          <w:rFonts w:ascii="Arial" w:eastAsia="Arial" w:hAnsi="Arial" w:cs="Arial"/>
          <w:sz w:val="24"/>
        </w:rPr>
        <w:t xml:space="preserve"> </w:t>
      </w:r>
      <w:r>
        <w:rPr>
          <w:sz w:val="24"/>
        </w:rPr>
        <w:t xml:space="preserve">Information treated as private </w:t>
      </w:r>
    </w:p>
    <w:p w:rsidR="001C5CA8" w:rsidRDefault="003538A4">
      <w:pPr>
        <w:spacing w:after="289"/>
        <w:ind w:left="5"/>
      </w:pPr>
      <w:r>
        <w:t>For</w:t>
      </w:r>
      <w:r>
        <w:t xml:space="preserve"> information about information treated as private, refer to the Human Services privacy policy located at </w:t>
      </w:r>
      <w:hyperlink r:id="rId72">
        <w:r>
          <w:rPr>
            <w:color w:val="0563C1"/>
            <w:u w:val="single" w:color="0563C1"/>
          </w:rPr>
          <w:t>humanservices.gov.au</w:t>
        </w:r>
      </w:hyperlink>
      <w:hyperlink r:id="rId73">
        <w:r>
          <w:rPr>
            <w:color w:val="0563C1"/>
          </w:rPr>
          <w:t xml:space="preserve"> </w:t>
        </w:r>
      </w:hyperlink>
    </w:p>
    <w:p w:rsidR="001C5CA8" w:rsidRDefault="003538A4">
      <w:pPr>
        <w:spacing w:after="221" w:line="259" w:lineRule="auto"/>
        <w:ind w:left="-5"/>
      </w:pPr>
      <w:r>
        <w:rPr>
          <w:sz w:val="24"/>
        </w:rPr>
        <w:t>9.4.3</w:t>
      </w:r>
      <w:r>
        <w:rPr>
          <w:rFonts w:ascii="Arial" w:eastAsia="Arial" w:hAnsi="Arial" w:cs="Arial"/>
          <w:sz w:val="24"/>
        </w:rPr>
        <w:t xml:space="preserve"> </w:t>
      </w:r>
      <w:r>
        <w:rPr>
          <w:sz w:val="24"/>
        </w:rPr>
        <w:t>Information not dee</w:t>
      </w:r>
      <w:r>
        <w:rPr>
          <w:sz w:val="24"/>
        </w:rPr>
        <w:t xml:space="preserve">med private </w:t>
      </w:r>
    </w:p>
    <w:p w:rsidR="001C5CA8" w:rsidRDefault="003538A4">
      <w:pPr>
        <w:spacing w:after="287"/>
        <w:ind w:left="5"/>
      </w:pPr>
      <w:r>
        <w:t xml:space="preserve">For information about information not deemed private, refer to the Human Services privacy policy located at </w:t>
      </w:r>
      <w:hyperlink r:id="rId74">
        <w:r>
          <w:rPr>
            <w:color w:val="0563C1"/>
            <w:u w:val="single" w:color="0563C1"/>
          </w:rPr>
          <w:t>humanservices.gov.au</w:t>
        </w:r>
      </w:hyperlink>
      <w:hyperlink r:id="rId75">
        <w:r>
          <w:rPr>
            <w:color w:val="0563C1"/>
          </w:rPr>
          <w:t xml:space="preserve"> </w:t>
        </w:r>
      </w:hyperlink>
    </w:p>
    <w:p w:rsidR="001C5CA8" w:rsidRDefault="003538A4">
      <w:pPr>
        <w:spacing w:after="221" w:line="259" w:lineRule="auto"/>
        <w:ind w:left="-5"/>
      </w:pPr>
      <w:r>
        <w:rPr>
          <w:sz w:val="24"/>
        </w:rPr>
        <w:t>9.4.4</w:t>
      </w:r>
      <w:r>
        <w:rPr>
          <w:rFonts w:ascii="Arial" w:eastAsia="Arial" w:hAnsi="Arial" w:cs="Arial"/>
          <w:sz w:val="24"/>
        </w:rPr>
        <w:t xml:space="preserve"> </w:t>
      </w:r>
      <w:r>
        <w:rPr>
          <w:sz w:val="24"/>
        </w:rPr>
        <w:t>Res</w:t>
      </w:r>
      <w:r>
        <w:rPr>
          <w:sz w:val="24"/>
        </w:rPr>
        <w:t xml:space="preserve">ponsibility to protect private information </w:t>
      </w:r>
    </w:p>
    <w:p w:rsidR="001C5CA8" w:rsidRDefault="003538A4">
      <w:pPr>
        <w:spacing w:after="290"/>
        <w:ind w:left="5"/>
      </w:pPr>
      <w:r>
        <w:t xml:space="preserve">For information about responsibility to protect private information, refer to the Human Services privacy policy located at </w:t>
      </w:r>
      <w:hyperlink r:id="rId76">
        <w:r>
          <w:rPr>
            <w:color w:val="0563C1"/>
            <w:u w:val="single" w:color="0563C1"/>
          </w:rPr>
          <w:t>humanservices.gov.au</w:t>
        </w:r>
      </w:hyperlink>
      <w:hyperlink r:id="rId77">
        <w:r>
          <w:rPr>
            <w:color w:val="0563C1"/>
          </w:rPr>
          <w:t xml:space="preserve"> </w:t>
        </w:r>
      </w:hyperlink>
    </w:p>
    <w:p w:rsidR="001C5CA8" w:rsidRDefault="003538A4">
      <w:pPr>
        <w:spacing w:after="221" w:line="259" w:lineRule="auto"/>
        <w:ind w:left="-5"/>
      </w:pPr>
      <w:r>
        <w:rPr>
          <w:sz w:val="24"/>
        </w:rPr>
        <w:t>9.4.5</w:t>
      </w:r>
      <w:r>
        <w:rPr>
          <w:rFonts w:ascii="Arial" w:eastAsia="Arial" w:hAnsi="Arial" w:cs="Arial"/>
          <w:sz w:val="24"/>
        </w:rPr>
        <w:t xml:space="preserve"> </w:t>
      </w:r>
      <w:r>
        <w:rPr>
          <w:sz w:val="24"/>
        </w:rPr>
        <w:t xml:space="preserve">Notice and consent to use private information </w:t>
      </w:r>
    </w:p>
    <w:p w:rsidR="001C5CA8" w:rsidRDefault="003538A4">
      <w:pPr>
        <w:spacing w:after="289"/>
        <w:ind w:left="5"/>
      </w:pPr>
      <w:r>
        <w:t xml:space="preserve">For information about notice and consent to use private information, refer to the Human Services privacy policy located at </w:t>
      </w:r>
      <w:hyperlink r:id="rId78">
        <w:r>
          <w:rPr>
            <w:color w:val="0563C1"/>
            <w:u w:val="single" w:color="0563C1"/>
          </w:rPr>
          <w:t>humanservices.gov.au</w:t>
        </w:r>
      </w:hyperlink>
      <w:hyperlink r:id="rId79">
        <w:r>
          <w:rPr>
            <w:color w:val="0563C1"/>
          </w:rPr>
          <w:t xml:space="preserve"> </w:t>
        </w:r>
      </w:hyperlink>
    </w:p>
    <w:p w:rsidR="001C5CA8" w:rsidRDefault="003538A4">
      <w:pPr>
        <w:spacing w:after="221" w:line="259" w:lineRule="auto"/>
        <w:ind w:left="-5"/>
      </w:pPr>
      <w:r>
        <w:rPr>
          <w:sz w:val="24"/>
        </w:rPr>
        <w:t>9.4.6</w:t>
      </w:r>
      <w:r>
        <w:rPr>
          <w:rFonts w:ascii="Arial" w:eastAsia="Arial" w:hAnsi="Arial" w:cs="Arial"/>
          <w:sz w:val="24"/>
        </w:rPr>
        <w:t xml:space="preserve"> </w:t>
      </w:r>
      <w:r>
        <w:rPr>
          <w:sz w:val="24"/>
        </w:rPr>
        <w:t xml:space="preserve">Disclosure pursuant to judicial or administrative process </w:t>
      </w:r>
    </w:p>
    <w:p w:rsidR="001C5CA8" w:rsidRDefault="003538A4">
      <w:pPr>
        <w:spacing w:after="289"/>
        <w:ind w:left="5"/>
      </w:pPr>
      <w:r>
        <w:t xml:space="preserve">Human Services and/or </w:t>
      </w:r>
      <w:r>
        <w:t xml:space="preserve">Human Services contracted PKI Service Provider will comply, where required by a court of law or a tribunal, in accordance with the Rules of that Court or the procedures of that Tribunal and with the Legal Services Directions (Commonwealth).  </w:t>
      </w:r>
    </w:p>
    <w:p w:rsidR="001C5CA8" w:rsidRDefault="003538A4">
      <w:pPr>
        <w:spacing w:after="221" w:line="259" w:lineRule="auto"/>
        <w:ind w:left="-5"/>
      </w:pPr>
      <w:r>
        <w:rPr>
          <w:sz w:val="24"/>
        </w:rPr>
        <w:t>9.4.7</w:t>
      </w:r>
      <w:r>
        <w:rPr>
          <w:rFonts w:ascii="Arial" w:eastAsia="Arial" w:hAnsi="Arial" w:cs="Arial"/>
          <w:sz w:val="24"/>
        </w:rPr>
        <w:t xml:space="preserve"> </w:t>
      </w:r>
      <w:r>
        <w:rPr>
          <w:sz w:val="24"/>
        </w:rPr>
        <w:t>Other i</w:t>
      </w:r>
      <w:r>
        <w:rPr>
          <w:sz w:val="24"/>
        </w:rPr>
        <w:t xml:space="preserve">nformation disclosure circumstances </w:t>
      </w:r>
    </w:p>
    <w:p w:rsidR="001C5CA8" w:rsidRDefault="003538A4">
      <w:pPr>
        <w:spacing w:after="250"/>
        <w:ind w:left="5"/>
      </w:pPr>
      <w:r>
        <w:t xml:space="preserve">For information about other information disclosure circumstances, refer to the Human Services privacy policy located at </w:t>
      </w:r>
      <w:hyperlink r:id="rId80">
        <w:r>
          <w:rPr>
            <w:color w:val="0563C1"/>
            <w:u w:val="single" w:color="0563C1"/>
          </w:rPr>
          <w:t>humanservices.gov.au</w:t>
        </w:r>
      </w:hyperlink>
      <w:hyperlink r:id="rId81">
        <w:r>
          <w:t xml:space="preserve"> </w:t>
        </w:r>
      </w:hyperlink>
    </w:p>
    <w:p w:rsidR="001C5CA8" w:rsidRDefault="003538A4">
      <w:pPr>
        <w:pStyle w:val="Heading3"/>
        <w:ind w:left="-5"/>
      </w:pPr>
      <w:bookmarkStart w:id="64" w:name="_Toc76318"/>
      <w:r>
        <w:t xml:space="preserve">9.5 Intellectual property rights </w:t>
      </w:r>
      <w:bookmarkEnd w:id="64"/>
    </w:p>
    <w:p w:rsidR="001C5CA8" w:rsidRDefault="003538A4">
      <w:pPr>
        <w:spacing w:after="39"/>
        <w:ind w:left="5"/>
      </w:pPr>
      <w:r>
        <w:t xml:space="preserve">Human Services materials include, but are not limited to:  </w:t>
      </w:r>
    </w:p>
    <w:p w:rsidR="001C5CA8" w:rsidRDefault="003538A4">
      <w:pPr>
        <w:numPr>
          <w:ilvl w:val="0"/>
          <w:numId w:val="9"/>
        </w:numPr>
        <w:spacing w:after="13"/>
        <w:ind w:hanging="360"/>
      </w:pPr>
      <w:r>
        <w:t xml:space="preserve">the Human Services RCA certificate and keys </w:t>
      </w:r>
    </w:p>
    <w:p w:rsidR="001C5CA8" w:rsidRDefault="003538A4">
      <w:pPr>
        <w:numPr>
          <w:ilvl w:val="0"/>
          <w:numId w:val="9"/>
        </w:numPr>
        <w:spacing w:after="11"/>
        <w:ind w:hanging="360"/>
      </w:pPr>
      <w:r>
        <w:t xml:space="preserve">this Human Services RCA CP </w:t>
      </w:r>
    </w:p>
    <w:p w:rsidR="001C5CA8" w:rsidRDefault="003538A4">
      <w:pPr>
        <w:numPr>
          <w:ilvl w:val="0"/>
          <w:numId w:val="9"/>
        </w:numPr>
        <w:spacing w:after="14"/>
        <w:ind w:hanging="360"/>
      </w:pPr>
      <w:r>
        <w:t xml:space="preserve">the Human Services RCA CPS </w:t>
      </w:r>
    </w:p>
    <w:p w:rsidR="001C5CA8" w:rsidRDefault="003538A4">
      <w:pPr>
        <w:numPr>
          <w:ilvl w:val="0"/>
          <w:numId w:val="9"/>
        </w:numPr>
        <w:spacing w:after="13"/>
        <w:ind w:hanging="360"/>
      </w:pPr>
      <w:r>
        <w:t>the Human</w:t>
      </w:r>
      <w:r>
        <w:t xml:space="preserve"> Services OCA certificate and keys </w:t>
      </w:r>
    </w:p>
    <w:p w:rsidR="001C5CA8" w:rsidRDefault="003538A4">
      <w:pPr>
        <w:numPr>
          <w:ilvl w:val="0"/>
          <w:numId w:val="9"/>
        </w:numPr>
        <w:spacing w:after="11"/>
        <w:ind w:hanging="360"/>
      </w:pPr>
      <w:r>
        <w:t xml:space="preserve">the Human Services OCA CPS </w:t>
      </w:r>
    </w:p>
    <w:p w:rsidR="001C5CA8" w:rsidRDefault="003538A4">
      <w:pPr>
        <w:numPr>
          <w:ilvl w:val="0"/>
          <w:numId w:val="9"/>
        </w:numPr>
        <w:spacing w:after="14"/>
        <w:ind w:hanging="360"/>
      </w:pPr>
      <w:r>
        <w:t xml:space="preserve">the contents of the Healthcare Public Directory </w:t>
      </w:r>
    </w:p>
    <w:p w:rsidR="001C5CA8" w:rsidRDefault="003538A4">
      <w:pPr>
        <w:numPr>
          <w:ilvl w:val="0"/>
          <w:numId w:val="9"/>
        </w:numPr>
        <w:spacing w:after="39"/>
        <w:ind w:hanging="360"/>
      </w:pPr>
      <w:r>
        <w:t>any other data or database created by Human Services, the Human Services RCA, the Human Services OCA, the Card Management System or Human Servi</w:t>
      </w:r>
      <w:r>
        <w:t xml:space="preserve">ces contractors and subcontractors for the purposes of the Healthcare Network PKI </w:t>
      </w:r>
    </w:p>
    <w:p w:rsidR="001C5CA8" w:rsidRDefault="003538A4">
      <w:pPr>
        <w:numPr>
          <w:ilvl w:val="0"/>
          <w:numId w:val="9"/>
        </w:numPr>
        <w:spacing w:after="14"/>
        <w:ind w:hanging="360"/>
      </w:pPr>
      <w:r>
        <w:t xml:space="preserve">all certificate policies for all ROU CoIs </w:t>
      </w:r>
    </w:p>
    <w:p w:rsidR="001C5CA8" w:rsidRDefault="003538A4">
      <w:pPr>
        <w:numPr>
          <w:ilvl w:val="0"/>
          <w:numId w:val="9"/>
        </w:numPr>
        <w:spacing w:after="40"/>
        <w:ind w:hanging="360"/>
      </w:pPr>
      <w:r>
        <w:t xml:space="preserve">all applications and Terms and Conditions between Human Services and the Subscribers in Human Services ROUs’ CoI, and </w:t>
      </w:r>
    </w:p>
    <w:p w:rsidR="001C5CA8" w:rsidRDefault="003538A4">
      <w:pPr>
        <w:numPr>
          <w:ilvl w:val="0"/>
          <w:numId w:val="9"/>
        </w:numPr>
        <w:ind w:hanging="360"/>
      </w:pPr>
      <w:r>
        <w:t>all other d</w:t>
      </w:r>
      <w:r>
        <w:t xml:space="preserve">ocuments owned by Human Services and published on the Human Services website </w:t>
      </w:r>
      <w:hyperlink r:id="rId82">
        <w:r>
          <w:t>(</w:t>
        </w:r>
      </w:hyperlink>
      <w:hyperlink r:id="rId83">
        <w:r>
          <w:rPr>
            <w:color w:val="0563C1"/>
            <w:u w:val="single" w:color="0563C1"/>
          </w:rPr>
          <w:t>humanservices.gov.au</w:t>
        </w:r>
      </w:hyperlink>
      <w:hyperlink r:id="rId84">
        <w:r>
          <w:t>)</w:t>
        </w:r>
      </w:hyperlink>
      <w:r>
        <w:t xml:space="preserve"> </w:t>
      </w:r>
      <w:r>
        <w:t xml:space="preserve">for the purposes of the Healthcare Network PKI. </w:t>
      </w:r>
    </w:p>
    <w:p w:rsidR="001C5CA8" w:rsidRDefault="003538A4">
      <w:pPr>
        <w:spacing w:after="231"/>
        <w:ind w:left="5"/>
      </w:pPr>
      <w:r>
        <w:t>Intellectual Property Rights in Human Services materials and in any modifications or enhancements made to Human Services materials remain, or are from the date of creation, the property of the Human Services</w:t>
      </w:r>
      <w:r>
        <w:t xml:space="preserve">. </w:t>
      </w:r>
    </w:p>
    <w:p w:rsidR="001C5CA8" w:rsidRDefault="003538A4">
      <w:pPr>
        <w:spacing w:after="231"/>
        <w:ind w:left="5"/>
      </w:pPr>
      <w:r>
        <w:t>The Human Services RCA, Human Services OCA, Human Services Subscribers and relying parties must ensure that Human Services materials are, to the extent practicable, identified as the property of Human Services (for the Commonwealth) and that Human Servi</w:t>
      </w:r>
      <w:r>
        <w:t xml:space="preserve">ces materials remain at all times free of any lien, charge or other encumbrance of a third party. </w:t>
      </w:r>
    </w:p>
    <w:p w:rsidR="001C5CA8" w:rsidRDefault="003538A4">
      <w:pPr>
        <w:spacing w:after="0"/>
        <w:ind w:left="5"/>
      </w:pPr>
      <w:r>
        <w:t>Human Services grants to Subscribers and relying parties a revocable, royalty-free, nonexclusive, non-transferable license for the terms of a Subscriber’s ce</w:t>
      </w:r>
      <w:r>
        <w:t xml:space="preserve">rtificate, to view, display and use </w:t>
      </w:r>
    </w:p>
    <w:p w:rsidR="001C5CA8" w:rsidRDefault="003538A4">
      <w:pPr>
        <w:spacing w:after="8"/>
        <w:ind w:left="355" w:right="292" w:hanging="360"/>
      </w:pPr>
      <w:r>
        <w:t xml:space="preserve">(including downloading, reproducing and printing) Human Services materials for the purpose of: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participating in the Healthcare Network PKI, and </w:t>
      </w:r>
    </w:p>
    <w:p w:rsidR="001C5CA8" w:rsidRDefault="003538A4">
      <w:pPr>
        <w:spacing w:after="251"/>
        <w:ind w:left="720"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understanding their rights and obligations under the Healthcare Network PKI, including obtaining legal or other advice as necessary.  </w:t>
      </w:r>
    </w:p>
    <w:p w:rsidR="001C5CA8" w:rsidRDefault="003538A4">
      <w:pPr>
        <w:pStyle w:val="Heading3"/>
        <w:spacing w:after="279"/>
        <w:ind w:left="-5"/>
      </w:pPr>
      <w:bookmarkStart w:id="65" w:name="_Toc76319"/>
      <w:r>
        <w:t xml:space="preserve">9.6 Representations and warranties </w:t>
      </w:r>
      <w:bookmarkEnd w:id="65"/>
    </w:p>
    <w:p w:rsidR="001C5CA8" w:rsidRDefault="003538A4">
      <w:pPr>
        <w:spacing w:after="221" w:line="259" w:lineRule="auto"/>
        <w:ind w:left="-5"/>
      </w:pPr>
      <w:r>
        <w:rPr>
          <w:sz w:val="24"/>
        </w:rPr>
        <w:t>9.6.1</w:t>
      </w:r>
      <w:r>
        <w:rPr>
          <w:rFonts w:ascii="Arial" w:eastAsia="Arial" w:hAnsi="Arial" w:cs="Arial"/>
          <w:sz w:val="24"/>
        </w:rPr>
        <w:t xml:space="preserve"> </w:t>
      </w:r>
      <w:r>
        <w:rPr>
          <w:sz w:val="24"/>
        </w:rPr>
        <w:t xml:space="preserve">CA representations and warranties </w:t>
      </w:r>
    </w:p>
    <w:p w:rsidR="001C5CA8" w:rsidRDefault="003538A4">
      <w:pPr>
        <w:spacing w:after="38"/>
        <w:ind w:left="5"/>
      </w:pPr>
      <w:r>
        <w:t>To the extent permitted by law and notwithst</w:t>
      </w:r>
      <w:r>
        <w:t xml:space="preserve">anding any other provision of any Healthcare Network PKI documents or whether keys or certificates are used in a transaction or not, the Commonwealth, its Agencies and Human Services make no representations or warranties to any: </w:t>
      </w:r>
    </w:p>
    <w:p w:rsidR="001C5CA8" w:rsidRDefault="003538A4">
      <w:pPr>
        <w:numPr>
          <w:ilvl w:val="0"/>
          <w:numId w:val="10"/>
        </w:numPr>
        <w:spacing w:after="13"/>
        <w:ind w:hanging="360"/>
      </w:pPr>
      <w:r>
        <w:t xml:space="preserve">Agency </w:t>
      </w:r>
    </w:p>
    <w:p w:rsidR="001C5CA8" w:rsidRDefault="003538A4">
      <w:pPr>
        <w:numPr>
          <w:ilvl w:val="0"/>
          <w:numId w:val="10"/>
        </w:numPr>
        <w:spacing w:after="9"/>
        <w:ind w:hanging="360"/>
      </w:pPr>
      <w:r>
        <w:t>CA service provide</w:t>
      </w:r>
      <w:r>
        <w:t xml:space="preserve">r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RA service provider </w:t>
      </w:r>
    </w:p>
    <w:p w:rsidR="001C5CA8" w:rsidRDefault="003538A4">
      <w:pPr>
        <w:numPr>
          <w:ilvl w:val="0"/>
          <w:numId w:val="10"/>
        </w:numPr>
        <w:spacing w:after="12"/>
        <w:ind w:hanging="360"/>
      </w:pPr>
      <w:r>
        <w:t xml:space="preserve">Subscriber </w:t>
      </w:r>
    </w:p>
    <w:p w:rsidR="001C5CA8" w:rsidRDefault="003538A4">
      <w:pPr>
        <w:numPr>
          <w:ilvl w:val="0"/>
          <w:numId w:val="10"/>
        </w:numPr>
        <w:spacing w:after="14"/>
        <w:ind w:hanging="360"/>
      </w:pPr>
      <w:r>
        <w:t xml:space="preserve">relying party, or </w:t>
      </w:r>
    </w:p>
    <w:p w:rsidR="001C5CA8" w:rsidRDefault="003538A4">
      <w:pPr>
        <w:numPr>
          <w:ilvl w:val="0"/>
          <w:numId w:val="10"/>
        </w:numPr>
        <w:spacing w:after="0"/>
        <w:ind w:hanging="360"/>
      </w:pPr>
      <w:r>
        <w:t xml:space="preserve">other participant </w:t>
      </w:r>
    </w:p>
    <w:p w:rsidR="001C5CA8" w:rsidRDefault="003538A4">
      <w:pPr>
        <w:spacing w:after="0" w:line="259" w:lineRule="auto"/>
        <w:ind w:left="720" w:firstLine="0"/>
      </w:pPr>
      <w:r>
        <w:t xml:space="preserve"> </w:t>
      </w:r>
    </w:p>
    <w:p w:rsidR="001C5CA8" w:rsidRDefault="003538A4">
      <w:pPr>
        <w:spacing w:after="289"/>
        <w:ind w:left="5"/>
      </w:pPr>
      <w:r>
        <w:t>in relation to their activities or performance of the Healthcare Network PKI and any services or products associated with, or part of, or used in delivery of the Healthcare Netwo</w:t>
      </w:r>
      <w:r>
        <w:t xml:space="preserve">rk PKI. </w:t>
      </w:r>
    </w:p>
    <w:p w:rsidR="001C5CA8" w:rsidRDefault="003538A4">
      <w:pPr>
        <w:spacing w:after="221" w:line="259" w:lineRule="auto"/>
        <w:ind w:left="-5"/>
      </w:pPr>
      <w:r>
        <w:rPr>
          <w:sz w:val="24"/>
        </w:rPr>
        <w:t>9.6.2</w:t>
      </w:r>
      <w:r>
        <w:rPr>
          <w:rFonts w:ascii="Arial" w:eastAsia="Arial" w:hAnsi="Arial" w:cs="Arial"/>
          <w:sz w:val="24"/>
        </w:rPr>
        <w:t xml:space="preserve"> </w:t>
      </w:r>
      <w:r>
        <w:rPr>
          <w:sz w:val="24"/>
        </w:rPr>
        <w:t xml:space="preserve">RA representations and warranties </w:t>
      </w:r>
    </w:p>
    <w:p w:rsidR="001C5CA8" w:rsidRDefault="003538A4">
      <w:pPr>
        <w:spacing w:after="39"/>
        <w:ind w:left="5"/>
      </w:pPr>
      <w:r>
        <w:t xml:space="preserve">To the extent permitted by law and notwithstanding any other provision of any Healthcare Network </w:t>
      </w:r>
      <w:r>
        <w:t xml:space="preserve">PKI documents or whether keys or certificates are used in a transaction or not, Agencies, RA service providers, Subscribers, relying parties and other participants (collectively, other parties) make no representations or warranties to the: </w:t>
      </w:r>
    </w:p>
    <w:p w:rsidR="001C5CA8" w:rsidRDefault="003538A4">
      <w:pPr>
        <w:numPr>
          <w:ilvl w:val="0"/>
          <w:numId w:val="10"/>
        </w:numPr>
        <w:spacing w:after="12"/>
        <w:ind w:hanging="360"/>
      </w:pPr>
      <w:r>
        <w:t xml:space="preserve">Commonwealth </w:t>
      </w:r>
    </w:p>
    <w:p w:rsidR="001C5CA8" w:rsidRDefault="003538A4">
      <w:pPr>
        <w:numPr>
          <w:ilvl w:val="0"/>
          <w:numId w:val="10"/>
        </w:numPr>
        <w:spacing w:after="14"/>
        <w:ind w:hanging="360"/>
      </w:pPr>
      <w:r>
        <w:t>a</w:t>
      </w:r>
      <w:r>
        <w:t xml:space="preserve">ny Commonwealth Agencies </w:t>
      </w:r>
    </w:p>
    <w:p w:rsidR="001C5CA8" w:rsidRDefault="003538A4">
      <w:pPr>
        <w:numPr>
          <w:ilvl w:val="0"/>
          <w:numId w:val="10"/>
        </w:numPr>
        <w:spacing w:after="11"/>
        <w:ind w:hanging="360"/>
      </w:pPr>
      <w:r>
        <w:t xml:space="preserve">Human Services, or </w:t>
      </w:r>
    </w:p>
    <w:p w:rsidR="001C5CA8" w:rsidRDefault="003538A4">
      <w:pPr>
        <w:numPr>
          <w:ilvl w:val="0"/>
          <w:numId w:val="10"/>
        </w:numPr>
        <w:spacing w:after="0"/>
        <w:ind w:hanging="360"/>
      </w:pPr>
      <w:r>
        <w:t xml:space="preserve">each other </w:t>
      </w:r>
    </w:p>
    <w:p w:rsidR="001C5CA8" w:rsidRDefault="003538A4">
      <w:pPr>
        <w:spacing w:after="0" w:line="259" w:lineRule="auto"/>
        <w:ind w:left="0" w:firstLine="0"/>
      </w:pPr>
      <w:r>
        <w:t xml:space="preserve"> </w:t>
      </w:r>
    </w:p>
    <w:p w:rsidR="001C5CA8" w:rsidRDefault="003538A4">
      <w:pPr>
        <w:ind w:left="5"/>
      </w:pPr>
      <w:r>
        <w:t xml:space="preserve">in relation to their activities or performance of the Healthcare Network PKI and any services or products associated with, or part of, or used in delivery of the Healthcare Network PKI. </w:t>
      </w:r>
    </w:p>
    <w:p w:rsidR="001C5CA8" w:rsidRDefault="003538A4">
      <w:pPr>
        <w:pStyle w:val="Heading3"/>
        <w:spacing w:after="279"/>
        <w:ind w:left="-5"/>
      </w:pPr>
      <w:bookmarkStart w:id="66" w:name="_Toc76320"/>
      <w:r>
        <w:t>9.7 Discl</w:t>
      </w:r>
      <w:r>
        <w:t xml:space="preserve">aimers of warranties </w:t>
      </w:r>
      <w:bookmarkEnd w:id="66"/>
    </w:p>
    <w:p w:rsidR="001C5CA8" w:rsidRDefault="003538A4">
      <w:pPr>
        <w:spacing w:after="221" w:line="259" w:lineRule="auto"/>
        <w:ind w:left="-5"/>
      </w:pPr>
      <w:r>
        <w:rPr>
          <w:sz w:val="24"/>
        </w:rPr>
        <w:t>9.7.1</w:t>
      </w:r>
      <w:r>
        <w:rPr>
          <w:rFonts w:ascii="Arial" w:eastAsia="Arial" w:hAnsi="Arial" w:cs="Arial"/>
          <w:sz w:val="24"/>
        </w:rPr>
        <w:t xml:space="preserve"> </w:t>
      </w:r>
      <w:r>
        <w:rPr>
          <w:sz w:val="24"/>
        </w:rPr>
        <w:t xml:space="preserve">CA Disclaimer of warranties </w:t>
      </w:r>
    </w:p>
    <w:p w:rsidR="001C5CA8" w:rsidRDefault="003538A4">
      <w:pPr>
        <w:spacing w:after="0"/>
        <w:ind w:left="5"/>
      </w:pPr>
      <w:r>
        <w:t xml:space="preserve">The Commonwealth, it’s Agencies and Human Services disclaims all warranties, express or implied.  </w:t>
      </w:r>
    </w:p>
    <w:p w:rsidR="001C5CA8" w:rsidRDefault="003538A4">
      <w:pPr>
        <w:spacing w:after="264"/>
        <w:ind w:left="5"/>
      </w:pPr>
      <w:r>
        <w:t xml:space="preserve">If any warranties or conditions are implied by legislation, then the liability of the Commonwealth, </w:t>
      </w:r>
      <w:r>
        <w:t xml:space="preserve">its Agencies and Human Services (and of any of their officers, staff and contractors (including subcontractors)), for any breach of the condition or warranty is limited to: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re-performing the services to which the warranty applied, or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paying the cost </w:t>
      </w:r>
      <w:r>
        <w:t xml:space="preserve">of re-performing those services. </w:t>
      </w:r>
    </w:p>
    <w:p w:rsidR="001C5CA8" w:rsidRDefault="003538A4">
      <w:pPr>
        <w:spacing w:after="221" w:line="259" w:lineRule="auto"/>
        <w:ind w:left="-5"/>
      </w:pPr>
      <w:r>
        <w:rPr>
          <w:sz w:val="24"/>
        </w:rPr>
        <w:t>9.7.2</w:t>
      </w:r>
      <w:r>
        <w:rPr>
          <w:rFonts w:ascii="Arial" w:eastAsia="Arial" w:hAnsi="Arial" w:cs="Arial"/>
          <w:sz w:val="24"/>
        </w:rPr>
        <w:t xml:space="preserve"> </w:t>
      </w:r>
      <w:r>
        <w:rPr>
          <w:sz w:val="24"/>
        </w:rPr>
        <w:t xml:space="preserve">Gatekeeper accreditation disclaimer </w:t>
      </w:r>
    </w:p>
    <w:p w:rsidR="001C5CA8" w:rsidRDefault="003538A4">
      <w:pPr>
        <w:spacing w:after="233"/>
        <w:ind w:left="5"/>
      </w:pPr>
      <w:r>
        <w:t>The Gatekeeper Competent Authority is responsible for ensuring that the accreditation process is conducted with due care and in accordance with published Gatekeeper criteria and p</w:t>
      </w:r>
      <w:r>
        <w:t xml:space="preserve">olicies. The Gatekeeper Competent Authority is not liable for any errors and/or omissions in the final approved documents, which remain the responsibility of the accredited service provider. </w:t>
      </w:r>
    </w:p>
    <w:p w:rsidR="001C5CA8" w:rsidRDefault="003538A4">
      <w:pPr>
        <w:spacing w:after="39"/>
        <w:ind w:left="5"/>
      </w:pPr>
      <w:r>
        <w:t xml:space="preserve">The Digital Transformation Agency is not responsible and cannot </w:t>
      </w:r>
      <w:r>
        <w:t>be held liable for any loss of any kind in relation to the use of digital keys and certificates issued by a Gatekeeper accredited service provider. By granting a service provider Gatekeeper Accreditation the Digital Transformation Agency makes no represent</w:t>
      </w:r>
      <w:r>
        <w:t xml:space="preserve">ation and gives no warranty as to the: </w:t>
      </w:r>
    </w:p>
    <w:p w:rsidR="001C5CA8" w:rsidRDefault="003538A4">
      <w:pPr>
        <w:numPr>
          <w:ilvl w:val="0"/>
          <w:numId w:val="11"/>
        </w:numPr>
        <w:spacing w:after="37"/>
        <w:ind w:hanging="360"/>
      </w:pPr>
      <w:r>
        <w:t xml:space="preserve">accuracy of any statements or representations made in, or suitability of, the approved documents of a Gatekeeper accredited service provider </w:t>
      </w:r>
    </w:p>
    <w:p w:rsidR="001C5CA8" w:rsidRDefault="003538A4">
      <w:pPr>
        <w:numPr>
          <w:ilvl w:val="0"/>
          <w:numId w:val="11"/>
        </w:numPr>
        <w:spacing w:after="39"/>
        <w:ind w:hanging="360"/>
      </w:pPr>
      <w:r>
        <w:t xml:space="preserve">accuracy of any statement or representation made in, or suitability of, the documentation of a service provider in a Gatekeeper recognised PKI domain, or </w:t>
      </w:r>
    </w:p>
    <w:p w:rsidR="001C5CA8" w:rsidRDefault="003538A4">
      <w:pPr>
        <w:numPr>
          <w:ilvl w:val="0"/>
          <w:numId w:val="11"/>
        </w:numPr>
        <w:spacing w:after="251"/>
        <w:ind w:hanging="360"/>
      </w:pPr>
      <w:r>
        <w:t>standard or suitability of any services thereby provided by any Subscriber or relying party or applic</w:t>
      </w:r>
      <w:r>
        <w:t xml:space="preserve">ation. </w:t>
      </w:r>
    </w:p>
    <w:p w:rsidR="001C5CA8" w:rsidRDefault="003538A4">
      <w:pPr>
        <w:pStyle w:val="Heading3"/>
        <w:spacing w:after="278"/>
        <w:ind w:left="-5"/>
      </w:pPr>
      <w:bookmarkStart w:id="67" w:name="_Toc76321"/>
      <w:r>
        <w:t xml:space="preserve">9.8 Limitations of liability </w:t>
      </w:r>
      <w:bookmarkEnd w:id="67"/>
    </w:p>
    <w:p w:rsidR="001C5CA8" w:rsidRDefault="003538A4">
      <w:pPr>
        <w:spacing w:after="221" w:line="259" w:lineRule="auto"/>
        <w:ind w:left="-5"/>
      </w:pPr>
      <w:r>
        <w:rPr>
          <w:sz w:val="24"/>
        </w:rPr>
        <w:t>9.8.1</w:t>
      </w:r>
      <w:r>
        <w:rPr>
          <w:rFonts w:ascii="Arial" w:eastAsia="Arial" w:hAnsi="Arial" w:cs="Arial"/>
          <w:sz w:val="24"/>
        </w:rPr>
        <w:t xml:space="preserve"> </w:t>
      </w:r>
      <w:r>
        <w:rPr>
          <w:sz w:val="24"/>
        </w:rPr>
        <w:t xml:space="preserve">Limitation of liability </w:t>
      </w:r>
    </w:p>
    <w:p w:rsidR="001C5CA8" w:rsidRDefault="003538A4">
      <w:pPr>
        <w:spacing w:after="279"/>
        <w:ind w:left="5"/>
      </w:pPr>
      <w:r>
        <w:t>The aggregate liability of the Commonwealth and its Agencies and Human Services (the parties) to any and all persons concerning all certificates shall be limited to an amount not to excee</w:t>
      </w:r>
      <w:r>
        <w:t xml:space="preserve">d $50,000 in aggregate for all claims, arising in connection with the Healthcare Network PKI, including but not limited to: </w:t>
      </w:r>
    </w:p>
    <w:p w:rsidR="001C5CA8" w:rsidRDefault="003538A4">
      <w:pPr>
        <w:numPr>
          <w:ilvl w:val="0"/>
          <w:numId w:val="12"/>
        </w:numPr>
        <w:spacing w:after="37"/>
        <w:ind w:hanging="360"/>
      </w:pPr>
      <w:r>
        <w:t xml:space="preserve">an entity described in the CP that certificates are issued under carrying out, or omitting to carry out, any activity described in, or contemplated by, the documents, and  </w:t>
      </w:r>
    </w:p>
    <w:p w:rsidR="001C5CA8" w:rsidRDefault="003538A4">
      <w:pPr>
        <w:numPr>
          <w:ilvl w:val="0"/>
          <w:numId w:val="12"/>
        </w:numPr>
        <w:spacing w:after="289"/>
        <w:ind w:hanging="360"/>
      </w:pPr>
      <w:r>
        <w:t>the carrying out or omitting to carry out, any activity related to the Gatekeeper a</w:t>
      </w:r>
      <w:r>
        <w:t xml:space="preserve">ccreditation process.  </w:t>
      </w:r>
    </w:p>
    <w:p w:rsidR="001C5CA8" w:rsidRDefault="003538A4">
      <w:pPr>
        <w:spacing w:after="221" w:line="259" w:lineRule="auto"/>
        <w:ind w:left="-5"/>
      </w:pPr>
      <w:r>
        <w:rPr>
          <w:sz w:val="24"/>
        </w:rPr>
        <w:t>9.8.2</w:t>
      </w:r>
      <w:r>
        <w:rPr>
          <w:rFonts w:ascii="Arial" w:eastAsia="Arial" w:hAnsi="Arial" w:cs="Arial"/>
          <w:sz w:val="24"/>
        </w:rPr>
        <w:t xml:space="preserve"> </w:t>
      </w:r>
      <w:r>
        <w:rPr>
          <w:sz w:val="24"/>
        </w:rPr>
        <w:t xml:space="preserve">Gatekeeper core obligations </w:t>
      </w:r>
    </w:p>
    <w:p w:rsidR="001C5CA8" w:rsidRDefault="003538A4">
      <w:pPr>
        <w:ind w:left="5"/>
      </w:pPr>
      <w:r>
        <w:t xml:space="preserve">The parties acknowledge that the limitation of liability in clause 9.8.1 does not exclude Human Services’ obligation to comply with its Gatekeeper core obligations. </w:t>
      </w:r>
    </w:p>
    <w:p w:rsidR="001C5CA8" w:rsidRDefault="003538A4">
      <w:pPr>
        <w:pStyle w:val="Heading3"/>
        <w:ind w:left="-5"/>
      </w:pPr>
      <w:bookmarkStart w:id="68" w:name="_Toc76322"/>
      <w:r>
        <w:t xml:space="preserve">9.9 Indemnities </w:t>
      </w:r>
      <w:bookmarkEnd w:id="68"/>
    </w:p>
    <w:p w:rsidR="001C5CA8" w:rsidRDefault="003538A4">
      <w:pPr>
        <w:spacing w:after="250"/>
        <w:ind w:left="5"/>
      </w:pPr>
      <w:r>
        <w:t>Indemnities ar</w:t>
      </w:r>
      <w:r>
        <w:t xml:space="preserve">e not provided between parties in the Healthcare Network PKI to which this Human Services RCA CP applies. </w:t>
      </w:r>
    </w:p>
    <w:p w:rsidR="001C5CA8" w:rsidRDefault="003538A4">
      <w:pPr>
        <w:pStyle w:val="Heading3"/>
        <w:spacing w:after="277"/>
        <w:ind w:left="-5"/>
      </w:pPr>
      <w:bookmarkStart w:id="69" w:name="_Toc76323"/>
      <w:r>
        <w:t xml:space="preserve">9.10 Term and termination </w:t>
      </w:r>
      <w:bookmarkEnd w:id="69"/>
    </w:p>
    <w:p w:rsidR="001C5CA8" w:rsidRDefault="003538A4">
      <w:pPr>
        <w:spacing w:after="221" w:line="259" w:lineRule="auto"/>
        <w:ind w:left="-5"/>
      </w:pPr>
      <w:r>
        <w:rPr>
          <w:sz w:val="24"/>
        </w:rPr>
        <w:t>9.10.1</w:t>
      </w:r>
      <w:r>
        <w:rPr>
          <w:rFonts w:ascii="Arial" w:eastAsia="Arial" w:hAnsi="Arial" w:cs="Arial"/>
          <w:sz w:val="24"/>
        </w:rPr>
        <w:t xml:space="preserve"> </w:t>
      </w:r>
      <w:r>
        <w:rPr>
          <w:sz w:val="24"/>
        </w:rPr>
        <w:t xml:space="preserve">Term  </w:t>
      </w:r>
    </w:p>
    <w:p w:rsidR="001C5CA8" w:rsidRDefault="003538A4">
      <w:pPr>
        <w:spacing w:after="288"/>
        <w:ind w:left="5"/>
      </w:pPr>
      <w:r>
        <w:t xml:space="preserve">The RCA CP will be ongoing. Refer to 9.10.2 for details as to when it may be terminated. </w:t>
      </w:r>
    </w:p>
    <w:p w:rsidR="001C5CA8" w:rsidRDefault="003538A4">
      <w:pPr>
        <w:spacing w:after="221" w:line="259" w:lineRule="auto"/>
        <w:ind w:left="-5"/>
      </w:pPr>
      <w:r>
        <w:rPr>
          <w:sz w:val="24"/>
        </w:rPr>
        <w:t>9.10.2</w:t>
      </w:r>
      <w:r>
        <w:rPr>
          <w:rFonts w:ascii="Arial" w:eastAsia="Arial" w:hAnsi="Arial" w:cs="Arial"/>
          <w:sz w:val="24"/>
        </w:rPr>
        <w:t xml:space="preserve"> </w:t>
      </w:r>
      <w:r>
        <w:rPr>
          <w:sz w:val="24"/>
        </w:rPr>
        <w:t xml:space="preserve">Termination  </w:t>
      </w:r>
    </w:p>
    <w:p w:rsidR="001C5CA8" w:rsidRDefault="003538A4">
      <w:pPr>
        <w:spacing w:after="231"/>
        <w:ind w:left="5"/>
      </w:pPr>
      <w:r>
        <w:t xml:space="preserve">Human Services may terminate this Healthcare Network PKI at its own discretion or otherwise as may be required by the Commonwealth government. </w:t>
      </w:r>
    </w:p>
    <w:p w:rsidR="001C5CA8" w:rsidRDefault="003538A4">
      <w:pPr>
        <w:spacing w:after="289"/>
        <w:ind w:left="5"/>
      </w:pPr>
      <w:r>
        <w:t>Human Services will promptly notify, in accordance with clause 9.11, all OCAs, RAs, Subscribers, r</w:t>
      </w:r>
      <w:r>
        <w:t xml:space="preserve">elying parties, the Gatekeeper Competent Authority and other participants of the intended termination of the Healthcare Network PKI. </w:t>
      </w:r>
    </w:p>
    <w:p w:rsidR="001C5CA8" w:rsidRDefault="003538A4">
      <w:pPr>
        <w:spacing w:after="221" w:line="259" w:lineRule="auto"/>
        <w:ind w:left="-5"/>
      </w:pPr>
      <w:r>
        <w:rPr>
          <w:sz w:val="24"/>
        </w:rPr>
        <w:t>9.10.3</w:t>
      </w:r>
      <w:r>
        <w:rPr>
          <w:rFonts w:ascii="Arial" w:eastAsia="Arial" w:hAnsi="Arial" w:cs="Arial"/>
          <w:sz w:val="24"/>
        </w:rPr>
        <w:t xml:space="preserve"> </w:t>
      </w:r>
      <w:r>
        <w:rPr>
          <w:sz w:val="24"/>
        </w:rPr>
        <w:t xml:space="preserve">Effect of termination and survival  </w:t>
      </w:r>
    </w:p>
    <w:p w:rsidR="001C5CA8" w:rsidRDefault="003538A4">
      <w:pPr>
        <w:spacing w:after="233"/>
        <w:ind w:left="5"/>
      </w:pPr>
      <w:r>
        <w:t>The Human Services RCA and the Human Services OCA will, on notification of ter</w:t>
      </w:r>
      <w:r>
        <w:t xml:space="preserve">mination, cease to generate and issue certificates. </w:t>
      </w:r>
    </w:p>
    <w:p w:rsidR="001C5CA8" w:rsidRDefault="003538A4">
      <w:pPr>
        <w:spacing w:after="234"/>
        <w:ind w:left="5"/>
      </w:pPr>
      <w:r>
        <w:t xml:space="preserve">On termination, all certificates issued under this Human Services RCA CP and under any CP remain in force for any period left of the two-year or five year operative time of the certificate in accordance </w:t>
      </w:r>
      <w:r>
        <w:t xml:space="preserve">with that relevant CP. </w:t>
      </w:r>
    </w:p>
    <w:p w:rsidR="001C5CA8" w:rsidRDefault="003538A4">
      <w:pPr>
        <w:spacing w:after="250"/>
        <w:ind w:left="5"/>
      </w:pPr>
      <w:r>
        <w:t xml:space="preserve">The Healthcare Public Directory will be maintained for the period left of all certificates current at the date of termination. </w:t>
      </w:r>
    </w:p>
    <w:p w:rsidR="001C5CA8" w:rsidRDefault="003538A4">
      <w:pPr>
        <w:pStyle w:val="Heading3"/>
        <w:ind w:left="-5"/>
      </w:pPr>
      <w:bookmarkStart w:id="70" w:name="_Toc76324"/>
      <w:r>
        <w:t xml:space="preserve">9.11 Individual notices and communications with participants </w:t>
      </w:r>
      <w:bookmarkEnd w:id="70"/>
    </w:p>
    <w:p w:rsidR="001C5CA8" w:rsidRDefault="003538A4">
      <w:pPr>
        <w:spacing w:after="231"/>
        <w:ind w:left="5"/>
      </w:pPr>
      <w:r>
        <w:t>For the purpose of this clause, a Notice i</w:t>
      </w:r>
      <w:r>
        <w:t xml:space="preserve">ncludes a consent, information, application, request or any other communication provided under or in connection with this Human Services RCA CP. </w:t>
      </w:r>
    </w:p>
    <w:p w:rsidR="001C5CA8" w:rsidRDefault="003538A4">
      <w:pPr>
        <w:spacing w:after="200"/>
        <w:ind w:left="5"/>
      </w:pPr>
      <w:r>
        <w:t>A Notice to a party under this Human Services RCA CP is only given or made if it is in writing and distributed</w:t>
      </w:r>
      <w:r>
        <w:t xml:space="preserve"> in one of the following ways: </w:t>
      </w:r>
    </w:p>
    <w:p w:rsidR="001C5CA8" w:rsidRDefault="003538A4">
      <w:pPr>
        <w:numPr>
          <w:ilvl w:val="0"/>
          <w:numId w:val="13"/>
        </w:numPr>
        <w:spacing w:after="11"/>
        <w:ind w:hanging="360"/>
      </w:pPr>
      <w:r>
        <w:t xml:space="preserve">delivered or posted to that party at its postal address </w:t>
      </w:r>
    </w:p>
    <w:p w:rsidR="001C5CA8" w:rsidRDefault="003538A4">
      <w:pPr>
        <w:numPr>
          <w:ilvl w:val="0"/>
          <w:numId w:val="13"/>
        </w:numPr>
        <w:spacing w:after="13"/>
        <w:ind w:hanging="360"/>
      </w:pPr>
      <w:r>
        <w:t xml:space="preserve">emailed to that party at its email address </w:t>
      </w:r>
    </w:p>
    <w:p w:rsidR="001C5CA8" w:rsidRDefault="003538A4">
      <w:pPr>
        <w:numPr>
          <w:ilvl w:val="0"/>
          <w:numId w:val="13"/>
        </w:numPr>
        <w:spacing w:after="12"/>
        <w:ind w:hanging="360"/>
      </w:pPr>
      <w:r>
        <w:t xml:space="preserve">faxed to that party at its fax number, or </w:t>
      </w:r>
    </w:p>
    <w:p w:rsidR="001C5CA8" w:rsidRDefault="003538A4">
      <w:pPr>
        <w:numPr>
          <w:ilvl w:val="0"/>
          <w:numId w:val="13"/>
        </w:numPr>
        <w:spacing w:after="231"/>
        <w:ind w:hanging="360"/>
      </w:pPr>
      <w:r>
        <w:t>posted on the Human Services website (</w:t>
      </w:r>
      <w:hyperlink r:id="rId85">
        <w:r>
          <w:rPr>
            <w:color w:val="0563C1"/>
            <w:u w:val="single" w:color="0563C1"/>
          </w:rPr>
          <w:t>humanservices.gov.au</w:t>
        </w:r>
      </w:hyperlink>
      <w:hyperlink r:id="rId86">
        <w:r>
          <w:t>)</w:t>
        </w:r>
      </w:hyperlink>
      <w:r>
        <w:t xml:space="preserve"> in accordance with this clause. </w:t>
      </w:r>
    </w:p>
    <w:p w:rsidR="001C5CA8" w:rsidRDefault="003538A4">
      <w:pPr>
        <w:spacing w:after="200"/>
        <w:ind w:left="5"/>
      </w:pPr>
      <w:r>
        <w:t xml:space="preserve">A Notice can only be provided by email where: </w:t>
      </w:r>
    </w:p>
    <w:p w:rsidR="001C5CA8" w:rsidRDefault="003538A4">
      <w:pPr>
        <w:numPr>
          <w:ilvl w:val="0"/>
          <w:numId w:val="14"/>
        </w:numPr>
        <w:spacing w:after="39"/>
        <w:ind w:hanging="360"/>
      </w:pPr>
      <w:r>
        <w:t xml:space="preserve">the sender and recipient are holders of current certificates which have not been revoked, and </w:t>
      </w:r>
    </w:p>
    <w:p w:rsidR="001C5CA8" w:rsidRDefault="003538A4">
      <w:pPr>
        <w:numPr>
          <w:ilvl w:val="0"/>
          <w:numId w:val="14"/>
        </w:numPr>
        <w:ind w:hanging="360"/>
      </w:pPr>
      <w:r>
        <w:t xml:space="preserve">the sender digitally signs the message using the sender’s private authentication key. </w:t>
      </w:r>
    </w:p>
    <w:p w:rsidR="001C5CA8" w:rsidRDefault="003538A4">
      <w:pPr>
        <w:spacing w:after="198"/>
        <w:ind w:left="5"/>
      </w:pPr>
      <w:r>
        <w:t>A Notice will be issued and posted to the relevant websites when any of th</w:t>
      </w:r>
      <w:r>
        <w:t xml:space="preserve">e following events occurs: </w:t>
      </w:r>
    </w:p>
    <w:p w:rsidR="001C5CA8" w:rsidRDefault="003538A4">
      <w:pPr>
        <w:numPr>
          <w:ilvl w:val="0"/>
          <w:numId w:val="15"/>
        </w:numPr>
        <w:spacing w:after="13"/>
        <w:ind w:hanging="360"/>
      </w:pPr>
      <w:r>
        <w:t xml:space="preserve">a new Human Services RCA CP or Human Services CPS is approved </w:t>
      </w:r>
    </w:p>
    <w:p w:rsidR="001C5CA8" w:rsidRDefault="003538A4">
      <w:pPr>
        <w:numPr>
          <w:ilvl w:val="0"/>
          <w:numId w:val="15"/>
        </w:numPr>
        <w:spacing w:after="37"/>
        <w:ind w:hanging="360"/>
      </w:pPr>
      <w:r>
        <w:t xml:space="preserve">there is a change or alteration to an existing Human Services CP or Human Services RCA CPS, and/or </w:t>
      </w:r>
    </w:p>
    <w:p w:rsidR="001C5CA8" w:rsidRDefault="003538A4">
      <w:pPr>
        <w:numPr>
          <w:ilvl w:val="0"/>
          <w:numId w:val="15"/>
        </w:numPr>
        <w:spacing w:after="210"/>
        <w:ind w:hanging="360"/>
      </w:pPr>
      <w:r>
        <w:t xml:space="preserve">any other event which the Human Services PMA deem appropriate. </w:t>
      </w:r>
    </w:p>
    <w:p w:rsidR="001C5CA8" w:rsidRDefault="003538A4">
      <w:pPr>
        <w:spacing w:after="152"/>
        <w:ind w:left="5"/>
      </w:pPr>
      <w:r>
        <w:t>I</w:t>
      </w:r>
      <w:r>
        <w:t>f a party gives the other parties three Business Days’ notice of a change of its postal address, fax number or email address, a Notice is only given or made by that other party if it is delivered, posted, faxed or emailed to the latest postal or email addr</w:t>
      </w:r>
      <w:r>
        <w:t xml:space="preserve">ess or fax number. </w:t>
      </w:r>
    </w:p>
    <w:p w:rsidR="001C5CA8" w:rsidRDefault="003538A4">
      <w:pPr>
        <w:spacing w:after="198"/>
        <w:ind w:left="5"/>
      </w:pPr>
      <w:r>
        <w:t xml:space="preserve">A Notice is given or made as follows: </w:t>
      </w:r>
    </w:p>
    <w:p w:rsidR="001C5CA8" w:rsidRDefault="003538A4">
      <w:pPr>
        <w:numPr>
          <w:ilvl w:val="0"/>
          <w:numId w:val="16"/>
        </w:numPr>
        <w:spacing w:after="13"/>
        <w:ind w:hanging="360"/>
      </w:pPr>
      <w:r>
        <w:t xml:space="preserve">if it is delivered, when it is left at the relevant address  </w:t>
      </w:r>
    </w:p>
    <w:p w:rsidR="001C5CA8" w:rsidRDefault="003538A4">
      <w:pPr>
        <w:numPr>
          <w:ilvl w:val="0"/>
          <w:numId w:val="16"/>
        </w:numPr>
        <w:spacing w:after="37"/>
        <w:ind w:hanging="360"/>
      </w:pPr>
      <w:r>
        <w:t xml:space="preserve">if it is sent by post, three Business Days after it is posted (seven days if posted to or from a place outside Australia)  </w:t>
      </w:r>
    </w:p>
    <w:p w:rsidR="001C5CA8" w:rsidRDefault="003538A4">
      <w:pPr>
        <w:numPr>
          <w:ilvl w:val="0"/>
          <w:numId w:val="16"/>
        </w:numPr>
        <w:spacing w:after="39"/>
        <w:ind w:hanging="360"/>
      </w:pPr>
      <w:r>
        <w:t>if it is se</w:t>
      </w:r>
      <w:r>
        <w:t xml:space="preserve">nt by facsimile, as soon as the sender receives from the sender’s facsimile machine a report of an error free transmission to the correct facsimile number </w:t>
      </w:r>
    </w:p>
    <w:p w:rsidR="001C5CA8" w:rsidRDefault="003538A4">
      <w:pPr>
        <w:numPr>
          <w:ilvl w:val="0"/>
          <w:numId w:val="16"/>
        </w:numPr>
        <w:spacing w:after="0"/>
        <w:ind w:hanging="360"/>
      </w:pPr>
      <w:r>
        <w:t xml:space="preserve">if it is sent by email, as soon as the recipient’s host machine receives the Notice and the </w:t>
      </w:r>
    </w:p>
    <w:p w:rsidR="001C5CA8" w:rsidRDefault="003538A4">
      <w:pPr>
        <w:spacing w:after="39"/>
        <w:ind w:left="730"/>
      </w:pPr>
      <w:r>
        <w:t xml:space="preserve">Digital Signature has been verified and authenticated, and/or </w:t>
      </w:r>
    </w:p>
    <w:p w:rsidR="001C5CA8" w:rsidRDefault="003538A4">
      <w:pPr>
        <w:numPr>
          <w:ilvl w:val="0"/>
          <w:numId w:val="16"/>
        </w:numPr>
        <w:spacing w:after="233"/>
        <w:ind w:hanging="360"/>
      </w:pPr>
      <w:r>
        <w:t>if it is posted on the Human Services website (</w:t>
      </w:r>
      <w:hyperlink r:id="rId87">
        <w:r>
          <w:rPr>
            <w:color w:val="0563C1"/>
            <w:u w:val="single" w:color="0563C1"/>
          </w:rPr>
          <w:t>humanservices.gov.au</w:t>
        </w:r>
      </w:hyperlink>
      <w:hyperlink r:id="rId88">
        <w:r>
          <w:t>)</w:t>
        </w:r>
      </w:hyperlink>
      <w:r>
        <w:t xml:space="preserve">, five Business Days </w:t>
      </w:r>
      <w:r>
        <w:t xml:space="preserve">after it is posted. </w:t>
      </w:r>
    </w:p>
    <w:p w:rsidR="001C5CA8" w:rsidRDefault="003538A4">
      <w:pPr>
        <w:spacing w:after="250"/>
        <w:ind w:left="5"/>
      </w:pPr>
      <w:r>
        <w:t>If a Notice is delivered, or an error free transmission report in relation to it is received, on a day that is not a Business Day, or if on a Business Day, after 5pm on that day in the place of the party to whom it is sent, it is to be treated as having be</w:t>
      </w:r>
      <w:r>
        <w:t xml:space="preserve">en given or made at the beginning of the next Business Day. </w:t>
      </w:r>
    </w:p>
    <w:p w:rsidR="001C5CA8" w:rsidRDefault="003538A4">
      <w:pPr>
        <w:pStyle w:val="Heading2"/>
        <w:ind w:left="-5"/>
      </w:pPr>
      <w:bookmarkStart w:id="71" w:name="_Toc76325"/>
      <w:r>
        <w:t xml:space="preserve">9.12 Amendments </w:t>
      </w:r>
      <w:bookmarkEnd w:id="71"/>
    </w:p>
    <w:p w:rsidR="001C5CA8" w:rsidRDefault="003538A4">
      <w:pPr>
        <w:spacing w:after="286"/>
        <w:ind w:left="5"/>
      </w:pPr>
      <w:r>
        <w:t xml:space="preserve">The policy approval authority for this Human Services RCA CP, the Human Services RCA CPS, the Human Services OCA CPS and related CP documents is the Human Services PMA. </w:t>
      </w:r>
    </w:p>
    <w:p w:rsidR="001C5CA8" w:rsidRDefault="003538A4">
      <w:pPr>
        <w:spacing w:after="221" w:line="259" w:lineRule="auto"/>
        <w:ind w:left="-5"/>
      </w:pPr>
      <w:r>
        <w:rPr>
          <w:sz w:val="24"/>
        </w:rPr>
        <w:t>9.12.1</w:t>
      </w:r>
      <w:r>
        <w:rPr>
          <w:rFonts w:ascii="Arial" w:eastAsia="Arial" w:hAnsi="Arial" w:cs="Arial"/>
          <w:sz w:val="24"/>
        </w:rPr>
        <w:t xml:space="preserve"> </w:t>
      </w:r>
      <w:r>
        <w:rPr>
          <w:sz w:val="24"/>
        </w:rPr>
        <w:t>P</w:t>
      </w:r>
      <w:r>
        <w:rPr>
          <w:sz w:val="24"/>
        </w:rPr>
        <w:t xml:space="preserve">rocedure for amendment </w:t>
      </w:r>
    </w:p>
    <w:p w:rsidR="001C5CA8" w:rsidRDefault="003538A4">
      <w:pPr>
        <w:spacing w:after="233"/>
        <w:ind w:left="5"/>
      </w:pPr>
      <w:r>
        <w:t xml:space="preserve">Human Services operates the Human Services PMA which is responsible for setting certificate policies for the Healthcare Network PKI operated by Human Services.  </w:t>
      </w:r>
    </w:p>
    <w:p w:rsidR="001C5CA8" w:rsidRDefault="003538A4">
      <w:pPr>
        <w:spacing w:after="234"/>
        <w:ind w:left="5"/>
      </w:pPr>
      <w:r>
        <w:t xml:space="preserve">The Human Services PMA also gives internal approval to CPs within the </w:t>
      </w:r>
      <w:r>
        <w:t xml:space="preserve">Healthcare Network PKI operated by Human Services.  </w:t>
      </w:r>
    </w:p>
    <w:p w:rsidR="001C5CA8" w:rsidRDefault="003538A4">
      <w:pPr>
        <w:spacing w:after="234"/>
        <w:ind w:left="5"/>
      </w:pPr>
      <w:r>
        <w:t xml:space="preserve">The Human Services PMA is the General Manager or nominee, Health Service Delivery Division, Human Services.  </w:t>
      </w:r>
    </w:p>
    <w:p w:rsidR="001C5CA8" w:rsidRDefault="003538A4">
      <w:pPr>
        <w:spacing w:after="286"/>
        <w:ind w:left="5"/>
      </w:pPr>
      <w:r>
        <w:t xml:space="preserve">All proposed amendments must be approved by the Human Services PMA. </w:t>
      </w:r>
    </w:p>
    <w:p w:rsidR="001C5CA8" w:rsidRDefault="003538A4">
      <w:pPr>
        <w:spacing w:after="221" w:line="259" w:lineRule="auto"/>
        <w:ind w:left="-5"/>
      </w:pPr>
      <w:r>
        <w:rPr>
          <w:sz w:val="24"/>
        </w:rPr>
        <w:t>9.12.2</w:t>
      </w:r>
      <w:r>
        <w:rPr>
          <w:rFonts w:ascii="Arial" w:eastAsia="Arial" w:hAnsi="Arial" w:cs="Arial"/>
          <w:sz w:val="24"/>
        </w:rPr>
        <w:t xml:space="preserve"> </w:t>
      </w:r>
      <w:r>
        <w:rPr>
          <w:sz w:val="24"/>
        </w:rPr>
        <w:t>Notification mech</w:t>
      </w:r>
      <w:r>
        <w:rPr>
          <w:sz w:val="24"/>
        </w:rPr>
        <w:t xml:space="preserve">anism and period  </w:t>
      </w:r>
    </w:p>
    <w:p w:rsidR="001C5CA8" w:rsidRDefault="003538A4">
      <w:pPr>
        <w:ind w:left="5"/>
      </w:pPr>
      <w:r>
        <w:t xml:space="preserve">Amended or varied CPS and CPs will be posted at </w:t>
      </w:r>
      <w:hyperlink r:id="rId89">
        <w:r>
          <w:rPr>
            <w:color w:val="0563C1"/>
            <w:u w:val="single" w:color="0563C1"/>
          </w:rPr>
          <w:t>humanservices.gov.au/pki</w:t>
        </w:r>
      </w:hyperlink>
      <w:hyperlink r:id="rId90">
        <w:r>
          <w:t xml:space="preserve"> </w:t>
        </w:r>
      </w:hyperlink>
      <w:r>
        <w:t xml:space="preserve">as soon as practicable after approval by the Human Services PMA. </w:t>
      </w:r>
    </w:p>
    <w:p w:rsidR="001C5CA8" w:rsidRDefault="003538A4">
      <w:pPr>
        <w:spacing w:after="221" w:line="259" w:lineRule="auto"/>
        <w:ind w:left="-5"/>
      </w:pPr>
      <w:r>
        <w:rPr>
          <w:sz w:val="24"/>
        </w:rPr>
        <w:t>9.12.3</w:t>
      </w:r>
      <w:r>
        <w:rPr>
          <w:rFonts w:ascii="Arial" w:eastAsia="Arial" w:hAnsi="Arial" w:cs="Arial"/>
          <w:sz w:val="24"/>
        </w:rPr>
        <w:t xml:space="preserve"> </w:t>
      </w:r>
      <w:r>
        <w:rPr>
          <w:sz w:val="24"/>
        </w:rPr>
        <w:t xml:space="preserve">Circumstances under which OID must be changed  </w:t>
      </w:r>
    </w:p>
    <w:p w:rsidR="001C5CA8" w:rsidRDefault="003538A4">
      <w:pPr>
        <w:spacing w:after="233"/>
        <w:ind w:left="5"/>
      </w:pPr>
      <w:r>
        <w:t>Where a change to a CPS or CP is required</w:t>
      </w:r>
      <w:r>
        <w:t xml:space="preserve">, the OID of the policy will stay the same.  However, a new version number will be allocated by the Human Services PMA on its endorsement of the amended CPS or CP. </w:t>
      </w:r>
    </w:p>
    <w:p w:rsidR="001C5CA8" w:rsidRDefault="003538A4">
      <w:pPr>
        <w:spacing w:after="250"/>
        <w:ind w:left="5"/>
      </w:pPr>
      <w:r>
        <w:t xml:space="preserve">A new OID must be given when a new CP is created for a different CoI of Interest. </w:t>
      </w:r>
    </w:p>
    <w:p w:rsidR="001C5CA8" w:rsidRDefault="003538A4">
      <w:pPr>
        <w:pStyle w:val="Heading2"/>
        <w:ind w:left="-5"/>
      </w:pPr>
      <w:bookmarkStart w:id="72" w:name="_Toc76326"/>
      <w:r>
        <w:t>9.13 Dis</w:t>
      </w:r>
      <w:r>
        <w:t xml:space="preserve">pute resolution provisions </w:t>
      </w:r>
      <w:bookmarkEnd w:id="72"/>
    </w:p>
    <w:p w:rsidR="001C5CA8" w:rsidRDefault="003538A4">
      <w:pPr>
        <w:spacing w:after="37"/>
        <w:ind w:left="5"/>
      </w:pPr>
      <w:r>
        <w:t xml:space="preserve">Disputes arising out of the CP the certificates is issued under shall be resolved using the following processes: </w:t>
      </w:r>
    </w:p>
    <w:p w:rsidR="001C5CA8" w:rsidRDefault="003538A4">
      <w:pPr>
        <w:numPr>
          <w:ilvl w:val="0"/>
          <w:numId w:val="17"/>
        </w:numPr>
        <w:spacing w:after="46" w:line="359" w:lineRule="auto"/>
        <w:ind w:hanging="360"/>
      </w:pPr>
      <w:r>
        <w:t xml:space="preserve">The parties shall use their best endeavours to resolve any problem that arises by negotiating with each other. </w:t>
      </w:r>
    </w:p>
    <w:p w:rsidR="001C5CA8" w:rsidRDefault="003538A4">
      <w:pPr>
        <w:numPr>
          <w:ilvl w:val="0"/>
          <w:numId w:val="17"/>
        </w:numPr>
        <w:spacing w:after="44" w:line="359" w:lineRule="auto"/>
        <w:ind w:hanging="360"/>
      </w:pPr>
      <w:r>
        <w:t>No</w:t>
      </w:r>
      <w:r>
        <w:t xml:space="preserve"> party shall resort to court proceedings (except for proceedings necessary to seek an urgent interim relief) in respect of a dispute arising out of or in connection with the CP the certificates is issued under until the process outlined in this section has</w:t>
      </w:r>
      <w:r>
        <w:t xml:space="preserve"> been exhausted. </w:t>
      </w:r>
    </w:p>
    <w:p w:rsidR="001C5CA8" w:rsidRDefault="003538A4">
      <w:pPr>
        <w:numPr>
          <w:ilvl w:val="0"/>
          <w:numId w:val="17"/>
        </w:numPr>
        <w:spacing w:after="46" w:line="359" w:lineRule="auto"/>
        <w:ind w:hanging="360"/>
      </w:pPr>
      <w:r>
        <w:t>If a problem arises (including a breach or an alleged breach) which is not resolved at the operational level, or is sufficiently serious that it cannot be resolved at the operational level, the party with the problem shall notify the othe</w:t>
      </w:r>
      <w:r>
        <w:t xml:space="preserve">r party, and the management representatives of each of the parties shall endeavour to agree on a resolution. </w:t>
      </w:r>
    </w:p>
    <w:p w:rsidR="001C5CA8" w:rsidRDefault="003538A4">
      <w:pPr>
        <w:numPr>
          <w:ilvl w:val="0"/>
          <w:numId w:val="17"/>
        </w:numPr>
        <w:spacing w:after="47" w:line="359" w:lineRule="auto"/>
        <w:ind w:hanging="360"/>
      </w:pPr>
      <w:r>
        <w:t xml:space="preserve">If the management representatives of each of the parties fail to reach a solution to the dispute within five Business Days from the date notice of the problem was first given, the parties may seek to settle the matter by referring the issue for mediation, </w:t>
      </w:r>
      <w:r>
        <w:t xml:space="preserve">administered by the Australian Commercial Disputes Centre (ACDC). </w:t>
      </w:r>
    </w:p>
    <w:p w:rsidR="001C5CA8" w:rsidRDefault="003538A4">
      <w:pPr>
        <w:numPr>
          <w:ilvl w:val="0"/>
          <w:numId w:val="17"/>
        </w:numPr>
        <w:spacing w:after="47" w:line="359" w:lineRule="auto"/>
        <w:ind w:hanging="360"/>
      </w:pPr>
      <w:r>
        <w:t xml:space="preserve">The mediation is to be conducted in accordance with the latest version of the ACDC Mediation Guidelines to the extent that such guidelines are not inconsistent with any other provisions of </w:t>
      </w:r>
      <w:r>
        <w:t>this CP unless the mediation is administered by an organisation other than the ACDC, in which case the mediation is to be conducted in accordance with the current guidelines of that organisation, to the extent that such guidelines are not inconsistent with</w:t>
      </w:r>
      <w:r>
        <w:t xml:space="preserve"> any other provision of the CP the certificates is issued under. </w:t>
      </w:r>
    </w:p>
    <w:p w:rsidR="001C5CA8" w:rsidRDefault="003538A4">
      <w:pPr>
        <w:numPr>
          <w:ilvl w:val="0"/>
          <w:numId w:val="17"/>
        </w:numPr>
        <w:spacing w:after="47" w:line="359" w:lineRule="auto"/>
        <w:ind w:hanging="360"/>
      </w:pPr>
      <w:r>
        <w:t>In the event that the dispute has not been settled within twenty eight (28) Business Days or other such period as agreed to in writing between the parties after the appointment of the mediat</w:t>
      </w:r>
      <w:r>
        <w:t xml:space="preserve">or, the dispute may be submitted to arbitration administered by ACDC and in accordance with their current arbitration guidelines. </w:t>
      </w:r>
    </w:p>
    <w:p w:rsidR="001C5CA8" w:rsidRDefault="003538A4">
      <w:pPr>
        <w:numPr>
          <w:ilvl w:val="0"/>
          <w:numId w:val="17"/>
        </w:numPr>
        <w:ind w:hanging="360"/>
      </w:pPr>
      <w:r>
        <w:t xml:space="preserve">The arbitrator shall not be the same person as the mediator. </w:t>
      </w:r>
    </w:p>
    <w:p w:rsidR="001C5CA8" w:rsidRDefault="003538A4">
      <w:pPr>
        <w:numPr>
          <w:ilvl w:val="0"/>
          <w:numId w:val="17"/>
        </w:numPr>
        <w:spacing w:line="359" w:lineRule="auto"/>
        <w:ind w:hanging="360"/>
      </w:pPr>
      <w:r>
        <w:t>The parties will promptly furnish to the arbitrator (imposing a</w:t>
      </w:r>
      <w:r>
        <w:t xml:space="preserve">ppropriate obligations of confidence) all information reasonably requested by the arbitrator relating to the dispute. </w:t>
      </w:r>
    </w:p>
    <w:p w:rsidR="001C5CA8" w:rsidRDefault="003538A4">
      <w:pPr>
        <w:numPr>
          <w:ilvl w:val="0"/>
          <w:numId w:val="17"/>
        </w:numPr>
        <w:spacing w:after="45" w:line="360" w:lineRule="auto"/>
        <w:ind w:hanging="360"/>
      </w:pPr>
      <w:r>
        <w:t>If either party breaches any provision of this section in relation to a dispute, the other party need not comply with that provision in r</w:t>
      </w:r>
      <w:r>
        <w:t xml:space="preserve">elation to that same dispute. </w:t>
      </w:r>
    </w:p>
    <w:p w:rsidR="001C5CA8" w:rsidRDefault="003538A4">
      <w:pPr>
        <w:numPr>
          <w:ilvl w:val="0"/>
          <w:numId w:val="17"/>
        </w:numPr>
        <w:spacing w:after="47" w:line="358" w:lineRule="auto"/>
        <w:ind w:hanging="360"/>
      </w:pPr>
      <w:r>
        <w:t xml:space="preserve">Unless prevented by the nature of the dispute, the parties shall continue to perform in accordance with the CP the certificate is issued under while attempts are made to resolve the dispute. </w:t>
      </w:r>
    </w:p>
    <w:p w:rsidR="001C5CA8" w:rsidRDefault="003538A4">
      <w:pPr>
        <w:numPr>
          <w:ilvl w:val="0"/>
          <w:numId w:val="17"/>
        </w:numPr>
        <w:spacing w:after="0" w:line="359" w:lineRule="auto"/>
        <w:ind w:hanging="360"/>
      </w:pPr>
      <w:r>
        <w:t>The parties will share equally th</w:t>
      </w:r>
      <w:r>
        <w:t xml:space="preserve">e fees and expenses of the mediator or the arbitrator, as the case may be. </w:t>
      </w:r>
    </w:p>
    <w:p w:rsidR="001C5CA8" w:rsidRDefault="003538A4">
      <w:pPr>
        <w:spacing w:after="250"/>
        <w:ind w:left="5"/>
      </w:pPr>
      <w:r>
        <w:t>Disputes relating to any contractual relationship referred to in, or related to the CP the certificates is issued under, other than disputes relating to a CP, must be resolved in a</w:t>
      </w:r>
      <w:r>
        <w:t xml:space="preserve">ccordance with the contract governing that relationship. </w:t>
      </w:r>
    </w:p>
    <w:p w:rsidR="001C5CA8" w:rsidRDefault="003538A4">
      <w:pPr>
        <w:pStyle w:val="Heading2"/>
        <w:ind w:left="-5"/>
      </w:pPr>
      <w:bookmarkStart w:id="73" w:name="_Toc76327"/>
      <w:r>
        <w:t xml:space="preserve">9.14 Governing law </w:t>
      </w:r>
      <w:bookmarkEnd w:id="73"/>
    </w:p>
    <w:p w:rsidR="001C5CA8" w:rsidRDefault="003538A4">
      <w:pPr>
        <w:spacing w:after="231"/>
        <w:ind w:left="5"/>
      </w:pPr>
      <w:r>
        <w:t xml:space="preserve">All CPSs and each CP are governed by, and are to be construed in accordance with, the laws from time to time in force in the Australian Capital Territory.  </w:t>
      </w:r>
    </w:p>
    <w:p w:rsidR="001C5CA8" w:rsidRDefault="003538A4">
      <w:pPr>
        <w:spacing w:after="250"/>
        <w:ind w:left="5"/>
      </w:pPr>
      <w:r>
        <w:t xml:space="preserve">The parties agree to submit to the courts having jurisdiction in the Australian Capital Territory. </w:t>
      </w:r>
    </w:p>
    <w:p w:rsidR="001C5CA8" w:rsidRDefault="003538A4">
      <w:pPr>
        <w:pStyle w:val="Heading2"/>
        <w:ind w:left="-5"/>
      </w:pPr>
      <w:bookmarkStart w:id="74" w:name="_Toc76328"/>
      <w:r>
        <w:t xml:space="preserve">9.15 Compliance with applicable law </w:t>
      </w:r>
      <w:bookmarkEnd w:id="74"/>
    </w:p>
    <w:p w:rsidR="001C5CA8" w:rsidRDefault="003538A4">
      <w:pPr>
        <w:spacing w:after="250"/>
        <w:ind w:left="5"/>
      </w:pPr>
      <w:r>
        <w:t>In conducting the activities under the CP the certificates are issued under, all parties agree to abide by the provisio</w:t>
      </w:r>
      <w:r>
        <w:t xml:space="preserve">ns of all relevant legislation, and the requirements of any Commonwealth, State, Territory or local body. </w:t>
      </w:r>
    </w:p>
    <w:p w:rsidR="001C5CA8" w:rsidRDefault="003538A4">
      <w:pPr>
        <w:pStyle w:val="Heading2"/>
        <w:ind w:left="-5"/>
      </w:pPr>
      <w:bookmarkStart w:id="75" w:name="_Toc76329"/>
      <w:r>
        <w:t xml:space="preserve">9.16 Miscellaneous provisions </w:t>
      </w:r>
      <w:bookmarkEnd w:id="75"/>
    </w:p>
    <w:p w:rsidR="001C5CA8" w:rsidRDefault="003538A4">
      <w:pPr>
        <w:spacing w:after="250"/>
        <w:ind w:left="5"/>
      </w:pPr>
      <w:r>
        <w:t>Clauses that relate to Intellectual Property Rights, safety, integrity, accuracy of information, confidentiality, priv</w:t>
      </w:r>
      <w:r>
        <w:t xml:space="preserve">acy, liability and indemnity will survive the expiration or termination (for whatever reason) of this Human Services RCA CP, the Human Services RCA CPS, the Human Services OCA CPS and the CP the certificate is issued. </w:t>
      </w:r>
    </w:p>
    <w:p w:rsidR="001C5CA8" w:rsidRDefault="003538A4">
      <w:pPr>
        <w:pStyle w:val="Heading2"/>
        <w:ind w:left="-5"/>
      </w:pPr>
      <w:bookmarkStart w:id="76" w:name="_Toc76330"/>
      <w:r>
        <w:t xml:space="preserve">9.17 Other provisions </w:t>
      </w:r>
      <w:bookmarkEnd w:id="76"/>
    </w:p>
    <w:p w:rsidR="001C5CA8" w:rsidRDefault="003538A4">
      <w:pPr>
        <w:spacing w:after="0"/>
        <w:ind w:left="5"/>
      </w:pPr>
      <w:r>
        <w:t xml:space="preserve">For information about other provisions, refer to the Human Services OCA CPS located at </w:t>
      </w:r>
      <w:hyperlink r:id="rId91">
        <w:r>
          <w:rPr>
            <w:color w:val="0563C1"/>
            <w:u w:val="single" w:color="0563C1"/>
          </w:rPr>
          <w:t>humanservices.gov.au/pki</w:t>
        </w:r>
      </w:hyperlink>
      <w:hyperlink r:id="rId92">
        <w:r>
          <w:t xml:space="preserve"> </w:t>
        </w:r>
      </w:hyperlink>
    </w:p>
    <w:p w:rsidR="001C5CA8" w:rsidRDefault="003538A4">
      <w:pPr>
        <w:spacing w:after="160" w:line="259" w:lineRule="auto"/>
        <w:ind w:left="0" w:firstLine="0"/>
      </w:pPr>
      <w:r>
        <w:t xml:space="preserve"> </w:t>
      </w:r>
    </w:p>
    <w:p w:rsidR="001C5CA8" w:rsidRDefault="003538A4">
      <w:pPr>
        <w:spacing w:after="0" w:line="259" w:lineRule="auto"/>
        <w:ind w:left="0" w:firstLine="0"/>
      </w:pPr>
      <w:r>
        <w:t xml:space="preserve"> </w:t>
      </w:r>
    </w:p>
    <w:sectPr w:rsidR="001C5CA8">
      <w:footerReference w:type="even" r:id="rId93"/>
      <w:footerReference w:type="default" r:id="rId94"/>
      <w:footerReference w:type="first" r:id="rId95"/>
      <w:pgSz w:w="11906" w:h="16838"/>
      <w:pgMar w:top="1446" w:right="1444" w:bottom="1465" w:left="1440" w:header="720" w:footer="4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538A4">
      <w:pPr>
        <w:spacing w:after="0" w:line="240" w:lineRule="auto"/>
      </w:pPr>
      <w:r>
        <w:separator/>
      </w:r>
    </w:p>
  </w:endnote>
  <w:endnote w:type="continuationSeparator" w:id="0">
    <w:p w:rsidR="00000000" w:rsidRDefault="00353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CA8" w:rsidRDefault="003538A4">
    <w:pPr>
      <w:spacing w:after="0" w:line="259" w:lineRule="auto"/>
      <w:ind w:left="0" w:right="1" w:firstLine="0"/>
      <w:jc w:val="center"/>
    </w:pPr>
    <w:r>
      <w:rPr>
        <w:noProof/>
      </w:rPr>
      <mc:AlternateContent>
        <mc:Choice Requires="wpg">
          <w:drawing>
            <wp:anchor distT="0" distB="0" distL="114300" distR="114300" simplePos="0" relativeHeight="251658240" behindDoc="0" locked="0" layoutInCell="1" allowOverlap="1">
              <wp:simplePos x="0" y="0"/>
              <wp:positionH relativeFrom="page">
                <wp:posOffset>896417</wp:posOffset>
              </wp:positionH>
              <wp:positionV relativeFrom="page">
                <wp:posOffset>9888931</wp:posOffset>
              </wp:positionV>
              <wp:extent cx="5769610" cy="3048"/>
              <wp:effectExtent l="0" t="0" r="0" b="0"/>
              <wp:wrapSquare wrapText="bothSides"/>
              <wp:docPr id="74445" name="Group 74445"/>
              <wp:cNvGraphicFramePr/>
              <a:graphic xmlns:a="http://schemas.openxmlformats.org/drawingml/2006/main">
                <a:graphicData uri="http://schemas.microsoft.com/office/word/2010/wordprocessingGroup">
                  <wpg:wgp>
                    <wpg:cNvGrpSpPr/>
                    <wpg:grpSpPr>
                      <a:xfrm>
                        <a:off x="0" y="0"/>
                        <a:ext cx="5769610" cy="3048"/>
                        <a:chOff x="0" y="0"/>
                        <a:chExt cx="5769610" cy="3048"/>
                      </a:xfrm>
                    </wpg:grpSpPr>
                    <wps:wsp>
                      <wps:cNvPr id="78608" name="Shape 78608"/>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4445" style="width:454.3pt;height:0.23999pt;position:absolute;mso-position-horizontal-relative:page;mso-position-horizontal:absolute;margin-left:70.584pt;mso-position-vertical-relative:page;margin-top:778.656pt;" coordsize="57696,30">
              <v:shape id="Shape 78609" style="position:absolute;width:57696;height:91;left:0;top:0;" coordsize="5769610,9144" path="m0,0l5769610,0l5769610,9144l0,9144l0,0">
                <v:stroke weight="0pt" endcap="flat" joinstyle="miter" miterlimit="10" on="false" color="#000000" opacity="0"/>
                <v:fill on="true" color="#000000"/>
              </v:shape>
              <w10:wrap type="square"/>
            </v:group>
          </w:pict>
        </mc:Fallback>
      </mc:AlternateContent>
    </w:r>
    <w:r>
      <w:rPr>
        <w:rFonts w:ascii="Tahoma" w:eastAsia="Tahoma" w:hAnsi="Tahoma" w:cs="Tahoma"/>
        <w:b/>
        <w:color w:val="FF0000"/>
        <w:sz w:val="28"/>
      </w:rPr>
      <w:t>UNCLASSIFIED</w:t>
    </w:r>
    <w:r>
      <w:rPr>
        <w:rFonts w:ascii="Tahoma" w:eastAsia="Tahoma" w:hAnsi="Tahoma" w:cs="Tahoma"/>
        <w:b/>
        <w:color w:val="FF0000"/>
        <w:sz w:val="3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CA8" w:rsidRDefault="003538A4">
    <w:pPr>
      <w:tabs>
        <w:tab w:val="right" w:pos="9029"/>
      </w:tabs>
      <w:spacing w:after="333" w:line="259" w:lineRule="auto"/>
      <w:ind w:left="0" w:firstLine="0"/>
    </w:pPr>
    <w:r>
      <w:rPr>
        <w:noProof/>
      </w:rPr>
      <mc:AlternateContent>
        <mc:Choice Requires="wpg">
          <w:drawing>
            <wp:anchor distT="0" distB="0" distL="114300" distR="114300" simplePos="0" relativeHeight="251659264" behindDoc="0" locked="0" layoutInCell="1" allowOverlap="1">
              <wp:simplePos x="0" y="0"/>
              <wp:positionH relativeFrom="page">
                <wp:posOffset>896417</wp:posOffset>
              </wp:positionH>
              <wp:positionV relativeFrom="page">
                <wp:posOffset>9888931</wp:posOffset>
              </wp:positionV>
              <wp:extent cx="5769610" cy="3048"/>
              <wp:effectExtent l="0" t="0" r="0" b="0"/>
              <wp:wrapSquare wrapText="bothSides"/>
              <wp:docPr id="74432" name="Group 74432"/>
              <wp:cNvGraphicFramePr/>
              <a:graphic xmlns:a="http://schemas.openxmlformats.org/drawingml/2006/main">
                <a:graphicData uri="http://schemas.microsoft.com/office/word/2010/wordprocessingGroup">
                  <wpg:wgp>
                    <wpg:cNvGrpSpPr/>
                    <wpg:grpSpPr>
                      <a:xfrm>
                        <a:off x="0" y="0"/>
                        <a:ext cx="5769610" cy="3048"/>
                        <a:chOff x="0" y="0"/>
                        <a:chExt cx="5769610" cy="3048"/>
                      </a:xfrm>
                    </wpg:grpSpPr>
                    <wps:wsp>
                      <wps:cNvPr id="78606" name="Shape 78606"/>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4432" style="width:454.3pt;height:0.23999pt;position:absolute;mso-position-horizontal-relative:page;mso-position-horizontal:absolute;margin-left:70.584pt;mso-position-vertical-relative:page;margin-top:778.656pt;" coordsize="57696,30">
              <v:shape id="Shape 78607" style="position:absolute;width:57696;height:91;left:0;top:0;" coordsize="5769610,9144" path="m0,0l5769610,0l5769610,9144l0,9144l0,0">
                <v:stroke weight="0pt" endcap="flat" joinstyle="miter" miterlimit="10" on="false" color="#000000" opacity="0"/>
                <v:fill on="true" color="#000000"/>
              </v:shape>
              <w10:wrap type="square"/>
            </v:group>
          </w:pict>
        </mc:Fallback>
      </mc:AlternateContent>
    </w:r>
    <w:r>
      <w:rPr>
        <w:rFonts w:ascii="Tahoma" w:eastAsia="Tahoma" w:hAnsi="Tahoma" w:cs="Tahoma"/>
        <w:sz w:val="20"/>
      </w:rPr>
      <w:t xml:space="preserve">Copyright © 2017 Commonwealth of Australia </w:t>
    </w:r>
    <w:r>
      <w:rPr>
        <w:rFonts w:ascii="Tahoma" w:eastAsia="Tahoma" w:hAnsi="Tahoma" w:cs="Tahoma"/>
        <w:sz w:val="20"/>
      </w:rPr>
      <w:tab/>
      <w:t xml:space="preserve">Page </w:t>
    </w:r>
    <w:r>
      <w:fldChar w:fldCharType="begin"/>
    </w:r>
    <w:r>
      <w:instrText xml:space="preserve"> PAGE   \* MERGEFORMAT </w:instrText>
    </w:r>
    <w:r>
      <w:fldChar w:fldCharType="separate"/>
    </w:r>
    <w:r w:rsidRPr="003538A4">
      <w:rPr>
        <w:rFonts w:ascii="Tahoma" w:eastAsia="Tahoma" w:hAnsi="Tahoma" w:cs="Tahoma"/>
        <w:noProof/>
        <w:sz w:val="20"/>
      </w:rPr>
      <w:t>7</w:t>
    </w:r>
    <w:r>
      <w:rPr>
        <w:rFonts w:ascii="Tahoma" w:eastAsia="Tahoma" w:hAnsi="Tahoma" w:cs="Tahoma"/>
        <w:sz w:val="20"/>
      </w:rPr>
      <w:fldChar w:fldCharType="end"/>
    </w:r>
    <w:r>
      <w:rPr>
        <w:rFonts w:ascii="Tahoma" w:eastAsia="Tahoma" w:hAnsi="Tahoma" w:cs="Tahoma"/>
        <w:sz w:val="20"/>
      </w:rPr>
      <w:t xml:space="preserve"> </w:t>
    </w:r>
  </w:p>
  <w:p w:rsidR="001C5CA8" w:rsidRDefault="003538A4">
    <w:pPr>
      <w:spacing w:after="0" w:line="259" w:lineRule="auto"/>
      <w:ind w:left="0" w:right="1" w:firstLine="0"/>
      <w:jc w:val="center"/>
    </w:pPr>
    <w:r>
      <w:rPr>
        <w:rFonts w:ascii="Tahoma" w:eastAsia="Tahoma" w:hAnsi="Tahoma" w:cs="Tahoma"/>
        <w:b/>
        <w:color w:val="FF0000"/>
        <w:sz w:val="28"/>
      </w:rPr>
      <w:t>UNCLASSIFIED</w:t>
    </w:r>
    <w:r>
      <w:rPr>
        <w:rFonts w:ascii="Tahoma" w:eastAsia="Tahoma" w:hAnsi="Tahoma" w:cs="Tahoma"/>
        <w:b/>
        <w:color w:val="FF0000"/>
        <w:sz w:val="3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CA8" w:rsidRDefault="001C5CA8">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CA8" w:rsidRDefault="003538A4">
    <w:pPr>
      <w:tabs>
        <w:tab w:val="right" w:pos="9020"/>
      </w:tabs>
      <w:spacing w:after="333" w:line="259" w:lineRule="auto"/>
      <w:ind w:left="0" w:right="-9" w:firstLine="0"/>
    </w:pPr>
    <w:r>
      <w:rPr>
        <w:noProof/>
      </w:rPr>
      <mc:AlternateContent>
        <mc:Choice Requires="wpg">
          <w:drawing>
            <wp:anchor distT="0" distB="0" distL="114300" distR="114300" simplePos="0" relativeHeight="251660288" behindDoc="0" locked="0" layoutInCell="1" allowOverlap="1">
              <wp:simplePos x="0" y="0"/>
              <wp:positionH relativeFrom="page">
                <wp:posOffset>896417</wp:posOffset>
              </wp:positionH>
              <wp:positionV relativeFrom="page">
                <wp:posOffset>9888931</wp:posOffset>
              </wp:positionV>
              <wp:extent cx="5769610" cy="3048"/>
              <wp:effectExtent l="0" t="0" r="0" b="0"/>
              <wp:wrapSquare wrapText="bothSides"/>
              <wp:docPr id="74502" name="Group 74502"/>
              <wp:cNvGraphicFramePr/>
              <a:graphic xmlns:a="http://schemas.openxmlformats.org/drawingml/2006/main">
                <a:graphicData uri="http://schemas.microsoft.com/office/word/2010/wordprocessingGroup">
                  <wpg:wgp>
                    <wpg:cNvGrpSpPr/>
                    <wpg:grpSpPr>
                      <a:xfrm>
                        <a:off x="0" y="0"/>
                        <a:ext cx="5769610" cy="3048"/>
                        <a:chOff x="0" y="0"/>
                        <a:chExt cx="5769610" cy="3048"/>
                      </a:xfrm>
                    </wpg:grpSpPr>
                    <wps:wsp>
                      <wps:cNvPr id="78614" name="Shape 78614"/>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4502" style="width:454.3pt;height:0.23999pt;position:absolute;mso-position-horizontal-relative:page;mso-position-horizontal:absolute;margin-left:70.584pt;mso-position-vertical-relative:page;margin-top:778.656pt;" coordsize="57696,30">
              <v:shape id="Shape 78615" style="position:absolute;width:57696;height:91;left:0;top:0;" coordsize="5769610,9144" path="m0,0l5769610,0l5769610,9144l0,9144l0,0">
                <v:stroke weight="0pt" endcap="flat" joinstyle="miter" miterlimit="10" on="false" color="#000000" opacity="0"/>
                <v:fill on="true" color="#000000"/>
              </v:shape>
              <w10:wrap type="square"/>
            </v:group>
          </w:pict>
        </mc:Fallback>
      </mc:AlternateContent>
    </w:r>
    <w:r>
      <w:rPr>
        <w:rFonts w:ascii="Tahoma" w:eastAsia="Tahoma" w:hAnsi="Tahoma" w:cs="Tahoma"/>
        <w:sz w:val="20"/>
      </w:rPr>
      <w:t xml:space="preserve">Copyright © 2017 Commonwealth of Australia </w:t>
    </w:r>
    <w:r>
      <w:rPr>
        <w:rFonts w:ascii="Tahoma" w:eastAsia="Tahoma" w:hAnsi="Tahoma" w:cs="Tahoma"/>
        <w:sz w:val="20"/>
      </w:rPr>
      <w:tab/>
      <w:t xml:space="preserve">Page </w:t>
    </w:r>
    <w:r>
      <w:fldChar w:fldCharType="begin"/>
    </w:r>
    <w:r>
      <w:instrText xml:space="preserve"> PAGE   \* M</w:instrText>
    </w:r>
    <w:r>
      <w:instrText xml:space="preserve">ERGEFORMAT </w:instrText>
    </w:r>
    <w:r>
      <w:fldChar w:fldCharType="separate"/>
    </w:r>
    <w:r w:rsidRPr="003538A4">
      <w:rPr>
        <w:rFonts w:ascii="Tahoma" w:eastAsia="Tahoma" w:hAnsi="Tahoma" w:cs="Tahoma"/>
        <w:noProof/>
        <w:sz w:val="20"/>
      </w:rPr>
      <w:t>12</w:t>
    </w:r>
    <w:r>
      <w:rPr>
        <w:rFonts w:ascii="Tahoma" w:eastAsia="Tahoma" w:hAnsi="Tahoma" w:cs="Tahoma"/>
        <w:sz w:val="20"/>
      </w:rPr>
      <w:fldChar w:fldCharType="end"/>
    </w:r>
    <w:r>
      <w:rPr>
        <w:rFonts w:ascii="Tahoma" w:eastAsia="Tahoma" w:hAnsi="Tahoma" w:cs="Tahoma"/>
        <w:sz w:val="20"/>
      </w:rPr>
      <w:t xml:space="preserve"> </w:t>
    </w:r>
  </w:p>
  <w:p w:rsidR="001C5CA8" w:rsidRDefault="003538A4">
    <w:pPr>
      <w:spacing w:after="0" w:line="259" w:lineRule="auto"/>
      <w:ind w:left="8" w:firstLine="0"/>
      <w:jc w:val="center"/>
    </w:pPr>
    <w:r>
      <w:rPr>
        <w:rFonts w:ascii="Tahoma" w:eastAsia="Tahoma" w:hAnsi="Tahoma" w:cs="Tahoma"/>
        <w:b/>
        <w:color w:val="FF0000"/>
        <w:sz w:val="28"/>
      </w:rPr>
      <w:t>UNCLASSIFIED</w:t>
    </w:r>
    <w:r>
      <w:rPr>
        <w:rFonts w:ascii="Tahoma" w:eastAsia="Tahoma" w:hAnsi="Tahoma" w:cs="Tahoma"/>
        <w:b/>
        <w:color w:val="FF0000"/>
        <w:sz w:val="3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CA8" w:rsidRDefault="003538A4">
    <w:pPr>
      <w:tabs>
        <w:tab w:val="right" w:pos="9020"/>
      </w:tabs>
      <w:spacing w:after="333" w:line="259" w:lineRule="auto"/>
      <w:ind w:left="0" w:right="-9" w:firstLine="0"/>
    </w:pPr>
    <w:r>
      <w:rPr>
        <w:noProof/>
      </w:rPr>
      <mc:AlternateContent>
        <mc:Choice Requires="wpg">
          <w:drawing>
            <wp:anchor distT="0" distB="0" distL="114300" distR="114300" simplePos="0" relativeHeight="251661312" behindDoc="0" locked="0" layoutInCell="1" allowOverlap="1">
              <wp:simplePos x="0" y="0"/>
              <wp:positionH relativeFrom="page">
                <wp:posOffset>896417</wp:posOffset>
              </wp:positionH>
              <wp:positionV relativeFrom="page">
                <wp:posOffset>9888931</wp:posOffset>
              </wp:positionV>
              <wp:extent cx="5769610" cy="3048"/>
              <wp:effectExtent l="0" t="0" r="0" b="0"/>
              <wp:wrapSquare wrapText="bothSides"/>
              <wp:docPr id="74482" name="Group 74482"/>
              <wp:cNvGraphicFramePr/>
              <a:graphic xmlns:a="http://schemas.openxmlformats.org/drawingml/2006/main">
                <a:graphicData uri="http://schemas.microsoft.com/office/word/2010/wordprocessingGroup">
                  <wpg:wgp>
                    <wpg:cNvGrpSpPr/>
                    <wpg:grpSpPr>
                      <a:xfrm>
                        <a:off x="0" y="0"/>
                        <a:ext cx="5769610" cy="3048"/>
                        <a:chOff x="0" y="0"/>
                        <a:chExt cx="5769610" cy="3048"/>
                      </a:xfrm>
                    </wpg:grpSpPr>
                    <wps:wsp>
                      <wps:cNvPr id="78612" name="Shape 78612"/>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4482" style="width:454.3pt;height:0.23999pt;position:absolute;mso-position-horizontal-relative:page;mso-position-horizontal:absolute;margin-left:70.584pt;mso-position-vertical-relative:page;margin-top:778.656pt;" coordsize="57696,30">
              <v:shape id="Shape 78613" style="position:absolute;width:57696;height:91;left:0;top:0;" coordsize="5769610,9144" path="m0,0l5769610,0l5769610,9144l0,9144l0,0">
                <v:stroke weight="0pt" endcap="flat" joinstyle="miter" miterlimit="10" on="false" color="#000000" opacity="0"/>
                <v:fill on="true" color="#000000"/>
              </v:shape>
              <w10:wrap type="square"/>
            </v:group>
          </w:pict>
        </mc:Fallback>
      </mc:AlternateContent>
    </w:r>
    <w:r>
      <w:rPr>
        <w:rFonts w:ascii="Tahoma" w:eastAsia="Tahoma" w:hAnsi="Tahoma" w:cs="Tahoma"/>
        <w:sz w:val="20"/>
      </w:rPr>
      <w:t xml:space="preserve">Copyright © 2017 Commonwealth of Australia </w:t>
    </w:r>
    <w:r>
      <w:rPr>
        <w:rFonts w:ascii="Tahoma" w:eastAsia="Tahoma" w:hAnsi="Tahoma" w:cs="Tahoma"/>
        <w:sz w:val="20"/>
      </w:rPr>
      <w:tab/>
      <w:t xml:space="preserve">Page </w:t>
    </w:r>
    <w:r>
      <w:fldChar w:fldCharType="begin"/>
    </w:r>
    <w:r>
      <w:instrText xml:space="preserve"> PAGE   \* MERGEFORMAT </w:instrText>
    </w:r>
    <w:r>
      <w:fldChar w:fldCharType="separate"/>
    </w:r>
    <w:r w:rsidRPr="003538A4">
      <w:rPr>
        <w:rFonts w:ascii="Tahoma" w:eastAsia="Tahoma" w:hAnsi="Tahoma" w:cs="Tahoma"/>
        <w:noProof/>
        <w:sz w:val="20"/>
      </w:rPr>
      <w:t>11</w:t>
    </w:r>
    <w:r>
      <w:rPr>
        <w:rFonts w:ascii="Tahoma" w:eastAsia="Tahoma" w:hAnsi="Tahoma" w:cs="Tahoma"/>
        <w:sz w:val="20"/>
      </w:rPr>
      <w:fldChar w:fldCharType="end"/>
    </w:r>
    <w:r>
      <w:rPr>
        <w:rFonts w:ascii="Tahoma" w:eastAsia="Tahoma" w:hAnsi="Tahoma" w:cs="Tahoma"/>
        <w:sz w:val="20"/>
      </w:rPr>
      <w:t xml:space="preserve"> </w:t>
    </w:r>
  </w:p>
  <w:p w:rsidR="001C5CA8" w:rsidRDefault="003538A4">
    <w:pPr>
      <w:spacing w:after="0" w:line="259" w:lineRule="auto"/>
      <w:ind w:left="8" w:firstLine="0"/>
      <w:jc w:val="center"/>
    </w:pPr>
    <w:r>
      <w:rPr>
        <w:rFonts w:ascii="Tahoma" w:eastAsia="Tahoma" w:hAnsi="Tahoma" w:cs="Tahoma"/>
        <w:b/>
        <w:color w:val="FF0000"/>
        <w:sz w:val="28"/>
      </w:rPr>
      <w:t>UNCLASSIFIED</w:t>
    </w:r>
    <w:r>
      <w:rPr>
        <w:rFonts w:ascii="Tahoma" w:eastAsia="Tahoma" w:hAnsi="Tahoma" w:cs="Tahoma"/>
        <w:b/>
        <w:color w:val="FF0000"/>
        <w:sz w:val="3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CA8" w:rsidRDefault="003538A4">
    <w:pPr>
      <w:tabs>
        <w:tab w:val="right" w:pos="9020"/>
      </w:tabs>
      <w:spacing w:after="333" w:line="259" w:lineRule="auto"/>
      <w:ind w:left="0" w:right="-9" w:firstLine="0"/>
    </w:pPr>
    <w:r>
      <w:rPr>
        <w:noProof/>
      </w:rPr>
      <mc:AlternateContent>
        <mc:Choice Requires="wpg">
          <w:drawing>
            <wp:anchor distT="0" distB="0" distL="114300" distR="114300" simplePos="0" relativeHeight="251662336" behindDoc="0" locked="0" layoutInCell="1" allowOverlap="1">
              <wp:simplePos x="0" y="0"/>
              <wp:positionH relativeFrom="page">
                <wp:posOffset>896417</wp:posOffset>
              </wp:positionH>
              <wp:positionV relativeFrom="page">
                <wp:posOffset>9888931</wp:posOffset>
              </wp:positionV>
              <wp:extent cx="5769610" cy="3048"/>
              <wp:effectExtent l="0" t="0" r="0" b="0"/>
              <wp:wrapSquare wrapText="bothSides"/>
              <wp:docPr id="74462" name="Group 74462"/>
              <wp:cNvGraphicFramePr/>
              <a:graphic xmlns:a="http://schemas.openxmlformats.org/drawingml/2006/main">
                <a:graphicData uri="http://schemas.microsoft.com/office/word/2010/wordprocessingGroup">
                  <wpg:wgp>
                    <wpg:cNvGrpSpPr/>
                    <wpg:grpSpPr>
                      <a:xfrm>
                        <a:off x="0" y="0"/>
                        <a:ext cx="5769610" cy="3048"/>
                        <a:chOff x="0" y="0"/>
                        <a:chExt cx="5769610" cy="3048"/>
                      </a:xfrm>
                    </wpg:grpSpPr>
                    <wps:wsp>
                      <wps:cNvPr id="78610" name="Shape 78610"/>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4462" style="width:454.3pt;height:0.23999pt;position:absolute;mso-position-horizontal-relative:page;mso-position-horizontal:absolute;margin-left:70.584pt;mso-position-vertical-relative:page;margin-top:778.656pt;" coordsize="57696,30">
              <v:shape id="Shape 78611" style="position:absolute;width:57696;height:91;left:0;top:0;" coordsize="5769610,9144" path="m0,0l5769610,0l5769610,9144l0,9144l0,0">
                <v:stroke weight="0pt" endcap="flat" joinstyle="miter" miterlimit="10" on="false" color="#000000" opacity="0"/>
                <v:fill on="true" color="#000000"/>
              </v:shape>
              <w10:wrap type="square"/>
            </v:group>
          </w:pict>
        </mc:Fallback>
      </mc:AlternateContent>
    </w:r>
    <w:r>
      <w:rPr>
        <w:rFonts w:ascii="Tahoma" w:eastAsia="Tahoma" w:hAnsi="Tahoma" w:cs="Tahoma"/>
        <w:sz w:val="20"/>
      </w:rPr>
      <w:t xml:space="preserve">Copyright © 2017 Commonwealth of Australia </w:t>
    </w:r>
    <w:r>
      <w:rPr>
        <w:rFonts w:ascii="Tahoma" w:eastAsia="Tahoma" w:hAnsi="Tahoma" w:cs="Tahoma"/>
        <w:sz w:val="20"/>
      </w:rPr>
      <w:tab/>
      <w:t xml:space="preserve">Page </w:t>
    </w:r>
    <w:r>
      <w:fldChar w:fldCharType="begin"/>
    </w:r>
    <w:r>
      <w:instrText xml:space="preserve"> PAGE   \* MERGEFORMAT </w:instrText>
    </w:r>
    <w:r>
      <w:fldChar w:fldCharType="separate"/>
    </w:r>
    <w:r>
      <w:rPr>
        <w:rFonts w:ascii="Tahoma" w:eastAsia="Tahoma" w:hAnsi="Tahoma" w:cs="Tahoma"/>
        <w:sz w:val="20"/>
      </w:rPr>
      <w:t>3</w:t>
    </w:r>
    <w:r>
      <w:rPr>
        <w:rFonts w:ascii="Tahoma" w:eastAsia="Tahoma" w:hAnsi="Tahoma" w:cs="Tahoma"/>
        <w:sz w:val="20"/>
      </w:rPr>
      <w:fldChar w:fldCharType="end"/>
    </w:r>
    <w:r>
      <w:rPr>
        <w:rFonts w:ascii="Tahoma" w:eastAsia="Tahoma" w:hAnsi="Tahoma" w:cs="Tahoma"/>
        <w:sz w:val="20"/>
      </w:rPr>
      <w:t xml:space="preserve"> </w:t>
    </w:r>
  </w:p>
  <w:p w:rsidR="001C5CA8" w:rsidRDefault="003538A4">
    <w:pPr>
      <w:spacing w:after="0" w:line="259" w:lineRule="auto"/>
      <w:ind w:left="8" w:firstLine="0"/>
      <w:jc w:val="center"/>
    </w:pPr>
    <w:r>
      <w:rPr>
        <w:rFonts w:ascii="Tahoma" w:eastAsia="Tahoma" w:hAnsi="Tahoma" w:cs="Tahoma"/>
        <w:b/>
        <w:color w:val="FF0000"/>
        <w:sz w:val="28"/>
      </w:rPr>
      <w:t>UNCLASSIFIED</w:t>
    </w:r>
    <w:r>
      <w:rPr>
        <w:rFonts w:ascii="Tahoma" w:eastAsia="Tahoma" w:hAnsi="Tahoma" w:cs="Tahoma"/>
        <w:b/>
        <w:color w:val="FF0000"/>
        <w:sz w:val="3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CA8" w:rsidRDefault="003538A4">
    <w:pPr>
      <w:tabs>
        <w:tab w:val="right" w:pos="9022"/>
      </w:tabs>
      <w:spacing w:after="333" w:line="259" w:lineRule="auto"/>
      <w:ind w:left="0" w:right="-4" w:firstLine="0"/>
    </w:pPr>
    <w:r>
      <w:rPr>
        <w:noProof/>
      </w:rPr>
      <mc:AlternateContent>
        <mc:Choice Requires="wpg">
          <w:drawing>
            <wp:anchor distT="0" distB="0" distL="114300" distR="114300" simplePos="0" relativeHeight="251663360" behindDoc="0" locked="0" layoutInCell="1" allowOverlap="1">
              <wp:simplePos x="0" y="0"/>
              <wp:positionH relativeFrom="page">
                <wp:posOffset>896417</wp:posOffset>
              </wp:positionH>
              <wp:positionV relativeFrom="page">
                <wp:posOffset>9888931</wp:posOffset>
              </wp:positionV>
              <wp:extent cx="5769610" cy="3048"/>
              <wp:effectExtent l="0" t="0" r="0" b="0"/>
              <wp:wrapSquare wrapText="bothSides"/>
              <wp:docPr id="74563" name="Group 74563"/>
              <wp:cNvGraphicFramePr/>
              <a:graphic xmlns:a="http://schemas.openxmlformats.org/drawingml/2006/main">
                <a:graphicData uri="http://schemas.microsoft.com/office/word/2010/wordprocessingGroup">
                  <wpg:wgp>
                    <wpg:cNvGrpSpPr/>
                    <wpg:grpSpPr>
                      <a:xfrm>
                        <a:off x="0" y="0"/>
                        <a:ext cx="5769610" cy="3048"/>
                        <a:chOff x="0" y="0"/>
                        <a:chExt cx="5769610" cy="3048"/>
                      </a:xfrm>
                    </wpg:grpSpPr>
                    <wps:wsp>
                      <wps:cNvPr id="78620" name="Shape 78620"/>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4563" style="width:454.3pt;height:0.23999pt;position:absolute;mso-position-horizontal-relative:page;mso-position-horizontal:absolute;margin-left:70.584pt;mso-position-vertical-relative:page;margin-top:778.656pt;" coordsize="57696,30">
              <v:shape id="Shape 78621" style="position:absolute;width:57696;height:91;left:0;top:0;" coordsize="5769610,9144" path="m0,0l5769610,0l5769610,9144l0,9144l0,0">
                <v:stroke weight="0pt" endcap="flat" joinstyle="miter" miterlimit="10" on="false" color="#000000" opacity="0"/>
                <v:fill on="true" color="#000000"/>
              </v:shape>
              <w10:wrap type="square"/>
            </v:group>
          </w:pict>
        </mc:Fallback>
      </mc:AlternateContent>
    </w:r>
    <w:r>
      <w:rPr>
        <w:rFonts w:ascii="Tahoma" w:eastAsia="Tahoma" w:hAnsi="Tahoma" w:cs="Tahoma"/>
        <w:sz w:val="20"/>
      </w:rPr>
      <w:t xml:space="preserve">Copyright © 2017 Commonwealth of Australia </w:t>
    </w:r>
    <w:r>
      <w:rPr>
        <w:rFonts w:ascii="Tahoma" w:eastAsia="Tahoma" w:hAnsi="Tahoma" w:cs="Tahoma"/>
        <w:sz w:val="20"/>
      </w:rPr>
      <w:tab/>
      <w:t xml:space="preserve">Page </w:t>
    </w:r>
    <w:r>
      <w:fldChar w:fldCharType="begin"/>
    </w:r>
    <w:r>
      <w:instrText xml:space="preserve"> PAGE   \* MERGEFORMAT </w:instrText>
    </w:r>
    <w:r>
      <w:fldChar w:fldCharType="separate"/>
    </w:r>
    <w:r w:rsidRPr="003538A4">
      <w:rPr>
        <w:rFonts w:ascii="Tahoma" w:eastAsia="Tahoma" w:hAnsi="Tahoma" w:cs="Tahoma"/>
        <w:noProof/>
        <w:sz w:val="20"/>
      </w:rPr>
      <w:t>50</w:t>
    </w:r>
    <w:r>
      <w:rPr>
        <w:rFonts w:ascii="Tahoma" w:eastAsia="Tahoma" w:hAnsi="Tahoma" w:cs="Tahoma"/>
        <w:sz w:val="20"/>
      </w:rPr>
      <w:fldChar w:fldCharType="end"/>
    </w:r>
    <w:r>
      <w:rPr>
        <w:rFonts w:ascii="Tahoma" w:eastAsia="Tahoma" w:hAnsi="Tahoma" w:cs="Tahoma"/>
        <w:sz w:val="20"/>
      </w:rPr>
      <w:t xml:space="preserve"> </w:t>
    </w:r>
  </w:p>
  <w:p w:rsidR="001C5CA8" w:rsidRDefault="003538A4">
    <w:pPr>
      <w:spacing w:after="0" w:line="259" w:lineRule="auto"/>
      <w:ind w:left="6" w:firstLine="0"/>
      <w:jc w:val="center"/>
    </w:pPr>
    <w:r>
      <w:rPr>
        <w:rFonts w:ascii="Tahoma" w:eastAsia="Tahoma" w:hAnsi="Tahoma" w:cs="Tahoma"/>
        <w:b/>
        <w:color w:val="FF0000"/>
        <w:sz w:val="28"/>
      </w:rPr>
      <w:t>UNCLASSIFIED</w:t>
    </w:r>
    <w:r>
      <w:rPr>
        <w:rFonts w:ascii="Tahoma" w:eastAsia="Tahoma" w:hAnsi="Tahoma" w:cs="Tahoma"/>
        <w:b/>
        <w:color w:val="FF0000"/>
        <w:sz w:val="3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CA8" w:rsidRDefault="003538A4">
    <w:pPr>
      <w:tabs>
        <w:tab w:val="right" w:pos="9022"/>
      </w:tabs>
      <w:spacing w:after="333" w:line="259" w:lineRule="auto"/>
      <w:ind w:left="0" w:right="-4" w:firstLine="0"/>
    </w:pPr>
    <w:r>
      <w:rPr>
        <w:noProof/>
      </w:rPr>
      <mc:AlternateContent>
        <mc:Choice Requires="wpg">
          <w:drawing>
            <wp:anchor distT="0" distB="0" distL="114300" distR="114300" simplePos="0" relativeHeight="251664384" behindDoc="0" locked="0" layoutInCell="1" allowOverlap="1">
              <wp:simplePos x="0" y="0"/>
              <wp:positionH relativeFrom="page">
                <wp:posOffset>896417</wp:posOffset>
              </wp:positionH>
              <wp:positionV relativeFrom="page">
                <wp:posOffset>9888931</wp:posOffset>
              </wp:positionV>
              <wp:extent cx="5769610" cy="3048"/>
              <wp:effectExtent l="0" t="0" r="0" b="0"/>
              <wp:wrapSquare wrapText="bothSides"/>
              <wp:docPr id="74543" name="Group 74543"/>
              <wp:cNvGraphicFramePr/>
              <a:graphic xmlns:a="http://schemas.openxmlformats.org/drawingml/2006/main">
                <a:graphicData uri="http://schemas.microsoft.com/office/word/2010/wordprocessingGroup">
                  <wpg:wgp>
                    <wpg:cNvGrpSpPr/>
                    <wpg:grpSpPr>
                      <a:xfrm>
                        <a:off x="0" y="0"/>
                        <a:ext cx="5769610" cy="3048"/>
                        <a:chOff x="0" y="0"/>
                        <a:chExt cx="5769610" cy="3048"/>
                      </a:xfrm>
                    </wpg:grpSpPr>
                    <wps:wsp>
                      <wps:cNvPr id="78618" name="Shape 78618"/>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4543" style="width:454.3pt;height:0.23999pt;position:absolute;mso-position-horizontal-relative:page;mso-position-horizontal:absolute;margin-left:70.584pt;mso-position-vertical-relative:page;margin-top:778.656pt;" coordsize="57696,30">
              <v:shape id="Shape 78619" style="position:absolute;width:57696;height:91;left:0;top:0;" coordsize="5769610,9144" path="m0,0l5769610,0l5769610,9144l0,9144l0,0">
                <v:stroke weight="0pt" endcap="flat" joinstyle="miter" miterlimit="10" on="false" color="#000000" opacity="0"/>
                <v:fill on="true" color="#000000"/>
              </v:shape>
              <w10:wrap type="square"/>
            </v:group>
          </w:pict>
        </mc:Fallback>
      </mc:AlternateContent>
    </w:r>
    <w:r>
      <w:rPr>
        <w:rFonts w:ascii="Tahoma" w:eastAsia="Tahoma" w:hAnsi="Tahoma" w:cs="Tahoma"/>
        <w:sz w:val="20"/>
      </w:rPr>
      <w:t>Copyright © 2017 Commonwealth of Australia</w:t>
    </w:r>
    <w:r>
      <w:rPr>
        <w:rFonts w:ascii="Tahoma" w:eastAsia="Tahoma" w:hAnsi="Tahoma" w:cs="Tahoma"/>
        <w:sz w:val="20"/>
      </w:rPr>
      <w:t xml:space="preserve"> </w:t>
    </w:r>
    <w:r>
      <w:rPr>
        <w:rFonts w:ascii="Tahoma" w:eastAsia="Tahoma" w:hAnsi="Tahoma" w:cs="Tahoma"/>
        <w:sz w:val="20"/>
      </w:rPr>
      <w:tab/>
      <w:t xml:space="preserve">Page </w:t>
    </w:r>
    <w:r>
      <w:fldChar w:fldCharType="begin"/>
    </w:r>
    <w:r>
      <w:instrText xml:space="preserve"> PAGE   \* MERGEFORMAT </w:instrText>
    </w:r>
    <w:r>
      <w:fldChar w:fldCharType="separate"/>
    </w:r>
    <w:r w:rsidRPr="003538A4">
      <w:rPr>
        <w:rFonts w:ascii="Tahoma" w:eastAsia="Tahoma" w:hAnsi="Tahoma" w:cs="Tahoma"/>
        <w:noProof/>
        <w:sz w:val="20"/>
      </w:rPr>
      <w:t>51</w:t>
    </w:r>
    <w:r>
      <w:rPr>
        <w:rFonts w:ascii="Tahoma" w:eastAsia="Tahoma" w:hAnsi="Tahoma" w:cs="Tahoma"/>
        <w:sz w:val="20"/>
      </w:rPr>
      <w:fldChar w:fldCharType="end"/>
    </w:r>
    <w:r>
      <w:rPr>
        <w:rFonts w:ascii="Tahoma" w:eastAsia="Tahoma" w:hAnsi="Tahoma" w:cs="Tahoma"/>
        <w:sz w:val="20"/>
      </w:rPr>
      <w:t xml:space="preserve"> </w:t>
    </w:r>
  </w:p>
  <w:p w:rsidR="001C5CA8" w:rsidRDefault="003538A4">
    <w:pPr>
      <w:spacing w:after="0" w:line="259" w:lineRule="auto"/>
      <w:ind w:left="6" w:firstLine="0"/>
      <w:jc w:val="center"/>
    </w:pPr>
    <w:r>
      <w:rPr>
        <w:rFonts w:ascii="Tahoma" w:eastAsia="Tahoma" w:hAnsi="Tahoma" w:cs="Tahoma"/>
        <w:b/>
        <w:color w:val="FF0000"/>
        <w:sz w:val="28"/>
      </w:rPr>
      <w:t>UNCLASSIFIED</w:t>
    </w:r>
    <w:r>
      <w:rPr>
        <w:rFonts w:ascii="Tahoma" w:eastAsia="Tahoma" w:hAnsi="Tahoma" w:cs="Tahoma"/>
        <w:b/>
        <w:color w:val="FF0000"/>
        <w:sz w:val="3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CA8" w:rsidRDefault="003538A4">
    <w:pPr>
      <w:tabs>
        <w:tab w:val="right" w:pos="9022"/>
      </w:tabs>
      <w:spacing w:after="333" w:line="259" w:lineRule="auto"/>
      <w:ind w:left="0" w:right="-4" w:firstLine="0"/>
    </w:pPr>
    <w:r>
      <w:rPr>
        <w:noProof/>
      </w:rPr>
      <mc:AlternateContent>
        <mc:Choice Requires="wpg">
          <w:drawing>
            <wp:anchor distT="0" distB="0" distL="114300" distR="114300" simplePos="0" relativeHeight="251665408" behindDoc="0" locked="0" layoutInCell="1" allowOverlap="1">
              <wp:simplePos x="0" y="0"/>
              <wp:positionH relativeFrom="page">
                <wp:posOffset>896417</wp:posOffset>
              </wp:positionH>
              <wp:positionV relativeFrom="page">
                <wp:posOffset>9888931</wp:posOffset>
              </wp:positionV>
              <wp:extent cx="5769610" cy="3048"/>
              <wp:effectExtent l="0" t="0" r="0" b="0"/>
              <wp:wrapSquare wrapText="bothSides"/>
              <wp:docPr id="74523" name="Group 74523"/>
              <wp:cNvGraphicFramePr/>
              <a:graphic xmlns:a="http://schemas.openxmlformats.org/drawingml/2006/main">
                <a:graphicData uri="http://schemas.microsoft.com/office/word/2010/wordprocessingGroup">
                  <wpg:wgp>
                    <wpg:cNvGrpSpPr/>
                    <wpg:grpSpPr>
                      <a:xfrm>
                        <a:off x="0" y="0"/>
                        <a:ext cx="5769610" cy="3048"/>
                        <a:chOff x="0" y="0"/>
                        <a:chExt cx="5769610" cy="3048"/>
                      </a:xfrm>
                    </wpg:grpSpPr>
                    <wps:wsp>
                      <wps:cNvPr id="78616" name="Shape 78616"/>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4523" style="width:454.3pt;height:0.23999pt;position:absolute;mso-position-horizontal-relative:page;mso-position-horizontal:absolute;margin-left:70.584pt;mso-position-vertical-relative:page;margin-top:778.656pt;" coordsize="57696,30">
              <v:shape id="Shape 78617" style="position:absolute;width:57696;height:91;left:0;top:0;" coordsize="5769610,9144" path="m0,0l5769610,0l5769610,9144l0,9144l0,0">
                <v:stroke weight="0pt" endcap="flat" joinstyle="miter" miterlimit="10" on="false" color="#000000" opacity="0"/>
                <v:fill on="true" color="#000000"/>
              </v:shape>
              <w10:wrap type="square"/>
            </v:group>
          </w:pict>
        </mc:Fallback>
      </mc:AlternateContent>
    </w:r>
    <w:r>
      <w:rPr>
        <w:rFonts w:ascii="Tahoma" w:eastAsia="Tahoma" w:hAnsi="Tahoma" w:cs="Tahoma"/>
        <w:sz w:val="20"/>
      </w:rPr>
      <w:t xml:space="preserve">Copyright © 2017 Commonwealth of Australia </w:t>
    </w:r>
    <w:r>
      <w:rPr>
        <w:rFonts w:ascii="Tahoma" w:eastAsia="Tahoma" w:hAnsi="Tahoma" w:cs="Tahoma"/>
        <w:sz w:val="20"/>
      </w:rPr>
      <w:tab/>
      <w:t xml:space="preserve">Page </w:t>
    </w:r>
    <w:r>
      <w:fldChar w:fldCharType="begin"/>
    </w:r>
    <w:r>
      <w:instrText xml:space="preserve"> PAGE   \* MERGEFORMAT </w:instrText>
    </w:r>
    <w:r>
      <w:fldChar w:fldCharType="separate"/>
    </w:r>
    <w:r>
      <w:rPr>
        <w:rFonts w:ascii="Tahoma" w:eastAsia="Tahoma" w:hAnsi="Tahoma" w:cs="Tahoma"/>
        <w:sz w:val="20"/>
      </w:rPr>
      <w:t>10</w:t>
    </w:r>
    <w:r>
      <w:rPr>
        <w:rFonts w:ascii="Tahoma" w:eastAsia="Tahoma" w:hAnsi="Tahoma" w:cs="Tahoma"/>
        <w:sz w:val="20"/>
      </w:rPr>
      <w:fldChar w:fldCharType="end"/>
    </w:r>
    <w:r>
      <w:rPr>
        <w:rFonts w:ascii="Tahoma" w:eastAsia="Tahoma" w:hAnsi="Tahoma" w:cs="Tahoma"/>
        <w:sz w:val="20"/>
      </w:rPr>
      <w:t xml:space="preserve"> </w:t>
    </w:r>
  </w:p>
  <w:p w:rsidR="001C5CA8" w:rsidRDefault="003538A4">
    <w:pPr>
      <w:spacing w:after="0" w:line="259" w:lineRule="auto"/>
      <w:ind w:left="6" w:firstLine="0"/>
      <w:jc w:val="center"/>
    </w:pPr>
    <w:r>
      <w:rPr>
        <w:rFonts w:ascii="Tahoma" w:eastAsia="Tahoma" w:hAnsi="Tahoma" w:cs="Tahoma"/>
        <w:b/>
        <w:color w:val="FF0000"/>
        <w:sz w:val="28"/>
      </w:rPr>
      <w:t>UNCLASSIFIED</w:t>
    </w:r>
    <w:r>
      <w:rPr>
        <w:rFonts w:ascii="Tahoma" w:eastAsia="Tahoma" w:hAnsi="Tahoma" w:cs="Tahoma"/>
        <w:b/>
        <w:color w:val="FF0000"/>
        <w:sz w:val="3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CA8" w:rsidRDefault="003538A4">
      <w:pPr>
        <w:tabs>
          <w:tab w:val="center" w:pos="3882"/>
        </w:tabs>
        <w:spacing w:after="0" w:line="259" w:lineRule="auto"/>
        <w:ind w:left="0" w:firstLine="0"/>
      </w:pPr>
      <w:r>
        <w:separator/>
      </w:r>
    </w:p>
  </w:footnote>
  <w:footnote w:type="continuationSeparator" w:id="0">
    <w:p w:rsidR="001C5CA8" w:rsidRDefault="003538A4">
      <w:pPr>
        <w:tabs>
          <w:tab w:val="center" w:pos="3882"/>
        </w:tabs>
        <w:spacing w:after="0" w:line="259" w:lineRule="auto"/>
        <w:ind w:left="0" w:firstLine="0"/>
      </w:pPr>
      <w:r>
        <w:continuationSeparator/>
      </w:r>
    </w:p>
  </w:footnote>
  <w:footnote w:id="1">
    <w:p w:rsidR="001C5CA8" w:rsidRDefault="003538A4">
      <w:pPr>
        <w:pStyle w:val="footnotedescription"/>
        <w:tabs>
          <w:tab w:val="center" w:pos="3882"/>
        </w:tabs>
      </w:pPr>
      <w:r>
        <w:rPr>
          <w:rStyle w:val="footnotemark"/>
        </w:rPr>
        <w:footnoteRef/>
      </w:r>
      <w:r>
        <w:t xml:space="preserve"> This is not conformant to RFC 5280 however is required do overcome potential application compatibility is</w:t>
      </w:r>
      <w:r>
        <w:t xml:space="preserve">sues </w:t>
      </w:r>
    </w:p>
  </w:footnote>
  <w:footnote w:id="2">
    <w:p w:rsidR="001C5CA8" w:rsidRDefault="003538A4">
      <w:pPr>
        <w:pStyle w:val="footnotedescription"/>
        <w:tabs>
          <w:tab w:val="center" w:pos="3881"/>
        </w:tabs>
      </w:pPr>
      <w:r>
        <w:rPr>
          <w:rStyle w:val="footnotemark"/>
        </w:rPr>
        <w:footnoteRef/>
      </w:r>
      <w:r>
        <w:t xml:space="preserve"> This is not conformant to RFC 5280 however is required do overcome potential application compatibility issues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44023"/>
    <w:multiLevelType w:val="hybridMultilevel"/>
    <w:tmpl w:val="A0988F8C"/>
    <w:lvl w:ilvl="0" w:tplc="727C872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B04E2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0EEB1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EA1A4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1AC5E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3E9DE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02E83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24DBC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A6153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FF75A4"/>
    <w:multiLevelType w:val="hybridMultilevel"/>
    <w:tmpl w:val="AF0A9018"/>
    <w:lvl w:ilvl="0" w:tplc="6360E2C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B649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ECAF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C4AE5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6ED0F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7C2B1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4073E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54001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7A061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0F544A"/>
    <w:multiLevelType w:val="hybridMultilevel"/>
    <w:tmpl w:val="C138FCE4"/>
    <w:lvl w:ilvl="0" w:tplc="5A62D36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A8AC1A">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77A9F48">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8F2221E">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EC89D4E">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ED49DDA">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2AC331E">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268F3A0">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1EC94AA">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E781A6B"/>
    <w:multiLevelType w:val="hybridMultilevel"/>
    <w:tmpl w:val="64C8DC90"/>
    <w:lvl w:ilvl="0" w:tplc="061A79C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E8ED9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08EDA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8253C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3A31D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F28C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669CE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78B69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8A84F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F5C3AD6"/>
    <w:multiLevelType w:val="hybridMultilevel"/>
    <w:tmpl w:val="D66EEB38"/>
    <w:lvl w:ilvl="0" w:tplc="5566830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D6AE4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C4226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A2285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E4CF6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56500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4237A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82A6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18201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6083BEF"/>
    <w:multiLevelType w:val="hybridMultilevel"/>
    <w:tmpl w:val="1FAEBAE4"/>
    <w:lvl w:ilvl="0" w:tplc="563CC7C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9AA41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3B26B3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A0364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4A9D6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2208B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CEEA1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C8B06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1EBE3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8A44A29"/>
    <w:multiLevelType w:val="hybridMultilevel"/>
    <w:tmpl w:val="7DF6CA36"/>
    <w:lvl w:ilvl="0" w:tplc="12BE565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BAE41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31EB09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80CD6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B865B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12EAA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2238D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825EA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EAE6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A5D711C"/>
    <w:multiLevelType w:val="hybridMultilevel"/>
    <w:tmpl w:val="1706A1AE"/>
    <w:lvl w:ilvl="0" w:tplc="33A4849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184BE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BACE7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B45FC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F230B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F61AA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7E9DA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D8F9D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B2AFA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3DF2DBD"/>
    <w:multiLevelType w:val="hybridMultilevel"/>
    <w:tmpl w:val="E77AFA1C"/>
    <w:lvl w:ilvl="0" w:tplc="BB88E81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7E6A5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6A957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D610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B6BBA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A02EA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42B33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92AB2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46B94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AEC35A6"/>
    <w:multiLevelType w:val="hybridMultilevel"/>
    <w:tmpl w:val="D6B0993E"/>
    <w:lvl w:ilvl="0" w:tplc="839682E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9284B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95C39D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F493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A825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28575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08B97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BC408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5AC3E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1AB6D30"/>
    <w:multiLevelType w:val="hybridMultilevel"/>
    <w:tmpl w:val="4FF4D152"/>
    <w:lvl w:ilvl="0" w:tplc="B7D05144">
      <w:start w:val="1"/>
      <w:numFmt w:val="lowerLetter"/>
      <w:lvlText w:val="(%1)"/>
      <w:lvlJc w:val="left"/>
      <w:pPr>
        <w:ind w:left="14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C54EEB8">
      <w:start w:val="1"/>
      <w:numFmt w:val="lowerLetter"/>
      <w:lvlText w:val="%2"/>
      <w:lvlJc w:val="left"/>
      <w:pPr>
        <w:ind w:left="21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642642">
      <w:start w:val="1"/>
      <w:numFmt w:val="lowerRoman"/>
      <w:lvlText w:val="%3"/>
      <w:lvlJc w:val="left"/>
      <w:pPr>
        <w:ind w:left="28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C44FF44">
      <w:start w:val="1"/>
      <w:numFmt w:val="decimal"/>
      <w:lvlText w:val="%4"/>
      <w:lvlJc w:val="left"/>
      <w:pPr>
        <w:ind w:left="3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0C70A4">
      <w:start w:val="1"/>
      <w:numFmt w:val="lowerLetter"/>
      <w:lvlText w:val="%5"/>
      <w:lvlJc w:val="left"/>
      <w:pPr>
        <w:ind w:left="43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1941DAC">
      <w:start w:val="1"/>
      <w:numFmt w:val="lowerRoman"/>
      <w:lvlText w:val="%6"/>
      <w:lvlJc w:val="left"/>
      <w:pPr>
        <w:ind w:left="50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D6E1B8">
      <w:start w:val="1"/>
      <w:numFmt w:val="decimal"/>
      <w:lvlText w:val="%7"/>
      <w:lvlJc w:val="left"/>
      <w:pPr>
        <w:ind w:left="57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E0F358">
      <w:start w:val="1"/>
      <w:numFmt w:val="lowerLetter"/>
      <w:lvlText w:val="%8"/>
      <w:lvlJc w:val="left"/>
      <w:pPr>
        <w:ind w:left="6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E2666E">
      <w:start w:val="1"/>
      <w:numFmt w:val="lowerRoman"/>
      <w:lvlText w:val="%9"/>
      <w:lvlJc w:val="left"/>
      <w:pPr>
        <w:ind w:left="72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5C859E7"/>
    <w:multiLevelType w:val="hybridMultilevel"/>
    <w:tmpl w:val="982A0CE8"/>
    <w:lvl w:ilvl="0" w:tplc="8AB0194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F6C4A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F4E1C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3E9C6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72128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AC57F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E6CA5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BCAEA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B0C15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B12494C"/>
    <w:multiLevelType w:val="hybridMultilevel"/>
    <w:tmpl w:val="566CE79E"/>
    <w:lvl w:ilvl="0" w:tplc="54B05E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6C6D9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2EE32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04014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78C5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0AE1C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2A5A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627C2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02435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4FB309D"/>
    <w:multiLevelType w:val="hybridMultilevel"/>
    <w:tmpl w:val="75E68180"/>
    <w:lvl w:ilvl="0" w:tplc="A082330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3E3AF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BCF2A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2EB8D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7E6E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40C1C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2A095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FAFF1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1A24A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9EA04C1"/>
    <w:multiLevelType w:val="hybridMultilevel"/>
    <w:tmpl w:val="02A6DB0A"/>
    <w:lvl w:ilvl="0" w:tplc="A30442F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2CEA1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465A9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C475D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A2FBF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B23F8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68C3E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BAC0B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3A0CE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F07145C"/>
    <w:multiLevelType w:val="hybridMultilevel"/>
    <w:tmpl w:val="A8E00460"/>
    <w:lvl w:ilvl="0" w:tplc="3AAAFB1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BED9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B8346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1866B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8678C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BA3E8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70BE5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E4D76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002C5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F9E2EA5"/>
    <w:multiLevelType w:val="hybridMultilevel"/>
    <w:tmpl w:val="3E52534C"/>
    <w:lvl w:ilvl="0" w:tplc="EB7ECC5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3026B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8AE1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0010E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26484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A86BC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A25C2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F807B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ABA4AA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6"/>
  </w:num>
  <w:num w:numId="2">
    <w:abstractNumId w:val="5"/>
  </w:num>
  <w:num w:numId="3">
    <w:abstractNumId w:val="2"/>
  </w:num>
  <w:num w:numId="4">
    <w:abstractNumId w:val="14"/>
  </w:num>
  <w:num w:numId="5">
    <w:abstractNumId w:val="11"/>
  </w:num>
  <w:num w:numId="6">
    <w:abstractNumId w:val="10"/>
  </w:num>
  <w:num w:numId="7">
    <w:abstractNumId w:val="15"/>
  </w:num>
  <w:num w:numId="8">
    <w:abstractNumId w:val="13"/>
  </w:num>
  <w:num w:numId="9">
    <w:abstractNumId w:val="12"/>
  </w:num>
  <w:num w:numId="10">
    <w:abstractNumId w:val="8"/>
  </w:num>
  <w:num w:numId="11">
    <w:abstractNumId w:val="1"/>
  </w:num>
  <w:num w:numId="12">
    <w:abstractNumId w:val="6"/>
  </w:num>
  <w:num w:numId="13">
    <w:abstractNumId w:val="4"/>
  </w:num>
  <w:num w:numId="14">
    <w:abstractNumId w:val="9"/>
  </w:num>
  <w:num w:numId="15">
    <w:abstractNumId w:val="0"/>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CA8"/>
    <w:rsid w:val="001C5CA8"/>
    <w:rsid w:val="003538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docId w15:val="{B0B3FB20-1377-4ABE-98CD-5C5B2D32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9" w:line="266"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48"/>
      <w:ind w:left="442"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224"/>
      <w:ind w:left="10" w:hanging="10"/>
      <w:outlineLvl w:val="1"/>
    </w:pPr>
    <w:rPr>
      <w:rFonts w:ascii="Arial" w:eastAsia="Arial" w:hAnsi="Arial" w:cs="Arial"/>
      <w:color w:val="000000"/>
      <w:sz w:val="24"/>
    </w:rPr>
  </w:style>
  <w:style w:type="paragraph" w:styleId="Heading3">
    <w:name w:val="heading 3"/>
    <w:next w:val="Normal"/>
    <w:link w:val="Heading3Char"/>
    <w:uiPriority w:val="9"/>
    <w:unhideWhenUsed/>
    <w:qFormat/>
    <w:pPr>
      <w:keepNext/>
      <w:keepLines/>
      <w:spacing w:after="224"/>
      <w:ind w:left="10" w:hanging="10"/>
      <w:outlineLvl w:val="2"/>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color w:val="000000"/>
      <w:sz w:val="24"/>
    </w:rPr>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color w:val="000000"/>
      <w:sz w:val="24"/>
    </w:rPr>
  </w:style>
  <w:style w:type="paragraph" w:styleId="TOC1">
    <w:name w:val="toc 1"/>
    <w:hidden/>
    <w:pPr>
      <w:spacing w:after="109" w:line="266" w:lineRule="auto"/>
      <w:ind w:left="30" w:right="23" w:hanging="10"/>
    </w:pPr>
    <w:rPr>
      <w:rFonts w:ascii="Calibri" w:eastAsia="Calibri" w:hAnsi="Calibri" w:cs="Calibri"/>
      <w:color w:val="000000"/>
    </w:rPr>
  </w:style>
  <w:style w:type="paragraph" w:styleId="TOC2">
    <w:name w:val="toc 2"/>
    <w:hidden/>
    <w:pPr>
      <w:spacing w:after="109" w:line="266" w:lineRule="auto"/>
      <w:ind w:left="246" w:right="23" w:hanging="10"/>
    </w:pPr>
    <w:rPr>
      <w:rFonts w:ascii="Calibri" w:eastAsia="Calibri" w:hAnsi="Calibri" w:cs="Calibri"/>
      <w:color w:val="000000"/>
    </w:rPr>
  </w:style>
  <w:style w:type="paragraph" w:styleId="TOC3">
    <w:name w:val="toc 3"/>
    <w:hidden/>
    <w:pPr>
      <w:spacing w:after="109" w:line="266" w:lineRule="auto"/>
      <w:ind w:left="246" w:right="23" w:hanging="10"/>
    </w:pPr>
    <w:rPr>
      <w:rFonts w:ascii="Calibri" w:eastAsia="Calibri" w:hAnsi="Calibri" w:cs="Calibri"/>
      <w:color w:val="000000"/>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footer" Target="footer5.xml"/><Relationship Id="rId21" Type="http://schemas.openxmlformats.org/officeDocument/2006/relationships/footer" Target="footer2.xml"/><Relationship Id="rId34" Type="http://schemas.openxmlformats.org/officeDocument/2006/relationships/hyperlink" Target="http://www.humanservices.gov.au/" TargetMode="External"/><Relationship Id="rId42" Type="http://schemas.openxmlformats.org/officeDocument/2006/relationships/hyperlink" Target="http://www.certificates-australia.com.au/" TargetMode="External"/><Relationship Id="rId47" Type="http://schemas.openxmlformats.org/officeDocument/2006/relationships/hyperlink" Target="http://www.humanservices.gov.au/" TargetMode="External"/><Relationship Id="rId50" Type="http://schemas.openxmlformats.org/officeDocument/2006/relationships/hyperlink" Target="http://www.humanservices.gov.au/" TargetMode="External"/><Relationship Id="rId55" Type="http://schemas.openxmlformats.org/officeDocument/2006/relationships/hyperlink" Target="http://www.certificates-australia.com.au/" TargetMode="External"/><Relationship Id="rId63" Type="http://schemas.openxmlformats.org/officeDocument/2006/relationships/hyperlink" Target="http://www.humanservices.gov.au/" TargetMode="External"/><Relationship Id="rId68" Type="http://schemas.openxmlformats.org/officeDocument/2006/relationships/hyperlink" Target="http://www.humanservices.gov.au/" TargetMode="External"/><Relationship Id="rId76" Type="http://schemas.openxmlformats.org/officeDocument/2006/relationships/hyperlink" Target="http://www.humanservices.gov.au/" TargetMode="External"/><Relationship Id="rId84" Type="http://schemas.openxmlformats.org/officeDocument/2006/relationships/hyperlink" Target="http://www.humanservices.gov.au/" TargetMode="External"/><Relationship Id="rId89" Type="http://schemas.openxmlformats.org/officeDocument/2006/relationships/hyperlink" Target="https://www.humanservices.gov.au/health-professionals/enablers/public-key-infrastructure-pki-policy-documents" TargetMode="External"/><Relationship Id="rId97" Type="http://schemas.openxmlformats.org/officeDocument/2006/relationships/theme" Target="theme/theme1.xml"/><Relationship Id="rId7" Type="http://schemas.openxmlformats.org/officeDocument/2006/relationships/image" Target="media/image1.jpg"/><Relationship Id="rId71" Type="http://schemas.openxmlformats.org/officeDocument/2006/relationships/hyperlink" Target="http://www.humanservices.gov.au/" TargetMode="External"/><Relationship Id="rId92" Type="http://schemas.openxmlformats.org/officeDocument/2006/relationships/hyperlink" Target="https://www.humanservices.gov.au/health-professionals/enablers/public-key-infrastructure-pki-policy-documents" TargetMode="External"/><Relationship Id="rId2" Type="http://schemas.openxmlformats.org/officeDocument/2006/relationships/styles" Target="styles.xml"/><Relationship Id="rId16" Type="http://schemas.openxmlformats.org/officeDocument/2006/relationships/hyperlink" Target="https://www.dpmc.gov.au/government/commonwealth-coat-arms" TargetMode="External"/><Relationship Id="rId29" Type="http://schemas.openxmlformats.org/officeDocument/2006/relationships/hyperlink" Target="http://www.humanservices.gov.au/" TargetMode="External"/><Relationship Id="rId11" Type="http://schemas.openxmlformats.org/officeDocument/2006/relationships/hyperlink" Target="http://creativecommons.org/licenses/by/3.0/au/legalcode" TargetMode="External"/><Relationship Id="rId24" Type="http://schemas.openxmlformats.org/officeDocument/2006/relationships/hyperlink" Target="http://www.humanservices.gov.au/" TargetMode="External"/><Relationship Id="rId32" Type="http://schemas.openxmlformats.org/officeDocument/2006/relationships/hyperlink" Target="https://www.dta.gov.au/" TargetMode="External"/><Relationship Id="rId37" Type="http://schemas.openxmlformats.org/officeDocument/2006/relationships/hyperlink" Target="http://www.certificates-australia.com.au/" TargetMode="External"/><Relationship Id="rId40" Type="http://schemas.openxmlformats.org/officeDocument/2006/relationships/hyperlink" Target="http://www.certificates-australia.com.au/" TargetMode="External"/><Relationship Id="rId45" Type="http://schemas.openxmlformats.org/officeDocument/2006/relationships/hyperlink" Target="http://www.humanservices.gov.au/" TargetMode="External"/><Relationship Id="rId53" Type="http://schemas.openxmlformats.org/officeDocument/2006/relationships/hyperlink" Target="http://www.humanservices.gov.au/" TargetMode="External"/><Relationship Id="rId58" Type="http://schemas.openxmlformats.org/officeDocument/2006/relationships/hyperlink" Target="http://www.certificates-australia.com.au/" TargetMode="External"/><Relationship Id="rId66" Type="http://schemas.openxmlformats.org/officeDocument/2006/relationships/hyperlink" Target="http://www.humanservices.gov.au/" TargetMode="External"/><Relationship Id="rId74" Type="http://schemas.openxmlformats.org/officeDocument/2006/relationships/hyperlink" Target="http://www.humanservices.gov.au/" TargetMode="External"/><Relationship Id="rId79" Type="http://schemas.openxmlformats.org/officeDocument/2006/relationships/hyperlink" Target="http://www.humanservices.gov.au/" TargetMode="External"/><Relationship Id="rId87" Type="http://schemas.openxmlformats.org/officeDocument/2006/relationships/hyperlink" Target="http://www.humanservices.gov.au/" TargetMode="External"/><Relationship Id="rId5" Type="http://schemas.openxmlformats.org/officeDocument/2006/relationships/footnotes" Target="footnotes.xml"/><Relationship Id="rId61" Type="http://schemas.openxmlformats.org/officeDocument/2006/relationships/hyperlink" Target="http://www.certificates-australia.com.au/" TargetMode="External"/><Relationship Id="rId82" Type="http://schemas.openxmlformats.org/officeDocument/2006/relationships/hyperlink" Target="http://www.humanservices.gov.au/" TargetMode="External"/><Relationship Id="rId90" Type="http://schemas.openxmlformats.org/officeDocument/2006/relationships/hyperlink" Target="https://www.humanservices.gov.au/health-professionals/enablers/public-key-infrastructure-pki-policy-documents" TargetMode="External"/><Relationship Id="rId95" Type="http://schemas.openxmlformats.org/officeDocument/2006/relationships/footer" Target="footer9.xml"/><Relationship Id="rId19" Type="http://schemas.openxmlformats.org/officeDocument/2006/relationships/hyperlink" Target="https://www.dpmc.gov.au/government/commonwealth-coat-arms" TargetMode="External"/><Relationship Id="rId14" Type="http://schemas.openxmlformats.org/officeDocument/2006/relationships/hyperlink" Target="https://www.dpmc.gov.au/government/commonwealth-coat-arms"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hyperlink" Target="http://www.humanservices.gov.au/" TargetMode="External"/><Relationship Id="rId35" Type="http://schemas.openxmlformats.org/officeDocument/2006/relationships/hyperlink" Target="http://www.humanservices.gov.au/" TargetMode="External"/><Relationship Id="rId43" Type="http://schemas.openxmlformats.org/officeDocument/2006/relationships/hyperlink" Target="http://www.certificates-australia.com.au/" TargetMode="External"/><Relationship Id="rId48" Type="http://schemas.openxmlformats.org/officeDocument/2006/relationships/hyperlink" Target="http://www.humanservices.gov.au/" TargetMode="External"/><Relationship Id="rId56" Type="http://schemas.openxmlformats.org/officeDocument/2006/relationships/hyperlink" Target="http://www.certificates-australia.com.au/" TargetMode="External"/><Relationship Id="rId64" Type="http://schemas.openxmlformats.org/officeDocument/2006/relationships/hyperlink" Target="http://www.humanservices.gov.au/" TargetMode="External"/><Relationship Id="rId69" Type="http://schemas.openxmlformats.org/officeDocument/2006/relationships/hyperlink" Target="http://www.humanservices.gov.au/" TargetMode="External"/><Relationship Id="rId77" Type="http://schemas.openxmlformats.org/officeDocument/2006/relationships/hyperlink" Target="http://www.humanservices.gov.au/" TargetMode="External"/><Relationship Id="rId8" Type="http://schemas.openxmlformats.org/officeDocument/2006/relationships/image" Target="media/image2.jpg"/><Relationship Id="rId51" Type="http://schemas.openxmlformats.org/officeDocument/2006/relationships/hyperlink" Target="http://www.humanservices.gov.au/" TargetMode="External"/><Relationship Id="rId72" Type="http://schemas.openxmlformats.org/officeDocument/2006/relationships/hyperlink" Target="http://www.humanservices.gov.au/" TargetMode="External"/><Relationship Id="rId80" Type="http://schemas.openxmlformats.org/officeDocument/2006/relationships/hyperlink" Target="http://www.humanservices.gov.au/" TargetMode="External"/><Relationship Id="rId85" Type="http://schemas.openxmlformats.org/officeDocument/2006/relationships/hyperlink" Target="http://www.humanservices.gov.au/" TargetMode="External"/><Relationship Id="rId93" Type="http://schemas.openxmlformats.org/officeDocument/2006/relationships/footer" Target="footer7.xml"/><Relationship Id="rId3" Type="http://schemas.openxmlformats.org/officeDocument/2006/relationships/settings" Target="settings.xml"/><Relationship Id="rId12" Type="http://schemas.openxmlformats.org/officeDocument/2006/relationships/hyperlink" Target="http://creativecommons.org/licenses/by/3.0/au/legalcode" TargetMode="External"/><Relationship Id="rId17" Type="http://schemas.openxmlformats.org/officeDocument/2006/relationships/hyperlink" Target="https://www.dpmc.gov.au/government/commonwealth-coat-arms" TargetMode="External"/><Relationship Id="rId25" Type="http://schemas.openxmlformats.org/officeDocument/2006/relationships/footer" Target="footer4.xml"/><Relationship Id="rId33" Type="http://schemas.openxmlformats.org/officeDocument/2006/relationships/hyperlink" Target="https://www.dta.gov.au/" TargetMode="External"/><Relationship Id="rId38" Type="http://schemas.openxmlformats.org/officeDocument/2006/relationships/hyperlink" Target="http://www.certificates-australia.com.au/" TargetMode="External"/><Relationship Id="rId46" Type="http://schemas.openxmlformats.org/officeDocument/2006/relationships/hyperlink" Target="http://www.humanservices.gov.au/" TargetMode="External"/><Relationship Id="rId59" Type="http://schemas.openxmlformats.org/officeDocument/2006/relationships/hyperlink" Target="http://www.certificates-australia.com.au/" TargetMode="External"/><Relationship Id="rId67" Type="http://schemas.openxmlformats.org/officeDocument/2006/relationships/hyperlink" Target="http://www.humanservices.gov.au/" TargetMode="External"/><Relationship Id="rId20" Type="http://schemas.openxmlformats.org/officeDocument/2006/relationships/footer" Target="footer1.xml"/><Relationship Id="rId41" Type="http://schemas.openxmlformats.org/officeDocument/2006/relationships/hyperlink" Target="http://www.certificates-australia.com.au/" TargetMode="External"/><Relationship Id="rId54" Type="http://schemas.openxmlformats.org/officeDocument/2006/relationships/hyperlink" Target="http://www.certificates-australia.com.au/" TargetMode="External"/><Relationship Id="rId62" Type="http://schemas.openxmlformats.org/officeDocument/2006/relationships/hyperlink" Target="http://www.humanservices.gov.au/" TargetMode="External"/><Relationship Id="rId70" Type="http://schemas.openxmlformats.org/officeDocument/2006/relationships/hyperlink" Target="http://www.humanservices.gov.au/" TargetMode="External"/><Relationship Id="rId75" Type="http://schemas.openxmlformats.org/officeDocument/2006/relationships/hyperlink" Target="http://www.humanservices.gov.au/" TargetMode="External"/><Relationship Id="rId83" Type="http://schemas.openxmlformats.org/officeDocument/2006/relationships/hyperlink" Target="http://www.humanservices.gov.au/" TargetMode="External"/><Relationship Id="rId88" Type="http://schemas.openxmlformats.org/officeDocument/2006/relationships/hyperlink" Target="http://www.humanservices.gov.au/" TargetMode="External"/><Relationship Id="rId91" Type="http://schemas.openxmlformats.org/officeDocument/2006/relationships/hyperlink" Target="https://www.humanservices.gov.au/health-professionals/enablers/public-key-infrastructure-pki-policy-documents"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dpmc.gov.au/government/commonwealth-coat-arms" TargetMode="External"/><Relationship Id="rId23" Type="http://schemas.openxmlformats.org/officeDocument/2006/relationships/hyperlink" Target="http://www.humanservices.gov.au/" TargetMode="External"/><Relationship Id="rId28" Type="http://schemas.openxmlformats.org/officeDocument/2006/relationships/hyperlink" Target="http://www.humanservices.gov.au/" TargetMode="External"/><Relationship Id="rId36" Type="http://schemas.openxmlformats.org/officeDocument/2006/relationships/hyperlink" Target="http://www.certificates-australia.com.au/" TargetMode="External"/><Relationship Id="rId49" Type="http://schemas.openxmlformats.org/officeDocument/2006/relationships/hyperlink" Target="http://www.humanservices.gov.au/" TargetMode="External"/><Relationship Id="rId57" Type="http://schemas.openxmlformats.org/officeDocument/2006/relationships/hyperlink" Target="http://www.certificates-australia.com.au/" TargetMode="External"/><Relationship Id="rId10" Type="http://schemas.openxmlformats.org/officeDocument/2006/relationships/hyperlink" Target="http://www.creativecommons.org/licenses/by/3.0/au/" TargetMode="External"/><Relationship Id="rId31" Type="http://schemas.openxmlformats.org/officeDocument/2006/relationships/hyperlink" Target="http://www.humanservices.gov.au/" TargetMode="External"/><Relationship Id="rId44" Type="http://schemas.openxmlformats.org/officeDocument/2006/relationships/hyperlink" Target="http://www.certificates-australia.com.au/" TargetMode="External"/><Relationship Id="rId52" Type="http://schemas.openxmlformats.org/officeDocument/2006/relationships/hyperlink" Target="http://www.humanservices.gov.au/" TargetMode="External"/><Relationship Id="rId60" Type="http://schemas.openxmlformats.org/officeDocument/2006/relationships/hyperlink" Target="http://www.certificates-australia.com.au/" TargetMode="External"/><Relationship Id="rId65" Type="http://schemas.openxmlformats.org/officeDocument/2006/relationships/hyperlink" Target="http://www.humanservices.gov.au/" TargetMode="External"/><Relationship Id="rId73" Type="http://schemas.openxmlformats.org/officeDocument/2006/relationships/hyperlink" Target="http://www.humanservices.gov.au/" TargetMode="External"/><Relationship Id="rId78" Type="http://schemas.openxmlformats.org/officeDocument/2006/relationships/hyperlink" Target="http://www.humanservices.gov.au/" TargetMode="External"/><Relationship Id="rId81" Type="http://schemas.openxmlformats.org/officeDocument/2006/relationships/hyperlink" Target="http://www.humanservices.gov.au/" TargetMode="External"/><Relationship Id="rId86" Type="http://schemas.openxmlformats.org/officeDocument/2006/relationships/hyperlink" Target="http://www.humanservices.gov.au/" TargetMode="External"/><Relationship Id="rId94"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yperlink" Target="http://www.creativecommons.org/licenses/by/3.0/au/" TargetMode="External"/><Relationship Id="rId13" Type="http://schemas.openxmlformats.org/officeDocument/2006/relationships/hyperlink" Target="https://www.dpmc.gov.au/government/commonwealth-coat-arms" TargetMode="External"/><Relationship Id="rId18" Type="http://schemas.openxmlformats.org/officeDocument/2006/relationships/hyperlink" Target="https://www.dpmc.gov.au/government/commonwealth-coat-arms" TargetMode="External"/><Relationship Id="rId39" Type="http://schemas.openxmlformats.org/officeDocument/2006/relationships/hyperlink" Target="http://www.certificates-australia.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11969</Words>
  <Characters>68226</Characters>
  <DocSecurity>4</DocSecurity>
  <Lines>568</Lines>
  <Paragraphs>160</Paragraphs>
  <ScaleCrop>false</ScaleCrop>
  <LinksUpToDate>false</LinksUpToDate>
  <CharactersWithSpaces>80035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Department of Human Services Root Certification Authority Certificate Policy</dc:title>
  <dc:subject/>
  <dc:creator>Department of Human Services</dc:creator>
  <dcterms:created xsi:type="dcterms:W3CDTF">2018-05-10T22:53:00Z</dcterms:created>
  <dcterms:modified xsi:type="dcterms:W3CDTF">2018-05-10T22:53:00Z</dcterms:modified>
</cp:coreProperties>
</file>