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776DC" w14:textId="5F2039C0" w:rsidR="00294045" w:rsidRPr="008008E4" w:rsidRDefault="00294045" w:rsidP="008008E4">
      <w:pPr>
        <w:pStyle w:val="DHSHeadinglevel1"/>
        <w:spacing w:before="2880"/>
        <w:jc w:val="center"/>
      </w:pPr>
      <w:bookmarkStart w:id="0" w:name="_Toc484784036"/>
      <w:bookmarkStart w:id="1" w:name="_Toc484784131"/>
      <w:bookmarkStart w:id="2" w:name="_Toc485115943"/>
      <w:r w:rsidRPr="008008E4">
        <w:t>Program Protocol</w:t>
      </w:r>
      <w:bookmarkEnd w:id="0"/>
      <w:bookmarkEnd w:id="1"/>
      <w:bookmarkEnd w:id="2"/>
    </w:p>
    <w:p w14:paraId="1B57CEA2" w14:textId="77777777" w:rsidR="00294045" w:rsidRPr="008008E4" w:rsidRDefault="00294045" w:rsidP="008008E4">
      <w:pPr>
        <w:pStyle w:val="DHSHeadinglevel1"/>
        <w:jc w:val="center"/>
        <w:rPr>
          <w:sz w:val="32"/>
          <w:szCs w:val="32"/>
        </w:rPr>
      </w:pPr>
    </w:p>
    <w:p w14:paraId="5FE5E1EC" w14:textId="37D56007" w:rsidR="00294045" w:rsidRPr="008008E4" w:rsidRDefault="00294045" w:rsidP="008008E4">
      <w:pPr>
        <w:pStyle w:val="DHSHeadinglevel1"/>
        <w:jc w:val="center"/>
        <w:rPr>
          <w:sz w:val="32"/>
          <w:szCs w:val="32"/>
        </w:rPr>
      </w:pPr>
      <w:bookmarkStart w:id="3" w:name="_Toc484784037"/>
      <w:bookmarkStart w:id="4" w:name="_Toc484784132"/>
      <w:bookmarkStart w:id="5" w:name="_Toc485115944"/>
      <w:r w:rsidRPr="008008E4">
        <w:t xml:space="preserve">Data-matching between </w:t>
      </w:r>
      <w:r w:rsidR="0076554B" w:rsidRPr="0076554B">
        <w:t>Australian Taxation Office and Department of Human Services</w:t>
      </w:r>
      <w:bookmarkStart w:id="6" w:name="_Toc485115945"/>
      <w:bookmarkEnd w:id="3"/>
      <w:bookmarkEnd w:id="4"/>
      <w:bookmarkEnd w:id="5"/>
      <w:r w:rsidR="00132CAF">
        <w:t xml:space="preserve"> </w:t>
      </w:r>
      <w:r w:rsidR="0076554B" w:rsidRPr="0076554B">
        <w:t>A</w:t>
      </w:r>
      <w:r w:rsidR="0076554B">
        <w:t>nnual</w:t>
      </w:r>
      <w:r w:rsidR="0076554B" w:rsidRPr="0076554B">
        <w:t xml:space="preserve"> I</w:t>
      </w:r>
      <w:r w:rsidR="0076554B">
        <w:t xml:space="preserve">nvestment </w:t>
      </w:r>
      <w:r w:rsidR="0076554B" w:rsidRPr="0076554B">
        <w:t>I</w:t>
      </w:r>
      <w:r w:rsidR="0076554B">
        <w:t xml:space="preserve">ncome </w:t>
      </w:r>
      <w:r w:rsidR="0076554B" w:rsidRPr="0076554B">
        <w:t>R</w:t>
      </w:r>
      <w:r w:rsidR="0076554B">
        <w:t>eport</w:t>
      </w:r>
      <w:r w:rsidR="0076554B" w:rsidRPr="0076554B">
        <w:t xml:space="preserve"> (AIIR)</w:t>
      </w:r>
      <w:bookmarkEnd w:id="6"/>
      <w:r w:rsidR="00AD32CA" w:rsidDel="00AD32CA">
        <w:t xml:space="preserve"> </w:t>
      </w:r>
    </w:p>
    <w:p w14:paraId="09C9AAC5" w14:textId="2DED1475" w:rsidR="008008E4" w:rsidRDefault="00AC766F" w:rsidP="008008E4">
      <w:pPr>
        <w:pStyle w:val="DHSHeadinglevel1"/>
        <w:jc w:val="center"/>
      </w:pPr>
      <w:bookmarkStart w:id="7" w:name="_Toc484784039"/>
      <w:bookmarkStart w:id="8" w:name="_Toc484784134"/>
      <w:bookmarkStart w:id="9" w:name="_Toc485115946"/>
      <w:r>
        <w:t>July</w:t>
      </w:r>
      <w:r w:rsidR="00135665" w:rsidRPr="008008E4">
        <w:t xml:space="preserve"> </w:t>
      </w:r>
      <w:r w:rsidR="00294045" w:rsidRPr="008008E4">
        <w:t>2017</w:t>
      </w:r>
      <w:bookmarkEnd w:id="7"/>
      <w:bookmarkEnd w:id="8"/>
      <w:bookmarkEnd w:id="9"/>
    </w:p>
    <w:p w14:paraId="418B6B0F" w14:textId="77777777" w:rsidR="008008E4" w:rsidRDefault="008008E4">
      <w:pPr>
        <w:rPr>
          <w:rFonts w:ascii="Arial" w:hAnsi="Arial" w:cs="Arial"/>
          <w:b/>
          <w:bCs/>
          <w:kern w:val="32"/>
          <w:sz w:val="40"/>
          <w:szCs w:val="40"/>
        </w:rPr>
      </w:pPr>
      <w:r>
        <w:br w:type="page"/>
      </w:r>
      <w:bookmarkStart w:id="10" w:name="_GoBack"/>
      <w:bookmarkEnd w:id="10"/>
    </w:p>
    <w:p w14:paraId="18A902C3" w14:textId="38D0B670" w:rsidR="00294045" w:rsidRPr="009E3138" w:rsidRDefault="00294045" w:rsidP="008008E4">
      <w:pPr>
        <w:pStyle w:val="DHSHeadinglevel2"/>
      </w:pPr>
      <w:bookmarkStart w:id="11" w:name="_Toc485115947"/>
      <w:r>
        <w:lastRenderedPageBreak/>
        <w:t>Table of Contents</w:t>
      </w:r>
      <w:bookmarkEnd w:id="11"/>
    </w:p>
    <w:p w14:paraId="6EEB41F5" w14:textId="32EA8EDC" w:rsidR="004350BF" w:rsidRDefault="00294045" w:rsidP="004350BF">
      <w:pPr>
        <w:pStyle w:val="TOC1"/>
        <w:tabs>
          <w:tab w:val="right" w:leader="dot" w:pos="9628"/>
        </w:tabs>
        <w:rPr>
          <w:rFonts w:asciiTheme="minorHAnsi" w:eastAsiaTheme="minorEastAsia" w:hAnsiTheme="minorHAnsi" w:cstheme="minorBidi"/>
          <w:b w:val="0"/>
          <w:noProof/>
          <w:szCs w:val="22"/>
        </w:rPr>
      </w:pPr>
      <w:r w:rsidRPr="000C3C24">
        <w:rPr>
          <w:noProof/>
        </w:rPr>
        <w:fldChar w:fldCharType="begin"/>
      </w:r>
      <w:r w:rsidRPr="008008E4">
        <w:rPr>
          <w:noProof/>
        </w:rPr>
        <w:instrText xml:space="preserve"> TOC \o "1-3" </w:instrText>
      </w:r>
      <w:r w:rsidRPr="000C3C24">
        <w:rPr>
          <w:noProof/>
        </w:rPr>
        <w:fldChar w:fldCharType="separate"/>
      </w:r>
    </w:p>
    <w:p w14:paraId="524E44EC" w14:textId="77777777" w:rsidR="004350BF" w:rsidRDefault="004350BF">
      <w:pPr>
        <w:pStyle w:val="TOC2"/>
        <w:tabs>
          <w:tab w:val="right" w:leader="dot" w:pos="9628"/>
        </w:tabs>
        <w:rPr>
          <w:rFonts w:asciiTheme="minorHAnsi" w:eastAsiaTheme="minorEastAsia" w:hAnsiTheme="minorHAnsi" w:cstheme="minorBidi"/>
          <w:noProof/>
          <w:szCs w:val="22"/>
        </w:rPr>
      </w:pPr>
      <w:r>
        <w:rPr>
          <w:noProof/>
        </w:rPr>
        <w:t>Table of Contents</w:t>
      </w:r>
      <w:r>
        <w:rPr>
          <w:noProof/>
        </w:rPr>
        <w:tab/>
      </w:r>
      <w:r>
        <w:rPr>
          <w:noProof/>
        </w:rPr>
        <w:fldChar w:fldCharType="begin"/>
      </w:r>
      <w:r>
        <w:rPr>
          <w:noProof/>
        </w:rPr>
        <w:instrText xml:space="preserve"> PAGEREF _Toc485115947 \h </w:instrText>
      </w:r>
      <w:r>
        <w:rPr>
          <w:noProof/>
        </w:rPr>
      </w:r>
      <w:r>
        <w:rPr>
          <w:noProof/>
        </w:rPr>
        <w:fldChar w:fldCharType="separate"/>
      </w:r>
      <w:r w:rsidR="00AC766F">
        <w:rPr>
          <w:noProof/>
        </w:rPr>
        <w:t>2</w:t>
      </w:r>
      <w:r>
        <w:rPr>
          <w:noProof/>
        </w:rPr>
        <w:fldChar w:fldCharType="end"/>
      </w:r>
    </w:p>
    <w:p w14:paraId="1FB6E163" w14:textId="338497F2" w:rsidR="004350BF" w:rsidRDefault="004350BF">
      <w:pPr>
        <w:pStyle w:val="TOC2"/>
        <w:tabs>
          <w:tab w:val="left" w:pos="660"/>
          <w:tab w:val="right" w:leader="dot" w:pos="9628"/>
        </w:tabs>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Description of the Program Protocol</w:t>
      </w:r>
      <w:r>
        <w:rPr>
          <w:noProof/>
        </w:rPr>
        <w:tab/>
      </w:r>
      <w:r>
        <w:rPr>
          <w:noProof/>
        </w:rPr>
        <w:fldChar w:fldCharType="begin"/>
      </w:r>
      <w:r>
        <w:rPr>
          <w:noProof/>
        </w:rPr>
        <w:instrText xml:space="preserve"> PAGEREF _Toc485115948 \h </w:instrText>
      </w:r>
      <w:r>
        <w:rPr>
          <w:noProof/>
        </w:rPr>
      </w:r>
      <w:r>
        <w:rPr>
          <w:noProof/>
        </w:rPr>
        <w:fldChar w:fldCharType="separate"/>
      </w:r>
      <w:r w:rsidR="00AC766F">
        <w:rPr>
          <w:noProof/>
        </w:rPr>
        <w:t>3</w:t>
      </w:r>
      <w:r>
        <w:rPr>
          <w:noProof/>
        </w:rPr>
        <w:fldChar w:fldCharType="end"/>
      </w:r>
    </w:p>
    <w:p w14:paraId="45F149AA" w14:textId="77777777" w:rsidR="004350BF" w:rsidRDefault="004350BF">
      <w:pPr>
        <w:pStyle w:val="TOC3"/>
        <w:tabs>
          <w:tab w:val="left" w:pos="1100"/>
          <w:tab w:val="right" w:leader="dot" w:pos="9628"/>
        </w:tabs>
        <w:rPr>
          <w:rFonts w:asciiTheme="minorHAnsi" w:eastAsiaTheme="minorEastAsia" w:hAnsiTheme="minorHAnsi" w:cstheme="minorBidi"/>
          <w:noProof/>
          <w:szCs w:val="22"/>
        </w:rPr>
      </w:pPr>
      <w:r w:rsidRPr="008C025F">
        <w:rPr>
          <w:b/>
          <w:noProof/>
        </w:rPr>
        <w:t>1.1</w:t>
      </w:r>
      <w:r>
        <w:rPr>
          <w:rFonts w:asciiTheme="minorHAnsi" w:eastAsiaTheme="minorEastAsia" w:hAnsiTheme="minorHAnsi" w:cstheme="minorBidi"/>
          <w:noProof/>
          <w:szCs w:val="22"/>
        </w:rPr>
        <w:tab/>
      </w:r>
      <w:r w:rsidRPr="008C025F">
        <w:rPr>
          <w:b/>
          <w:noProof/>
        </w:rPr>
        <w:t>Purpose</w:t>
      </w:r>
      <w:r>
        <w:rPr>
          <w:noProof/>
        </w:rPr>
        <w:tab/>
      </w:r>
      <w:r>
        <w:rPr>
          <w:noProof/>
        </w:rPr>
        <w:fldChar w:fldCharType="begin"/>
      </w:r>
      <w:r>
        <w:rPr>
          <w:noProof/>
        </w:rPr>
        <w:instrText xml:space="preserve"> PAGEREF _Toc485115949 \h </w:instrText>
      </w:r>
      <w:r>
        <w:rPr>
          <w:noProof/>
        </w:rPr>
      </w:r>
      <w:r>
        <w:rPr>
          <w:noProof/>
        </w:rPr>
        <w:fldChar w:fldCharType="separate"/>
      </w:r>
      <w:r w:rsidR="00AC766F">
        <w:rPr>
          <w:noProof/>
        </w:rPr>
        <w:t>3</w:t>
      </w:r>
      <w:r>
        <w:rPr>
          <w:noProof/>
        </w:rPr>
        <w:fldChar w:fldCharType="end"/>
      </w:r>
    </w:p>
    <w:p w14:paraId="54A3C929" w14:textId="77777777" w:rsidR="004350BF" w:rsidRDefault="004350BF">
      <w:pPr>
        <w:pStyle w:val="TOC3"/>
        <w:tabs>
          <w:tab w:val="left" w:pos="1100"/>
          <w:tab w:val="right" w:leader="dot" w:pos="9628"/>
        </w:tabs>
        <w:rPr>
          <w:rFonts w:asciiTheme="minorHAnsi" w:eastAsiaTheme="minorEastAsia" w:hAnsiTheme="minorHAnsi" w:cstheme="minorBidi"/>
          <w:noProof/>
          <w:szCs w:val="22"/>
        </w:rPr>
      </w:pPr>
      <w:r w:rsidRPr="008C025F">
        <w:rPr>
          <w:b/>
          <w:noProof/>
        </w:rPr>
        <w:t>1.2</w:t>
      </w:r>
      <w:r>
        <w:rPr>
          <w:rFonts w:asciiTheme="minorHAnsi" w:eastAsiaTheme="minorEastAsia" w:hAnsiTheme="minorHAnsi" w:cstheme="minorBidi"/>
          <w:noProof/>
          <w:szCs w:val="22"/>
        </w:rPr>
        <w:tab/>
      </w:r>
      <w:r w:rsidRPr="008C025F">
        <w:rPr>
          <w:b/>
          <w:noProof/>
        </w:rPr>
        <w:t>Requirement for a Program Protocol</w:t>
      </w:r>
      <w:r>
        <w:rPr>
          <w:noProof/>
        </w:rPr>
        <w:tab/>
      </w:r>
      <w:r>
        <w:rPr>
          <w:noProof/>
        </w:rPr>
        <w:fldChar w:fldCharType="begin"/>
      </w:r>
      <w:r>
        <w:rPr>
          <w:noProof/>
        </w:rPr>
        <w:instrText xml:space="preserve"> PAGEREF _Toc485115950 \h </w:instrText>
      </w:r>
      <w:r>
        <w:rPr>
          <w:noProof/>
        </w:rPr>
      </w:r>
      <w:r>
        <w:rPr>
          <w:noProof/>
        </w:rPr>
        <w:fldChar w:fldCharType="separate"/>
      </w:r>
      <w:r w:rsidR="00AC766F">
        <w:rPr>
          <w:noProof/>
        </w:rPr>
        <w:t>3</w:t>
      </w:r>
      <w:r>
        <w:rPr>
          <w:noProof/>
        </w:rPr>
        <w:fldChar w:fldCharType="end"/>
      </w:r>
    </w:p>
    <w:p w14:paraId="2A6911E6" w14:textId="77777777" w:rsidR="004350BF" w:rsidRDefault="004350BF">
      <w:pPr>
        <w:pStyle w:val="TOC3"/>
        <w:tabs>
          <w:tab w:val="left" w:pos="1100"/>
          <w:tab w:val="right" w:leader="dot" w:pos="9628"/>
        </w:tabs>
        <w:rPr>
          <w:rFonts w:asciiTheme="minorHAnsi" w:eastAsiaTheme="minorEastAsia" w:hAnsiTheme="minorHAnsi" w:cstheme="minorBidi"/>
          <w:noProof/>
          <w:szCs w:val="22"/>
        </w:rPr>
      </w:pPr>
      <w:r w:rsidRPr="008C025F">
        <w:rPr>
          <w:b/>
          <w:noProof/>
        </w:rPr>
        <w:t>1.3</w:t>
      </w:r>
      <w:r>
        <w:rPr>
          <w:rFonts w:asciiTheme="minorHAnsi" w:eastAsiaTheme="minorEastAsia" w:hAnsiTheme="minorHAnsi" w:cstheme="minorBidi"/>
          <w:noProof/>
          <w:szCs w:val="22"/>
        </w:rPr>
        <w:tab/>
      </w:r>
      <w:r w:rsidRPr="008C025F">
        <w:rPr>
          <w:b/>
          <w:noProof/>
        </w:rPr>
        <w:t>Definition of Data-Matching</w:t>
      </w:r>
      <w:r>
        <w:rPr>
          <w:noProof/>
        </w:rPr>
        <w:tab/>
      </w:r>
      <w:r>
        <w:rPr>
          <w:noProof/>
        </w:rPr>
        <w:fldChar w:fldCharType="begin"/>
      </w:r>
      <w:r>
        <w:rPr>
          <w:noProof/>
        </w:rPr>
        <w:instrText xml:space="preserve"> PAGEREF _Toc485115951 \h </w:instrText>
      </w:r>
      <w:r>
        <w:rPr>
          <w:noProof/>
        </w:rPr>
      </w:r>
      <w:r>
        <w:rPr>
          <w:noProof/>
        </w:rPr>
        <w:fldChar w:fldCharType="separate"/>
      </w:r>
      <w:r w:rsidR="00AC766F">
        <w:rPr>
          <w:noProof/>
        </w:rPr>
        <w:t>3</w:t>
      </w:r>
      <w:r>
        <w:rPr>
          <w:noProof/>
        </w:rPr>
        <w:fldChar w:fldCharType="end"/>
      </w:r>
    </w:p>
    <w:p w14:paraId="1BE05C87" w14:textId="77777777" w:rsidR="004350BF" w:rsidRDefault="004350BF">
      <w:pPr>
        <w:pStyle w:val="TOC2"/>
        <w:tabs>
          <w:tab w:val="left" w:pos="660"/>
          <w:tab w:val="right" w:leader="dot" w:pos="9628"/>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Description of the Program</w:t>
      </w:r>
      <w:r>
        <w:rPr>
          <w:noProof/>
        </w:rPr>
        <w:tab/>
      </w:r>
      <w:r>
        <w:rPr>
          <w:noProof/>
        </w:rPr>
        <w:fldChar w:fldCharType="begin"/>
      </w:r>
      <w:r>
        <w:rPr>
          <w:noProof/>
        </w:rPr>
        <w:instrText xml:space="preserve"> PAGEREF _Toc485115952 \h </w:instrText>
      </w:r>
      <w:r>
        <w:rPr>
          <w:noProof/>
        </w:rPr>
      </w:r>
      <w:r>
        <w:rPr>
          <w:noProof/>
        </w:rPr>
        <w:fldChar w:fldCharType="separate"/>
      </w:r>
      <w:r w:rsidR="00AC766F">
        <w:rPr>
          <w:noProof/>
        </w:rPr>
        <w:t>4</w:t>
      </w:r>
      <w:r>
        <w:rPr>
          <w:noProof/>
        </w:rPr>
        <w:fldChar w:fldCharType="end"/>
      </w:r>
    </w:p>
    <w:p w14:paraId="094A74D2" w14:textId="77777777" w:rsidR="004350BF" w:rsidRDefault="004350BF">
      <w:pPr>
        <w:pStyle w:val="TOC3"/>
        <w:tabs>
          <w:tab w:val="left" w:pos="1100"/>
          <w:tab w:val="right" w:leader="dot" w:pos="9628"/>
        </w:tabs>
        <w:rPr>
          <w:rFonts w:asciiTheme="minorHAnsi" w:eastAsiaTheme="minorEastAsia" w:hAnsiTheme="minorHAnsi" w:cstheme="minorBidi"/>
          <w:noProof/>
          <w:szCs w:val="22"/>
        </w:rPr>
      </w:pPr>
      <w:r w:rsidRPr="008C025F">
        <w:rPr>
          <w:b/>
          <w:noProof/>
        </w:rPr>
        <w:t>2.1</w:t>
      </w:r>
      <w:r>
        <w:rPr>
          <w:rFonts w:asciiTheme="minorHAnsi" w:eastAsiaTheme="minorEastAsia" w:hAnsiTheme="minorHAnsi" w:cstheme="minorBidi"/>
          <w:noProof/>
          <w:szCs w:val="22"/>
        </w:rPr>
        <w:tab/>
      </w:r>
      <w:r w:rsidRPr="008C025F">
        <w:rPr>
          <w:b/>
          <w:noProof/>
        </w:rPr>
        <w:t>Summary of the Program</w:t>
      </w:r>
      <w:r>
        <w:rPr>
          <w:noProof/>
        </w:rPr>
        <w:tab/>
      </w:r>
      <w:r>
        <w:rPr>
          <w:noProof/>
        </w:rPr>
        <w:fldChar w:fldCharType="begin"/>
      </w:r>
      <w:r>
        <w:rPr>
          <w:noProof/>
        </w:rPr>
        <w:instrText xml:space="preserve"> PAGEREF _Toc485115953 \h </w:instrText>
      </w:r>
      <w:r>
        <w:rPr>
          <w:noProof/>
        </w:rPr>
      </w:r>
      <w:r>
        <w:rPr>
          <w:noProof/>
        </w:rPr>
        <w:fldChar w:fldCharType="separate"/>
      </w:r>
      <w:r w:rsidR="00AC766F">
        <w:rPr>
          <w:noProof/>
        </w:rPr>
        <w:t>4</w:t>
      </w:r>
      <w:r>
        <w:rPr>
          <w:noProof/>
        </w:rPr>
        <w:fldChar w:fldCharType="end"/>
      </w:r>
    </w:p>
    <w:p w14:paraId="08706499" w14:textId="77777777" w:rsidR="004350BF" w:rsidRDefault="004350BF">
      <w:pPr>
        <w:pStyle w:val="TOC3"/>
        <w:tabs>
          <w:tab w:val="left" w:pos="1100"/>
          <w:tab w:val="right" w:leader="dot" w:pos="9628"/>
        </w:tabs>
        <w:rPr>
          <w:rFonts w:asciiTheme="minorHAnsi" w:eastAsiaTheme="minorEastAsia" w:hAnsiTheme="minorHAnsi" w:cstheme="minorBidi"/>
          <w:noProof/>
          <w:szCs w:val="22"/>
        </w:rPr>
      </w:pPr>
      <w:r w:rsidRPr="008C025F">
        <w:rPr>
          <w:b/>
          <w:noProof/>
        </w:rPr>
        <w:t>2.2</w:t>
      </w:r>
      <w:r>
        <w:rPr>
          <w:rFonts w:asciiTheme="minorHAnsi" w:eastAsiaTheme="minorEastAsia" w:hAnsiTheme="minorHAnsi" w:cstheme="minorBidi"/>
          <w:noProof/>
          <w:szCs w:val="22"/>
        </w:rPr>
        <w:tab/>
      </w:r>
      <w:r w:rsidRPr="008C025F">
        <w:rPr>
          <w:b/>
          <w:noProof/>
        </w:rPr>
        <w:t>Objectives</w:t>
      </w:r>
      <w:r>
        <w:rPr>
          <w:noProof/>
        </w:rPr>
        <w:tab/>
      </w:r>
      <w:r>
        <w:rPr>
          <w:noProof/>
        </w:rPr>
        <w:fldChar w:fldCharType="begin"/>
      </w:r>
      <w:r>
        <w:rPr>
          <w:noProof/>
        </w:rPr>
        <w:instrText xml:space="preserve"> PAGEREF _Toc485115954 \h </w:instrText>
      </w:r>
      <w:r>
        <w:rPr>
          <w:noProof/>
        </w:rPr>
      </w:r>
      <w:r>
        <w:rPr>
          <w:noProof/>
        </w:rPr>
        <w:fldChar w:fldCharType="separate"/>
      </w:r>
      <w:r w:rsidR="00AC766F">
        <w:rPr>
          <w:noProof/>
        </w:rPr>
        <w:t>4</w:t>
      </w:r>
      <w:r>
        <w:rPr>
          <w:noProof/>
        </w:rPr>
        <w:fldChar w:fldCharType="end"/>
      </w:r>
    </w:p>
    <w:p w14:paraId="5ACFFFEC" w14:textId="77777777" w:rsidR="004350BF" w:rsidRDefault="004350BF">
      <w:pPr>
        <w:pStyle w:val="TOC2"/>
        <w:tabs>
          <w:tab w:val="left" w:pos="660"/>
          <w:tab w:val="right" w:leader="dot" w:pos="9628"/>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Agencies Involved</w:t>
      </w:r>
      <w:r>
        <w:rPr>
          <w:noProof/>
        </w:rPr>
        <w:tab/>
      </w:r>
      <w:r>
        <w:rPr>
          <w:noProof/>
        </w:rPr>
        <w:fldChar w:fldCharType="begin"/>
      </w:r>
      <w:r>
        <w:rPr>
          <w:noProof/>
        </w:rPr>
        <w:instrText xml:space="preserve"> PAGEREF _Toc485115955 \h </w:instrText>
      </w:r>
      <w:r>
        <w:rPr>
          <w:noProof/>
        </w:rPr>
      </w:r>
      <w:r>
        <w:rPr>
          <w:noProof/>
        </w:rPr>
        <w:fldChar w:fldCharType="separate"/>
      </w:r>
      <w:r w:rsidR="00AC766F">
        <w:rPr>
          <w:noProof/>
        </w:rPr>
        <w:t>4</w:t>
      </w:r>
      <w:r>
        <w:rPr>
          <w:noProof/>
        </w:rPr>
        <w:fldChar w:fldCharType="end"/>
      </w:r>
    </w:p>
    <w:p w14:paraId="7899DF5E" w14:textId="77777777" w:rsidR="004350BF" w:rsidRDefault="004350BF">
      <w:pPr>
        <w:pStyle w:val="TOC3"/>
        <w:tabs>
          <w:tab w:val="left" w:pos="1100"/>
          <w:tab w:val="right" w:leader="dot" w:pos="9628"/>
        </w:tabs>
        <w:rPr>
          <w:rFonts w:asciiTheme="minorHAnsi" w:eastAsiaTheme="minorEastAsia" w:hAnsiTheme="minorHAnsi" w:cstheme="minorBidi"/>
          <w:noProof/>
          <w:szCs w:val="22"/>
        </w:rPr>
      </w:pPr>
      <w:r w:rsidRPr="008C025F">
        <w:rPr>
          <w:b/>
          <w:noProof/>
        </w:rPr>
        <w:t>3.1</w:t>
      </w:r>
      <w:r>
        <w:rPr>
          <w:rFonts w:asciiTheme="minorHAnsi" w:eastAsiaTheme="minorEastAsia" w:hAnsiTheme="minorHAnsi" w:cstheme="minorBidi"/>
          <w:noProof/>
          <w:szCs w:val="22"/>
        </w:rPr>
        <w:tab/>
      </w:r>
      <w:r w:rsidRPr="008C025F">
        <w:rPr>
          <w:b/>
          <w:noProof/>
        </w:rPr>
        <w:t>Source Agency</w:t>
      </w:r>
      <w:r>
        <w:rPr>
          <w:noProof/>
        </w:rPr>
        <w:tab/>
      </w:r>
      <w:r>
        <w:rPr>
          <w:noProof/>
        </w:rPr>
        <w:fldChar w:fldCharType="begin"/>
      </w:r>
      <w:r>
        <w:rPr>
          <w:noProof/>
        </w:rPr>
        <w:instrText xml:space="preserve"> PAGEREF _Toc485115956 \h </w:instrText>
      </w:r>
      <w:r>
        <w:rPr>
          <w:noProof/>
        </w:rPr>
      </w:r>
      <w:r>
        <w:rPr>
          <w:noProof/>
        </w:rPr>
        <w:fldChar w:fldCharType="separate"/>
      </w:r>
      <w:r w:rsidR="00AC766F">
        <w:rPr>
          <w:noProof/>
        </w:rPr>
        <w:t>4</w:t>
      </w:r>
      <w:r>
        <w:rPr>
          <w:noProof/>
        </w:rPr>
        <w:fldChar w:fldCharType="end"/>
      </w:r>
    </w:p>
    <w:p w14:paraId="421B02CC" w14:textId="77777777" w:rsidR="004350BF" w:rsidRDefault="004350BF">
      <w:pPr>
        <w:pStyle w:val="TOC3"/>
        <w:tabs>
          <w:tab w:val="left" w:pos="1100"/>
          <w:tab w:val="right" w:leader="dot" w:pos="9628"/>
        </w:tabs>
        <w:rPr>
          <w:rFonts w:asciiTheme="minorHAnsi" w:eastAsiaTheme="minorEastAsia" w:hAnsiTheme="minorHAnsi" w:cstheme="minorBidi"/>
          <w:noProof/>
          <w:szCs w:val="22"/>
        </w:rPr>
      </w:pPr>
      <w:r w:rsidRPr="008C025F">
        <w:rPr>
          <w:b/>
          <w:noProof/>
        </w:rPr>
        <w:t>3.2</w:t>
      </w:r>
      <w:r>
        <w:rPr>
          <w:rFonts w:asciiTheme="minorHAnsi" w:eastAsiaTheme="minorEastAsia" w:hAnsiTheme="minorHAnsi" w:cstheme="minorBidi"/>
          <w:noProof/>
          <w:szCs w:val="22"/>
        </w:rPr>
        <w:tab/>
      </w:r>
      <w:r w:rsidRPr="008C025F">
        <w:rPr>
          <w:b/>
          <w:noProof/>
        </w:rPr>
        <w:t>Matching Agency</w:t>
      </w:r>
      <w:r>
        <w:rPr>
          <w:noProof/>
        </w:rPr>
        <w:tab/>
      </w:r>
      <w:r>
        <w:rPr>
          <w:noProof/>
        </w:rPr>
        <w:fldChar w:fldCharType="begin"/>
      </w:r>
      <w:r>
        <w:rPr>
          <w:noProof/>
        </w:rPr>
        <w:instrText xml:space="preserve"> PAGEREF _Toc485115957 \h </w:instrText>
      </w:r>
      <w:r>
        <w:rPr>
          <w:noProof/>
        </w:rPr>
      </w:r>
      <w:r>
        <w:rPr>
          <w:noProof/>
        </w:rPr>
        <w:fldChar w:fldCharType="separate"/>
      </w:r>
      <w:r w:rsidR="00AC766F">
        <w:rPr>
          <w:noProof/>
        </w:rPr>
        <w:t>4</w:t>
      </w:r>
      <w:r>
        <w:rPr>
          <w:noProof/>
        </w:rPr>
        <w:fldChar w:fldCharType="end"/>
      </w:r>
    </w:p>
    <w:p w14:paraId="21472A72" w14:textId="77777777" w:rsidR="004350BF" w:rsidRDefault="004350BF">
      <w:pPr>
        <w:pStyle w:val="TOC3"/>
        <w:tabs>
          <w:tab w:val="left" w:pos="1100"/>
          <w:tab w:val="right" w:leader="dot" w:pos="9628"/>
        </w:tabs>
        <w:rPr>
          <w:rFonts w:asciiTheme="minorHAnsi" w:eastAsiaTheme="minorEastAsia" w:hAnsiTheme="minorHAnsi" w:cstheme="minorBidi"/>
          <w:noProof/>
          <w:szCs w:val="22"/>
        </w:rPr>
      </w:pPr>
      <w:r w:rsidRPr="008C025F">
        <w:rPr>
          <w:b/>
          <w:noProof/>
        </w:rPr>
        <w:t>3.3</w:t>
      </w:r>
      <w:r>
        <w:rPr>
          <w:rFonts w:asciiTheme="minorHAnsi" w:eastAsiaTheme="minorEastAsia" w:hAnsiTheme="minorHAnsi" w:cstheme="minorBidi"/>
          <w:noProof/>
          <w:szCs w:val="22"/>
        </w:rPr>
        <w:tab/>
      </w:r>
      <w:r w:rsidRPr="008C025F">
        <w:rPr>
          <w:b/>
          <w:noProof/>
        </w:rPr>
        <w:t>Primary User Agency</w:t>
      </w:r>
      <w:r>
        <w:rPr>
          <w:noProof/>
        </w:rPr>
        <w:tab/>
      </w:r>
      <w:r>
        <w:rPr>
          <w:noProof/>
        </w:rPr>
        <w:fldChar w:fldCharType="begin"/>
      </w:r>
      <w:r>
        <w:rPr>
          <w:noProof/>
        </w:rPr>
        <w:instrText xml:space="preserve"> PAGEREF _Toc485115958 \h </w:instrText>
      </w:r>
      <w:r>
        <w:rPr>
          <w:noProof/>
        </w:rPr>
      </w:r>
      <w:r>
        <w:rPr>
          <w:noProof/>
        </w:rPr>
        <w:fldChar w:fldCharType="separate"/>
      </w:r>
      <w:r w:rsidR="00AC766F">
        <w:rPr>
          <w:noProof/>
        </w:rPr>
        <w:t>4</w:t>
      </w:r>
      <w:r>
        <w:rPr>
          <w:noProof/>
        </w:rPr>
        <w:fldChar w:fldCharType="end"/>
      </w:r>
    </w:p>
    <w:p w14:paraId="42342531" w14:textId="77777777" w:rsidR="004350BF" w:rsidRDefault="004350BF">
      <w:pPr>
        <w:pStyle w:val="TOC2"/>
        <w:tabs>
          <w:tab w:val="left" w:pos="660"/>
          <w:tab w:val="right" w:leader="dot" w:pos="9628"/>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Data Issues</w:t>
      </w:r>
      <w:r>
        <w:rPr>
          <w:noProof/>
        </w:rPr>
        <w:tab/>
      </w:r>
      <w:r>
        <w:rPr>
          <w:noProof/>
        </w:rPr>
        <w:fldChar w:fldCharType="begin"/>
      </w:r>
      <w:r>
        <w:rPr>
          <w:noProof/>
        </w:rPr>
        <w:instrText xml:space="preserve"> PAGEREF _Toc485115959 \h </w:instrText>
      </w:r>
      <w:r>
        <w:rPr>
          <w:noProof/>
        </w:rPr>
      </w:r>
      <w:r>
        <w:rPr>
          <w:noProof/>
        </w:rPr>
        <w:fldChar w:fldCharType="separate"/>
      </w:r>
      <w:r w:rsidR="00AC766F">
        <w:rPr>
          <w:noProof/>
        </w:rPr>
        <w:t>5</w:t>
      </w:r>
      <w:r>
        <w:rPr>
          <w:noProof/>
        </w:rPr>
        <w:fldChar w:fldCharType="end"/>
      </w:r>
    </w:p>
    <w:p w14:paraId="6583911B" w14:textId="77777777" w:rsidR="004350BF" w:rsidRDefault="004350BF">
      <w:pPr>
        <w:pStyle w:val="TOC3"/>
        <w:tabs>
          <w:tab w:val="left" w:pos="1100"/>
          <w:tab w:val="right" w:leader="dot" w:pos="9628"/>
        </w:tabs>
        <w:rPr>
          <w:rFonts w:asciiTheme="minorHAnsi" w:eastAsiaTheme="minorEastAsia" w:hAnsiTheme="minorHAnsi" w:cstheme="minorBidi"/>
          <w:noProof/>
          <w:szCs w:val="22"/>
        </w:rPr>
      </w:pPr>
      <w:r w:rsidRPr="008C025F">
        <w:rPr>
          <w:b/>
          <w:noProof/>
        </w:rPr>
        <w:t>4.1</w:t>
      </w:r>
      <w:r>
        <w:rPr>
          <w:rFonts w:asciiTheme="minorHAnsi" w:eastAsiaTheme="minorEastAsia" w:hAnsiTheme="minorHAnsi" w:cstheme="minorBidi"/>
          <w:noProof/>
          <w:szCs w:val="22"/>
        </w:rPr>
        <w:tab/>
      </w:r>
      <w:r w:rsidRPr="008C025F">
        <w:rPr>
          <w:b/>
          <w:noProof/>
        </w:rPr>
        <w:t>Data Quality</w:t>
      </w:r>
      <w:r>
        <w:rPr>
          <w:noProof/>
        </w:rPr>
        <w:tab/>
      </w:r>
      <w:r>
        <w:rPr>
          <w:noProof/>
        </w:rPr>
        <w:fldChar w:fldCharType="begin"/>
      </w:r>
      <w:r>
        <w:rPr>
          <w:noProof/>
        </w:rPr>
        <w:instrText xml:space="preserve"> PAGEREF _Toc485115960 \h </w:instrText>
      </w:r>
      <w:r>
        <w:rPr>
          <w:noProof/>
        </w:rPr>
      </w:r>
      <w:r>
        <w:rPr>
          <w:noProof/>
        </w:rPr>
        <w:fldChar w:fldCharType="separate"/>
      </w:r>
      <w:r w:rsidR="00AC766F">
        <w:rPr>
          <w:noProof/>
        </w:rPr>
        <w:t>5</w:t>
      </w:r>
      <w:r>
        <w:rPr>
          <w:noProof/>
        </w:rPr>
        <w:fldChar w:fldCharType="end"/>
      </w:r>
    </w:p>
    <w:p w14:paraId="03629D84" w14:textId="77777777" w:rsidR="004350BF" w:rsidRDefault="004350BF">
      <w:pPr>
        <w:pStyle w:val="TOC3"/>
        <w:tabs>
          <w:tab w:val="left" w:pos="1100"/>
          <w:tab w:val="right" w:leader="dot" w:pos="9628"/>
        </w:tabs>
        <w:rPr>
          <w:rFonts w:asciiTheme="minorHAnsi" w:eastAsiaTheme="minorEastAsia" w:hAnsiTheme="minorHAnsi" w:cstheme="minorBidi"/>
          <w:noProof/>
          <w:szCs w:val="22"/>
        </w:rPr>
      </w:pPr>
      <w:r w:rsidRPr="008C025F">
        <w:rPr>
          <w:b/>
          <w:noProof/>
        </w:rPr>
        <w:t>4.2</w:t>
      </w:r>
      <w:r>
        <w:rPr>
          <w:rFonts w:asciiTheme="minorHAnsi" w:eastAsiaTheme="minorEastAsia" w:hAnsiTheme="minorHAnsi" w:cstheme="minorBidi"/>
          <w:noProof/>
          <w:szCs w:val="22"/>
        </w:rPr>
        <w:tab/>
      </w:r>
      <w:r w:rsidRPr="008C025F">
        <w:rPr>
          <w:b/>
          <w:noProof/>
        </w:rPr>
        <w:t>Data Integrity</w:t>
      </w:r>
      <w:r>
        <w:rPr>
          <w:noProof/>
        </w:rPr>
        <w:tab/>
      </w:r>
      <w:r>
        <w:rPr>
          <w:noProof/>
        </w:rPr>
        <w:fldChar w:fldCharType="begin"/>
      </w:r>
      <w:r>
        <w:rPr>
          <w:noProof/>
        </w:rPr>
        <w:instrText xml:space="preserve"> PAGEREF _Toc485115961 \h </w:instrText>
      </w:r>
      <w:r>
        <w:rPr>
          <w:noProof/>
        </w:rPr>
      </w:r>
      <w:r>
        <w:rPr>
          <w:noProof/>
        </w:rPr>
        <w:fldChar w:fldCharType="separate"/>
      </w:r>
      <w:r w:rsidR="00AC766F">
        <w:rPr>
          <w:noProof/>
        </w:rPr>
        <w:t>5</w:t>
      </w:r>
      <w:r>
        <w:rPr>
          <w:noProof/>
        </w:rPr>
        <w:fldChar w:fldCharType="end"/>
      </w:r>
    </w:p>
    <w:p w14:paraId="79418939" w14:textId="77777777" w:rsidR="004350BF" w:rsidRDefault="004350BF">
      <w:pPr>
        <w:pStyle w:val="TOC3"/>
        <w:tabs>
          <w:tab w:val="left" w:pos="1100"/>
          <w:tab w:val="right" w:leader="dot" w:pos="9628"/>
        </w:tabs>
        <w:rPr>
          <w:rFonts w:asciiTheme="minorHAnsi" w:eastAsiaTheme="minorEastAsia" w:hAnsiTheme="minorHAnsi" w:cstheme="minorBidi"/>
          <w:noProof/>
          <w:szCs w:val="22"/>
        </w:rPr>
      </w:pPr>
      <w:r w:rsidRPr="008C025F">
        <w:rPr>
          <w:b/>
          <w:noProof/>
        </w:rPr>
        <w:t>4.3</w:t>
      </w:r>
      <w:r>
        <w:rPr>
          <w:rFonts w:asciiTheme="minorHAnsi" w:eastAsiaTheme="minorEastAsia" w:hAnsiTheme="minorHAnsi" w:cstheme="minorBidi"/>
          <w:noProof/>
          <w:szCs w:val="22"/>
        </w:rPr>
        <w:tab/>
      </w:r>
      <w:r w:rsidRPr="008C025F">
        <w:rPr>
          <w:b/>
          <w:noProof/>
        </w:rPr>
        <w:t>Data Security</w:t>
      </w:r>
      <w:r>
        <w:rPr>
          <w:noProof/>
        </w:rPr>
        <w:tab/>
      </w:r>
      <w:r>
        <w:rPr>
          <w:noProof/>
        </w:rPr>
        <w:fldChar w:fldCharType="begin"/>
      </w:r>
      <w:r>
        <w:rPr>
          <w:noProof/>
        </w:rPr>
        <w:instrText xml:space="preserve"> PAGEREF _Toc485115962 \h </w:instrText>
      </w:r>
      <w:r>
        <w:rPr>
          <w:noProof/>
        </w:rPr>
      </w:r>
      <w:r>
        <w:rPr>
          <w:noProof/>
        </w:rPr>
        <w:fldChar w:fldCharType="separate"/>
      </w:r>
      <w:r w:rsidR="00AC766F">
        <w:rPr>
          <w:noProof/>
        </w:rPr>
        <w:t>5</w:t>
      </w:r>
      <w:r>
        <w:rPr>
          <w:noProof/>
        </w:rPr>
        <w:fldChar w:fldCharType="end"/>
      </w:r>
    </w:p>
    <w:p w14:paraId="623A395B" w14:textId="77777777" w:rsidR="004350BF" w:rsidRDefault="004350BF">
      <w:pPr>
        <w:pStyle w:val="TOC2"/>
        <w:tabs>
          <w:tab w:val="left" w:pos="660"/>
          <w:tab w:val="right" w:leader="dot" w:pos="9628"/>
        </w:tabs>
        <w:rPr>
          <w:rFonts w:asciiTheme="minorHAnsi" w:eastAsiaTheme="minorEastAsia" w:hAnsiTheme="minorHAnsi" w:cstheme="minorBidi"/>
          <w:noProof/>
          <w:szCs w:val="22"/>
        </w:rPr>
      </w:pPr>
      <w:r>
        <w:rPr>
          <w:noProof/>
        </w:rPr>
        <w:t>5.</w:t>
      </w:r>
      <w:r>
        <w:rPr>
          <w:rFonts w:asciiTheme="minorHAnsi" w:eastAsiaTheme="minorEastAsia" w:hAnsiTheme="minorHAnsi" w:cstheme="minorBidi"/>
          <w:noProof/>
          <w:szCs w:val="22"/>
        </w:rPr>
        <w:tab/>
      </w:r>
      <w:r>
        <w:rPr>
          <w:noProof/>
        </w:rPr>
        <w:t>The Matching Process</w:t>
      </w:r>
      <w:r>
        <w:rPr>
          <w:noProof/>
        </w:rPr>
        <w:tab/>
      </w:r>
      <w:r>
        <w:rPr>
          <w:noProof/>
        </w:rPr>
        <w:fldChar w:fldCharType="begin"/>
      </w:r>
      <w:r>
        <w:rPr>
          <w:noProof/>
        </w:rPr>
        <w:instrText xml:space="preserve"> PAGEREF _Toc485115963 \h </w:instrText>
      </w:r>
      <w:r>
        <w:rPr>
          <w:noProof/>
        </w:rPr>
      </w:r>
      <w:r>
        <w:rPr>
          <w:noProof/>
        </w:rPr>
        <w:fldChar w:fldCharType="separate"/>
      </w:r>
      <w:r w:rsidR="00AC766F">
        <w:rPr>
          <w:noProof/>
        </w:rPr>
        <w:t>6</w:t>
      </w:r>
      <w:r>
        <w:rPr>
          <w:noProof/>
        </w:rPr>
        <w:fldChar w:fldCharType="end"/>
      </w:r>
    </w:p>
    <w:p w14:paraId="6EB73664" w14:textId="77777777" w:rsidR="004350BF" w:rsidRDefault="004350BF">
      <w:pPr>
        <w:pStyle w:val="TOC2"/>
        <w:tabs>
          <w:tab w:val="left" w:pos="660"/>
          <w:tab w:val="right" w:leader="dot" w:pos="9628"/>
        </w:tabs>
        <w:rPr>
          <w:rFonts w:asciiTheme="minorHAnsi" w:eastAsiaTheme="minorEastAsia" w:hAnsiTheme="minorHAnsi" w:cstheme="minorBidi"/>
          <w:noProof/>
          <w:szCs w:val="22"/>
        </w:rPr>
      </w:pPr>
      <w:r>
        <w:rPr>
          <w:noProof/>
        </w:rPr>
        <w:t>6.</w:t>
      </w:r>
      <w:r>
        <w:rPr>
          <w:rFonts w:asciiTheme="minorHAnsi" w:eastAsiaTheme="minorEastAsia" w:hAnsiTheme="minorHAnsi" w:cstheme="minorBidi"/>
          <w:noProof/>
          <w:szCs w:val="22"/>
        </w:rPr>
        <w:tab/>
      </w:r>
      <w:r>
        <w:rPr>
          <w:noProof/>
        </w:rPr>
        <w:t>Action Resulting from the Program</w:t>
      </w:r>
      <w:r>
        <w:rPr>
          <w:noProof/>
        </w:rPr>
        <w:tab/>
      </w:r>
      <w:r>
        <w:rPr>
          <w:noProof/>
        </w:rPr>
        <w:fldChar w:fldCharType="begin"/>
      </w:r>
      <w:r>
        <w:rPr>
          <w:noProof/>
        </w:rPr>
        <w:instrText xml:space="preserve"> PAGEREF _Toc485115964 \h </w:instrText>
      </w:r>
      <w:r>
        <w:rPr>
          <w:noProof/>
        </w:rPr>
      </w:r>
      <w:r>
        <w:rPr>
          <w:noProof/>
        </w:rPr>
        <w:fldChar w:fldCharType="separate"/>
      </w:r>
      <w:r w:rsidR="00AC766F">
        <w:rPr>
          <w:noProof/>
        </w:rPr>
        <w:t>6</w:t>
      </w:r>
      <w:r>
        <w:rPr>
          <w:noProof/>
        </w:rPr>
        <w:fldChar w:fldCharType="end"/>
      </w:r>
    </w:p>
    <w:p w14:paraId="05AE8E79" w14:textId="77777777" w:rsidR="004350BF" w:rsidRDefault="004350BF">
      <w:pPr>
        <w:pStyle w:val="TOC2"/>
        <w:tabs>
          <w:tab w:val="left" w:pos="660"/>
          <w:tab w:val="right" w:leader="dot" w:pos="9628"/>
        </w:tabs>
        <w:rPr>
          <w:rFonts w:asciiTheme="minorHAnsi" w:eastAsiaTheme="minorEastAsia" w:hAnsiTheme="minorHAnsi" w:cstheme="minorBidi"/>
          <w:noProof/>
          <w:szCs w:val="22"/>
        </w:rPr>
      </w:pPr>
      <w:r>
        <w:rPr>
          <w:noProof/>
        </w:rPr>
        <w:t>7.</w:t>
      </w:r>
      <w:r>
        <w:rPr>
          <w:rFonts w:asciiTheme="minorHAnsi" w:eastAsiaTheme="minorEastAsia" w:hAnsiTheme="minorHAnsi" w:cstheme="minorBidi"/>
          <w:noProof/>
          <w:szCs w:val="22"/>
        </w:rPr>
        <w:tab/>
      </w:r>
      <w:r>
        <w:rPr>
          <w:noProof/>
        </w:rPr>
        <w:t>Time Limits Applying to the Program</w:t>
      </w:r>
      <w:r>
        <w:rPr>
          <w:noProof/>
        </w:rPr>
        <w:tab/>
      </w:r>
      <w:r>
        <w:rPr>
          <w:noProof/>
        </w:rPr>
        <w:fldChar w:fldCharType="begin"/>
      </w:r>
      <w:r>
        <w:rPr>
          <w:noProof/>
        </w:rPr>
        <w:instrText xml:space="preserve"> PAGEREF _Toc485115965 \h </w:instrText>
      </w:r>
      <w:r>
        <w:rPr>
          <w:noProof/>
        </w:rPr>
      </w:r>
      <w:r>
        <w:rPr>
          <w:noProof/>
        </w:rPr>
        <w:fldChar w:fldCharType="separate"/>
      </w:r>
      <w:r w:rsidR="00AC766F">
        <w:rPr>
          <w:noProof/>
        </w:rPr>
        <w:t>7</w:t>
      </w:r>
      <w:r>
        <w:rPr>
          <w:noProof/>
        </w:rPr>
        <w:fldChar w:fldCharType="end"/>
      </w:r>
    </w:p>
    <w:p w14:paraId="149C5A0D" w14:textId="77777777" w:rsidR="004350BF" w:rsidRDefault="004350BF">
      <w:pPr>
        <w:pStyle w:val="TOC2"/>
        <w:tabs>
          <w:tab w:val="left" w:pos="660"/>
          <w:tab w:val="right" w:leader="dot" w:pos="9628"/>
        </w:tabs>
        <w:rPr>
          <w:rFonts w:asciiTheme="minorHAnsi" w:eastAsiaTheme="minorEastAsia" w:hAnsiTheme="minorHAnsi" w:cstheme="minorBidi"/>
          <w:noProof/>
          <w:szCs w:val="22"/>
        </w:rPr>
      </w:pPr>
      <w:r>
        <w:rPr>
          <w:noProof/>
        </w:rPr>
        <w:t>8.</w:t>
      </w:r>
      <w:r>
        <w:rPr>
          <w:rFonts w:asciiTheme="minorHAnsi" w:eastAsiaTheme="minorEastAsia" w:hAnsiTheme="minorHAnsi" w:cstheme="minorBidi"/>
          <w:noProof/>
          <w:szCs w:val="22"/>
        </w:rPr>
        <w:tab/>
      </w:r>
      <w:r>
        <w:rPr>
          <w:noProof/>
        </w:rPr>
        <w:t>Reasons for Conducting the Program</w:t>
      </w:r>
      <w:r>
        <w:rPr>
          <w:noProof/>
        </w:rPr>
        <w:tab/>
      </w:r>
      <w:r>
        <w:rPr>
          <w:noProof/>
        </w:rPr>
        <w:fldChar w:fldCharType="begin"/>
      </w:r>
      <w:r>
        <w:rPr>
          <w:noProof/>
        </w:rPr>
        <w:instrText xml:space="preserve"> PAGEREF _Toc485115966 \h </w:instrText>
      </w:r>
      <w:r>
        <w:rPr>
          <w:noProof/>
        </w:rPr>
      </w:r>
      <w:r>
        <w:rPr>
          <w:noProof/>
        </w:rPr>
        <w:fldChar w:fldCharType="separate"/>
      </w:r>
      <w:r w:rsidR="00AC766F">
        <w:rPr>
          <w:noProof/>
        </w:rPr>
        <w:t>7</w:t>
      </w:r>
      <w:r>
        <w:rPr>
          <w:noProof/>
        </w:rPr>
        <w:fldChar w:fldCharType="end"/>
      </w:r>
    </w:p>
    <w:p w14:paraId="4D377100" w14:textId="77777777" w:rsidR="004350BF" w:rsidRDefault="004350BF">
      <w:pPr>
        <w:pStyle w:val="TOC3"/>
        <w:tabs>
          <w:tab w:val="left" w:pos="1100"/>
          <w:tab w:val="right" w:leader="dot" w:pos="9628"/>
        </w:tabs>
        <w:rPr>
          <w:rFonts w:asciiTheme="minorHAnsi" w:eastAsiaTheme="minorEastAsia" w:hAnsiTheme="minorHAnsi" w:cstheme="minorBidi"/>
          <w:noProof/>
          <w:szCs w:val="22"/>
        </w:rPr>
      </w:pPr>
      <w:r w:rsidRPr="008C025F">
        <w:rPr>
          <w:b/>
          <w:noProof/>
        </w:rPr>
        <w:t>8.1</w:t>
      </w:r>
      <w:r>
        <w:rPr>
          <w:rFonts w:asciiTheme="minorHAnsi" w:eastAsiaTheme="minorEastAsia" w:hAnsiTheme="minorHAnsi" w:cstheme="minorBidi"/>
          <w:noProof/>
          <w:szCs w:val="22"/>
        </w:rPr>
        <w:tab/>
      </w:r>
      <w:r w:rsidRPr="008C025F">
        <w:rPr>
          <w:b/>
          <w:noProof/>
        </w:rPr>
        <w:t>Relationship with the Agencies Lawful Functions</w:t>
      </w:r>
      <w:r>
        <w:rPr>
          <w:noProof/>
        </w:rPr>
        <w:tab/>
      </w:r>
      <w:r>
        <w:rPr>
          <w:noProof/>
        </w:rPr>
        <w:fldChar w:fldCharType="begin"/>
      </w:r>
      <w:r>
        <w:rPr>
          <w:noProof/>
        </w:rPr>
        <w:instrText xml:space="preserve"> PAGEREF _Toc485115967 \h </w:instrText>
      </w:r>
      <w:r>
        <w:rPr>
          <w:noProof/>
        </w:rPr>
      </w:r>
      <w:r>
        <w:rPr>
          <w:noProof/>
        </w:rPr>
        <w:fldChar w:fldCharType="separate"/>
      </w:r>
      <w:r w:rsidR="00AC766F">
        <w:rPr>
          <w:noProof/>
        </w:rPr>
        <w:t>7</w:t>
      </w:r>
      <w:r>
        <w:rPr>
          <w:noProof/>
        </w:rPr>
        <w:fldChar w:fldCharType="end"/>
      </w:r>
    </w:p>
    <w:p w14:paraId="62F6E364" w14:textId="77777777" w:rsidR="004350BF" w:rsidRDefault="004350BF">
      <w:pPr>
        <w:pStyle w:val="TOC3"/>
        <w:tabs>
          <w:tab w:val="left" w:pos="1100"/>
          <w:tab w:val="right" w:leader="dot" w:pos="9628"/>
        </w:tabs>
        <w:rPr>
          <w:rFonts w:asciiTheme="minorHAnsi" w:eastAsiaTheme="minorEastAsia" w:hAnsiTheme="minorHAnsi" w:cstheme="minorBidi"/>
          <w:noProof/>
          <w:szCs w:val="22"/>
        </w:rPr>
      </w:pPr>
      <w:r w:rsidRPr="008C025F">
        <w:rPr>
          <w:b/>
          <w:noProof/>
        </w:rPr>
        <w:t>8.2</w:t>
      </w:r>
      <w:r>
        <w:rPr>
          <w:rFonts w:asciiTheme="minorHAnsi" w:eastAsiaTheme="minorEastAsia" w:hAnsiTheme="minorHAnsi" w:cstheme="minorBidi"/>
          <w:noProof/>
          <w:szCs w:val="22"/>
        </w:rPr>
        <w:tab/>
      </w:r>
      <w:r w:rsidRPr="008C025F">
        <w:rPr>
          <w:b/>
          <w:noProof/>
        </w:rPr>
        <w:t>Social Considerations</w:t>
      </w:r>
      <w:r>
        <w:rPr>
          <w:noProof/>
        </w:rPr>
        <w:tab/>
      </w:r>
      <w:r>
        <w:rPr>
          <w:noProof/>
        </w:rPr>
        <w:fldChar w:fldCharType="begin"/>
      </w:r>
      <w:r>
        <w:rPr>
          <w:noProof/>
        </w:rPr>
        <w:instrText xml:space="preserve"> PAGEREF _Toc485115968 \h </w:instrText>
      </w:r>
      <w:r>
        <w:rPr>
          <w:noProof/>
        </w:rPr>
      </w:r>
      <w:r>
        <w:rPr>
          <w:noProof/>
        </w:rPr>
        <w:fldChar w:fldCharType="separate"/>
      </w:r>
      <w:r w:rsidR="00AC766F">
        <w:rPr>
          <w:noProof/>
        </w:rPr>
        <w:t>7</w:t>
      </w:r>
      <w:r>
        <w:rPr>
          <w:noProof/>
        </w:rPr>
        <w:fldChar w:fldCharType="end"/>
      </w:r>
    </w:p>
    <w:p w14:paraId="347E5DBA" w14:textId="77777777" w:rsidR="004350BF" w:rsidRDefault="004350BF">
      <w:pPr>
        <w:pStyle w:val="TOC2"/>
        <w:tabs>
          <w:tab w:val="left" w:pos="660"/>
          <w:tab w:val="right" w:leader="dot" w:pos="9628"/>
        </w:tabs>
        <w:rPr>
          <w:rFonts w:asciiTheme="minorHAnsi" w:eastAsiaTheme="minorEastAsia" w:hAnsiTheme="minorHAnsi" w:cstheme="minorBidi"/>
          <w:noProof/>
          <w:szCs w:val="22"/>
        </w:rPr>
      </w:pPr>
      <w:r>
        <w:rPr>
          <w:noProof/>
        </w:rPr>
        <w:t>9.</w:t>
      </w:r>
      <w:r>
        <w:rPr>
          <w:rFonts w:asciiTheme="minorHAnsi" w:eastAsiaTheme="minorEastAsia" w:hAnsiTheme="minorHAnsi" w:cstheme="minorBidi"/>
          <w:noProof/>
          <w:szCs w:val="22"/>
        </w:rPr>
        <w:tab/>
      </w:r>
      <w:r>
        <w:rPr>
          <w:noProof/>
        </w:rPr>
        <w:t>Legal Authority</w:t>
      </w:r>
      <w:r>
        <w:rPr>
          <w:noProof/>
        </w:rPr>
        <w:tab/>
      </w:r>
      <w:r>
        <w:rPr>
          <w:noProof/>
        </w:rPr>
        <w:fldChar w:fldCharType="begin"/>
      </w:r>
      <w:r>
        <w:rPr>
          <w:noProof/>
        </w:rPr>
        <w:instrText xml:space="preserve"> PAGEREF _Toc485115969 \h </w:instrText>
      </w:r>
      <w:r>
        <w:rPr>
          <w:noProof/>
        </w:rPr>
      </w:r>
      <w:r>
        <w:rPr>
          <w:noProof/>
        </w:rPr>
        <w:fldChar w:fldCharType="separate"/>
      </w:r>
      <w:r w:rsidR="00AC766F">
        <w:rPr>
          <w:noProof/>
        </w:rPr>
        <w:t>8</w:t>
      </w:r>
      <w:r>
        <w:rPr>
          <w:noProof/>
        </w:rPr>
        <w:fldChar w:fldCharType="end"/>
      </w:r>
    </w:p>
    <w:p w14:paraId="6EDE7FB6" w14:textId="77777777" w:rsidR="004350BF" w:rsidRDefault="004350BF">
      <w:pPr>
        <w:pStyle w:val="TOC3"/>
        <w:tabs>
          <w:tab w:val="left" w:pos="1100"/>
          <w:tab w:val="right" w:leader="dot" w:pos="9628"/>
        </w:tabs>
        <w:rPr>
          <w:rFonts w:asciiTheme="minorHAnsi" w:eastAsiaTheme="minorEastAsia" w:hAnsiTheme="minorHAnsi" w:cstheme="minorBidi"/>
          <w:noProof/>
          <w:szCs w:val="22"/>
        </w:rPr>
      </w:pPr>
      <w:r w:rsidRPr="008C025F">
        <w:rPr>
          <w:b/>
          <w:noProof/>
        </w:rPr>
        <w:t>9.1</w:t>
      </w:r>
      <w:r>
        <w:rPr>
          <w:rFonts w:asciiTheme="minorHAnsi" w:eastAsiaTheme="minorEastAsia" w:hAnsiTheme="minorHAnsi" w:cstheme="minorBidi"/>
          <w:noProof/>
          <w:szCs w:val="22"/>
        </w:rPr>
        <w:tab/>
      </w:r>
      <w:r w:rsidRPr="008C025F">
        <w:rPr>
          <w:b/>
          <w:noProof/>
        </w:rPr>
        <w:t>DHS</w:t>
      </w:r>
      <w:r>
        <w:rPr>
          <w:noProof/>
        </w:rPr>
        <w:tab/>
      </w:r>
      <w:r>
        <w:rPr>
          <w:noProof/>
        </w:rPr>
        <w:fldChar w:fldCharType="begin"/>
      </w:r>
      <w:r>
        <w:rPr>
          <w:noProof/>
        </w:rPr>
        <w:instrText xml:space="preserve"> PAGEREF _Toc485115970 \h </w:instrText>
      </w:r>
      <w:r>
        <w:rPr>
          <w:noProof/>
        </w:rPr>
      </w:r>
      <w:r>
        <w:rPr>
          <w:noProof/>
        </w:rPr>
        <w:fldChar w:fldCharType="separate"/>
      </w:r>
      <w:r w:rsidR="00AC766F">
        <w:rPr>
          <w:noProof/>
        </w:rPr>
        <w:t>8</w:t>
      </w:r>
      <w:r>
        <w:rPr>
          <w:noProof/>
        </w:rPr>
        <w:fldChar w:fldCharType="end"/>
      </w:r>
    </w:p>
    <w:p w14:paraId="68D64C78" w14:textId="77777777" w:rsidR="004350BF" w:rsidRDefault="004350BF">
      <w:pPr>
        <w:pStyle w:val="TOC3"/>
        <w:tabs>
          <w:tab w:val="left" w:pos="1100"/>
          <w:tab w:val="right" w:leader="dot" w:pos="9628"/>
        </w:tabs>
        <w:rPr>
          <w:rFonts w:asciiTheme="minorHAnsi" w:eastAsiaTheme="minorEastAsia" w:hAnsiTheme="minorHAnsi" w:cstheme="minorBidi"/>
          <w:noProof/>
          <w:szCs w:val="22"/>
        </w:rPr>
      </w:pPr>
      <w:r w:rsidRPr="008C025F">
        <w:rPr>
          <w:b/>
          <w:noProof/>
        </w:rPr>
        <w:t>9.2</w:t>
      </w:r>
      <w:r>
        <w:rPr>
          <w:rFonts w:asciiTheme="minorHAnsi" w:eastAsiaTheme="minorEastAsia" w:hAnsiTheme="minorHAnsi" w:cstheme="minorBidi"/>
          <w:noProof/>
          <w:szCs w:val="22"/>
        </w:rPr>
        <w:tab/>
      </w:r>
      <w:r w:rsidRPr="008C025F">
        <w:rPr>
          <w:b/>
          <w:noProof/>
        </w:rPr>
        <w:t>ATO</w:t>
      </w:r>
      <w:r>
        <w:rPr>
          <w:noProof/>
        </w:rPr>
        <w:tab/>
      </w:r>
      <w:r>
        <w:rPr>
          <w:noProof/>
        </w:rPr>
        <w:fldChar w:fldCharType="begin"/>
      </w:r>
      <w:r>
        <w:rPr>
          <w:noProof/>
        </w:rPr>
        <w:instrText xml:space="preserve"> PAGEREF _Toc485115971 \h </w:instrText>
      </w:r>
      <w:r>
        <w:rPr>
          <w:noProof/>
        </w:rPr>
      </w:r>
      <w:r>
        <w:rPr>
          <w:noProof/>
        </w:rPr>
        <w:fldChar w:fldCharType="separate"/>
      </w:r>
      <w:r w:rsidR="00AC766F">
        <w:rPr>
          <w:noProof/>
        </w:rPr>
        <w:t>8</w:t>
      </w:r>
      <w:r>
        <w:rPr>
          <w:noProof/>
        </w:rPr>
        <w:fldChar w:fldCharType="end"/>
      </w:r>
    </w:p>
    <w:p w14:paraId="00409268" w14:textId="77777777" w:rsidR="004350BF" w:rsidRDefault="004350BF">
      <w:pPr>
        <w:pStyle w:val="TOC2"/>
        <w:tabs>
          <w:tab w:val="left" w:pos="880"/>
          <w:tab w:val="right" w:leader="dot" w:pos="9628"/>
        </w:tabs>
        <w:rPr>
          <w:rFonts w:asciiTheme="minorHAnsi" w:eastAsiaTheme="minorEastAsia" w:hAnsiTheme="minorHAnsi" w:cstheme="minorBidi"/>
          <w:noProof/>
          <w:szCs w:val="22"/>
        </w:rPr>
      </w:pPr>
      <w:r>
        <w:rPr>
          <w:noProof/>
        </w:rPr>
        <w:t>10.</w:t>
      </w:r>
      <w:r>
        <w:rPr>
          <w:rFonts w:asciiTheme="minorHAnsi" w:eastAsiaTheme="minorEastAsia" w:hAnsiTheme="minorHAnsi" w:cstheme="minorBidi"/>
          <w:noProof/>
          <w:szCs w:val="22"/>
        </w:rPr>
        <w:tab/>
      </w:r>
      <w:r>
        <w:rPr>
          <w:noProof/>
        </w:rPr>
        <w:t>Disclosure of Information Provisions</w:t>
      </w:r>
      <w:r>
        <w:rPr>
          <w:noProof/>
        </w:rPr>
        <w:tab/>
      </w:r>
      <w:r>
        <w:rPr>
          <w:noProof/>
        </w:rPr>
        <w:fldChar w:fldCharType="begin"/>
      </w:r>
      <w:r>
        <w:rPr>
          <w:noProof/>
        </w:rPr>
        <w:instrText xml:space="preserve"> PAGEREF _Toc485115972 \h </w:instrText>
      </w:r>
      <w:r>
        <w:rPr>
          <w:noProof/>
        </w:rPr>
      </w:r>
      <w:r>
        <w:rPr>
          <w:noProof/>
        </w:rPr>
        <w:fldChar w:fldCharType="separate"/>
      </w:r>
      <w:r w:rsidR="00AC766F">
        <w:rPr>
          <w:noProof/>
        </w:rPr>
        <w:t>8</w:t>
      </w:r>
      <w:r>
        <w:rPr>
          <w:noProof/>
        </w:rPr>
        <w:fldChar w:fldCharType="end"/>
      </w:r>
    </w:p>
    <w:p w14:paraId="483D4818" w14:textId="77777777" w:rsidR="004350BF" w:rsidRDefault="004350BF">
      <w:pPr>
        <w:pStyle w:val="TOC2"/>
        <w:tabs>
          <w:tab w:val="left" w:pos="880"/>
          <w:tab w:val="right" w:leader="dot" w:pos="9628"/>
        </w:tabs>
        <w:rPr>
          <w:rFonts w:asciiTheme="minorHAnsi" w:eastAsiaTheme="minorEastAsia" w:hAnsiTheme="minorHAnsi" w:cstheme="minorBidi"/>
          <w:noProof/>
          <w:szCs w:val="22"/>
        </w:rPr>
      </w:pPr>
      <w:r>
        <w:rPr>
          <w:noProof/>
        </w:rPr>
        <w:t>11.</w:t>
      </w:r>
      <w:r>
        <w:rPr>
          <w:rFonts w:asciiTheme="minorHAnsi" w:eastAsiaTheme="minorEastAsia" w:hAnsiTheme="minorHAnsi" w:cstheme="minorBidi"/>
          <w:noProof/>
          <w:szCs w:val="22"/>
        </w:rPr>
        <w:tab/>
      </w:r>
      <w:r>
        <w:rPr>
          <w:noProof/>
        </w:rPr>
        <w:t>Alternative Methods</w:t>
      </w:r>
      <w:r>
        <w:rPr>
          <w:noProof/>
        </w:rPr>
        <w:tab/>
      </w:r>
      <w:r>
        <w:rPr>
          <w:noProof/>
        </w:rPr>
        <w:fldChar w:fldCharType="begin"/>
      </w:r>
      <w:r>
        <w:rPr>
          <w:noProof/>
        </w:rPr>
        <w:instrText xml:space="preserve"> PAGEREF _Toc485115973 \h </w:instrText>
      </w:r>
      <w:r>
        <w:rPr>
          <w:noProof/>
        </w:rPr>
      </w:r>
      <w:r>
        <w:rPr>
          <w:noProof/>
        </w:rPr>
        <w:fldChar w:fldCharType="separate"/>
      </w:r>
      <w:r w:rsidR="00AC766F">
        <w:rPr>
          <w:noProof/>
        </w:rPr>
        <w:t>8</w:t>
      </w:r>
      <w:r>
        <w:rPr>
          <w:noProof/>
        </w:rPr>
        <w:fldChar w:fldCharType="end"/>
      </w:r>
    </w:p>
    <w:p w14:paraId="72038FEB" w14:textId="77777777" w:rsidR="004350BF" w:rsidRDefault="004350BF">
      <w:pPr>
        <w:pStyle w:val="TOC2"/>
        <w:tabs>
          <w:tab w:val="left" w:pos="880"/>
          <w:tab w:val="right" w:leader="dot" w:pos="9628"/>
        </w:tabs>
        <w:rPr>
          <w:rFonts w:asciiTheme="minorHAnsi" w:eastAsiaTheme="minorEastAsia" w:hAnsiTheme="minorHAnsi" w:cstheme="minorBidi"/>
          <w:noProof/>
          <w:szCs w:val="22"/>
        </w:rPr>
      </w:pPr>
      <w:r>
        <w:rPr>
          <w:noProof/>
        </w:rPr>
        <w:t>12.</w:t>
      </w:r>
      <w:r>
        <w:rPr>
          <w:rFonts w:asciiTheme="minorHAnsi" w:eastAsiaTheme="minorEastAsia" w:hAnsiTheme="minorHAnsi" w:cstheme="minorBidi"/>
          <w:noProof/>
          <w:szCs w:val="22"/>
        </w:rPr>
        <w:tab/>
      </w:r>
      <w:r>
        <w:rPr>
          <w:noProof/>
        </w:rPr>
        <w:t>Prior Data Match Programs</w:t>
      </w:r>
      <w:r>
        <w:rPr>
          <w:noProof/>
        </w:rPr>
        <w:tab/>
      </w:r>
      <w:r>
        <w:rPr>
          <w:noProof/>
        </w:rPr>
        <w:fldChar w:fldCharType="begin"/>
      </w:r>
      <w:r>
        <w:rPr>
          <w:noProof/>
        </w:rPr>
        <w:instrText xml:space="preserve"> PAGEREF _Toc485115974 \h </w:instrText>
      </w:r>
      <w:r>
        <w:rPr>
          <w:noProof/>
        </w:rPr>
      </w:r>
      <w:r>
        <w:rPr>
          <w:noProof/>
        </w:rPr>
        <w:fldChar w:fldCharType="separate"/>
      </w:r>
      <w:r w:rsidR="00AC766F">
        <w:rPr>
          <w:noProof/>
        </w:rPr>
        <w:t>9</w:t>
      </w:r>
      <w:r>
        <w:rPr>
          <w:noProof/>
        </w:rPr>
        <w:fldChar w:fldCharType="end"/>
      </w:r>
    </w:p>
    <w:p w14:paraId="0DB51260" w14:textId="77777777" w:rsidR="004350BF" w:rsidRDefault="004350BF">
      <w:pPr>
        <w:pStyle w:val="TOC2"/>
        <w:tabs>
          <w:tab w:val="left" w:pos="880"/>
          <w:tab w:val="right" w:leader="dot" w:pos="9628"/>
        </w:tabs>
        <w:rPr>
          <w:rFonts w:asciiTheme="minorHAnsi" w:eastAsiaTheme="minorEastAsia" w:hAnsiTheme="minorHAnsi" w:cstheme="minorBidi"/>
          <w:noProof/>
          <w:szCs w:val="22"/>
        </w:rPr>
      </w:pPr>
      <w:r>
        <w:rPr>
          <w:noProof/>
        </w:rPr>
        <w:t>13.</w:t>
      </w:r>
      <w:r>
        <w:rPr>
          <w:rFonts w:asciiTheme="minorHAnsi" w:eastAsiaTheme="minorEastAsia" w:hAnsiTheme="minorHAnsi" w:cstheme="minorBidi"/>
          <w:noProof/>
          <w:szCs w:val="22"/>
        </w:rPr>
        <w:tab/>
      </w:r>
      <w:r>
        <w:rPr>
          <w:noProof/>
        </w:rPr>
        <w:t>Costs and Benefits</w:t>
      </w:r>
      <w:r>
        <w:rPr>
          <w:noProof/>
        </w:rPr>
        <w:tab/>
      </w:r>
      <w:r>
        <w:rPr>
          <w:noProof/>
        </w:rPr>
        <w:fldChar w:fldCharType="begin"/>
      </w:r>
      <w:r>
        <w:rPr>
          <w:noProof/>
        </w:rPr>
        <w:instrText xml:space="preserve"> PAGEREF _Toc485115975 \h </w:instrText>
      </w:r>
      <w:r>
        <w:rPr>
          <w:noProof/>
        </w:rPr>
      </w:r>
      <w:r>
        <w:rPr>
          <w:noProof/>
        </w:rPr>
        <w:fldChar w:fldCharType="separate"/>
      </w:r>
      <w:r w:rsidR="00AC766F">
        <w:rPr>
          <w:noProof/>
        </w:rPr>
        <w:t>9</w:t>
      </w:r>
      <w:r>
        <w:rPr>
          <w:noProof/>
        </w:rPr>
        <w:fldChar w:fldCharType="end"/>
      </w:r>
    </w:p>
    <w:p w14:paraId="768EA4D8" w14:textId="77777777" w:rsidR="004350BF" w:rsidRDefault="004350BF">
      <w:pPr>
        <w:pStyle w:val="TOC2"/>
        <w:tabs>
          <w:tab w:val="right" w:leader="dot" w:pos="9628"/>
        </w:tabs>
        <w:rPr>
          <w:rFonts w:asciiTheme="minorHAnsi" w:eastAsiaTheme="minorEastAsia" w:hAnsiTheme="minorHAnsi" w:cstheme="minorBidi"/>
          <w:noProof/>
          <w:szCs w:val="22"/>
        </w:rPr>
      </w:pPr>
      <w:r>
        <w:rPr>
          <w:noProof/>
        </w:rPr>
        <w:t>Appendix A – Technical Standards report</w:t>
      </w:r>
      <w:r>
        <w:rPr>
          <w:noProof/>
        </w:rPr>
        <w:tab/>
      </w:r>
      <w:r>
        <w:rPr>
          <w:noProof/>
        </w:rPr>
        <w:fldChar w:fldCharType="begin"/>
      </w:r>
      <w:r>
        <w:rPr>
          <w:noProof/>
        </w:rPr>
        <w:instrText xml:space="preserve"> PAGEREF _Toc485115976 \h </w:instrText>
      </w:r>
      <w:r>
        <w:rPr>
          <w:noProof/>
        </w:rPr>
      </w:r>
      <w:r>
        <w:rPr>
          <w:noProof/>
        </w:rPr>
        <w:fldChar w:fldCharType="separate"/>
      </w:r>
      <w:r w:rsidR="00AC766F">
        <w:rPr>
          <w:noProof/>
        </w:rPr>
        <w:t>10</w:t>
      </w:r>
      <w:r>
        <w:rPr>
          <w:noProof/>
        </w:rPr>
        <w:fldChar w:fldCharType="end"/>
      </w:r>
    </w:p>
    <w:p w14:paraId="5956E69B" w14:textId="77777777" w:rsidR="004350BF" w:rsidRDefault="004350BF">
      <w:pPr>
        <w:pStyle w:val="TOC3"/>
        <w:tabs>
          <w:tab w:val="right" w:leader="dot" w:pos="9628"/>
        </w:tabs>
        <w:rPr>
          <w:rFonts w:asciiTheme="minorHAnsi" w:eastAsiaTheme="minorEastAsia" w:hAnsiTheme="minorHAnsi" w:cstheme="minorBidi"/>
          <w:noProof/>
          <w:szCs w:val="22"/>
        </w:rPr>
      </w:pPr>
      <w:r w:rsidRPr="008C025F">
        <w:rPr>
          <w:b/>
          <w:noProof/>
        </w:rPr>
        <w:t>Description of Data</w:t>
      </w:r>
      <w:r>
        <w:rPr>
          <w:noProof/>
        </w:rPr>
        <w:tab/>
      </w:r>
      <w:r>
        <w:rPr>
          <w:noProof/>
        </w:rPr>
        <w:fldChar w:fldCharType="begin"/>
      </w:r>
      <w:r>
        <w:rPr>
          <w:noProof/>
        </w:rPr>
        <w:instrText xml:space="preserve"> PAGEREF _Toc485115977 \h </w:instrText>
      </w:r>
      <w:r>
        <w:rPr>
          <w:noProof/>
        </w:rPr>
      </w:r>
      <w:r>
        <w:rPr>
          <w:noProof/>
        </w:rPr>
        <w:fldChar w:fldCharType="separate"/>
      </w:r>
      <w:r w:rsidR="00AC766F">
        <w:rPr>
          <w:noProof/>
        </w:rPr>
        <w:t>10</w:t>
      </w:r>
      <w:r>
        <w:rPr>
          <w:noProof/>
        </w:rPr>
        <w:fldChar w:fldCharType="end"/>
      </w:r>
    </w:p>
    <w:p w14:paraId="75D9B720" w14:textId="77777777" w:rsidR="004350BF" w:rsidRDefault="004350BF">
      <w:pPr>
        <w:pStyle w:val="TOC3"/>
        <w:tabs>
          <w:tab w:val="right" w:leader="dot" w:pos="9628"/>
        </w:tabs>
        <w:rPr>
          <w:rFonts w:asciiTheme="minorHAnsi" w:eastAsiaTheme="minorEastAsia" w:hAnsiTheme="minorHAnsi" w:cstheme="minorBidi"/>
          <w:noProof/>
          <w:szCs w:val="22"/>
        </w:rPr>
      </w:pPr>
      <w:r w:rsidRPr="008C025F">
        <w:rPr>
          <w:b/>
          <w:noProof/>
        </w:rPr>
        <w:t>Matching Techniques</w:t>
      </w:r>
      <w:r>
        <w:rPr>
          <w:noProof/>
        </w:rPr>
        <w:tab/>
      </w:r>
      <w:r>
        <w:rPr>
          <w:noProof/>
        </w:rPr>
        <w:fldChar w:fldCharType="begin"/>
      </w:r>
      <w:r>
        <w:rPr>
          <w:noProof/>
        </w:rPr>
        <w:instrText xml:space="preserve"> PAGEREF _Toc485115978 \h </w:instrText>
      </w:r>
      <w:r>
        <w:rPr>
          <w:noProof/>
        </w:rPr>
      </w:r>
      <w:r>
        <w:rPr>
          <w:noProof/>
        </w:rPr>
        <w:fldChar w:fldCharType="separate"/>
      </w:r>
      <w:r w:rsidR="00AC766F">
        <w:rPr>
          <w:noProof/>
        </w:rPr>
        <w:t>13</w:t>
      </w:r>
      <w:r>
        <w:rPr>
          <w:noProof/>
        </w:rPr>
        <w:fldChar w:fldCharType="end"/>
      </w:r>
    </w:p>
    <w:p w14:paraId="3C533944" w14:textId="77777777" w:rsidR="004350BF" w:rsidRDefault="004350BF">
      <w:pPr>
        <w:pStyle w:val="TOC3"/>
        <w:tabs>
          <w:tab w:val="right" w:leader="dot" w:pos="9628"/>
        </w:tabs>
        <w:rPr>
          <w:rFonts w:asciiTheme="minorHAnsi" w:eastAsiaTheme="minorEastAsia" w:hAnsiTheme="minorHAnsi" w:cstheme="minorBidi"/>
          <w:noProof/>
          <w:szCs w:val="22"/>
        </w:rPr>
      </w:pPr>
      <w:r w:rsidRPr="008C025F">
        <w:rPr>
          <w:b/>
          <w:noProof/>
        </w:rPr>
        <w:t>Risks</w:t>
      </w:r>
      <w:r>
        <w:rPr>
          <w:noProof/>
        </w:rPr>
        <w:tab/>
      </w:r>
      <w:r>
        <w:rPr>
          <w:noProof/>
        </w:rPr>
        <w:fldChar w:fldCharType="begin"/>
      </w:r>
      <w:r>
        <w:rPr>
          <w:noProof/>
        </w:rPr>
        <w:instrText xml:space="preserve"> PAGEREF _Toc485115979 \h </w:instrText>
      </w:r>
      <w:r>
        <w:rPr>
          <w:noProof/>
        </w:rPr>
      </w:r>
      <w:r>
        <w:rPr>
          <w:noProof/>
        </w:rPr>
        <w:fldChar w:fldCharType="separate"/>
      </w:r>
      <w:r w:rsidR="00AC766F">
        <w:rPr>
          <w:noProof/>
        </w:rPr>
        <w:t>14</w:t>
      </w:r>
      <w:r>
        <w:rPr>
          <w:noProof/>
        </w:rPr>
        <w:fldChar w:fldCharType="end"/>
      </w:r>
    </w:p>
    <w:p w14:paraId="503E8E8F" w14:textId="77777777" w:rsidR="00294045" w:rsidRPr="00F01D89" w:rsidRDefault="00294045" w:rsidP="00294045">
      <w:pPr>
        <w:pStyle w:val="TOC1"/>
      </w:pPr>
      <w:r w:rsidRPr="000C3C24">
        <w:rPr>
          <w:rFonts w:cs="Arial"/>
        </w:rPr>
        <w:fldChar w:fldCharType="end"/>
      </w:r>
    </w:p>
    <w:p w14:paraId="0AEFD1A7" w14:textId="554242D4" w:rsidR="00294045" w:rsidRPr="00986099" w:rsidRDefault="00294045" w:rsidP="00294045">
      <w:pPr>
        <w:pStyle w:val="DHSHeadinglevel2"/>
        <w:numPr>
          <w:ilvl w:val="0"/>
          <w:numId w:val="13"/>
        </w:numPr>
        <w:ind w:left="284" w:hanging="426"/>
      </w:pPr>
      <w:bookmarkStart w:id="12" w:name="_Toc480473208"/>
      <w:r>
        <w:br w:type="page"/>
      </w:r>
      <w:bookmarkStart w:id="13" w:name="_Toc485115948"/>
      <w:r w:rsidRPr="00986099">
        <w:lastRenderedPageBreak/>
        <w:t>Description of the Program Protocol</w:t>
      </w:r>
      <w:bookmarkEnd w:id="12"/>
      <w:bookmarkEnd w:id="13"/>
    </w:p>
    <w:p w14:paraId="2D4AB502" w14:textId="7D8FE53C" w:rsidR="00294045" w:rsidRPr="00294045" w:rsidRDefault="00294045" w:rsidP="00294045">
      <w:pPr>
        <w:pStyle w:val="DHSHeading3"/>
        <w:numPr>
          <w:ilvl w:val="1"/>
          <w:numId w:val="13"/>
        </w:numPr>
        <w:ind w:left="567" w:hanging="567"/>
        <w:rPr>
          <w:b/>
        </w:rPr>
      </w:pPr>
      <w:bookmarkStart w:id="14" w:name="_Toc480810431"/>
      <w:bookmarkStart w:id="15" w:name="_Toc485115949"/>
      <w:bookmarkStart w:id="16" w:name="_Toc480455706"/>
      <w:bookmarkStart w:id="17" w:name="_Toc480473209"/>
      <w:r w:rsidRPr="00294045">
        <w:rPr>
          <w:b/>
        </w:rPr>
        <w:t>Purpose</w:t>
      </w:r>
      <w:bookmarkEnd w:id="14"/>
      <w:bookmarkEnd w:id="15"/>
    </w:p>
    <w:bookmarkEnd w:id="16"/>
    <w:bookmarkEnd w:id="17"/>
    <w:p w14:paraId="260ED031" w14:textId="77777777" w:rsidR="00294045" w:rsidRPr="000C3C24" w:rsidRDefault="00294045">
      <w:pPr>
        <w:pStyle w:val="DHSbodytext0"/>
      </w:pPr>
      <w:r w:rsidRPr="000C3C24">
        <w:t>The purpose of the program protocol is to:</w:t>
      </w:r>
    </w:p>
    <w:p w14:paraId="21559FB3" w14:textId="05AC2BBE" w:rsidR="00294045" w:rsidRPr="001061E8" w:rsidRDefault="00294045" w:rsidP="00294045">
      <w:pPr>
        <w:pStyle w:val="DHSbullets"/>
        <w:numPr>
          <w:ilvl w:val="0"/>
          <w:numId w:val="5"/>
        </w:numPr>
      </w:pPr>
      <w:bookmarkStart w:id="18" w:name="_Toc480455707"/>
      <w:bookmarkStart w:id="19" w:name="_Toc480473210"/>
      <w:r w:rsidRPr="001061E8">
        <w:t>identify the matchi</w:t>
      </w:r>
      <w:r w:rsidR="00CB2DF9">
        <w:t>ng agency and the source agency</w:t>
      </w:r>
    </w:p>
    <w:p w14:paraId="6CDC5CD5" w14:textId="3B41B6E5" w:rsidR="00294045" w:rsidRPr="001061E8" w:rsidRDefault="00294045" w:rsidP="00294045">
      <w:pPr>
        <w:pStyle w:val="DHSbullets"/>
        <w:numPr>
          <w:ilvl w:val="0"/>
          <w:numId w:val="5"/>
        </w:numPr>
      </w:pPr>
      <w:r w:rsidRPr="001061E8">
        <w:t>detail the direct relationship of the program to the performance of the lawful functions or ac</w:t>
      </w:r>
      <w:r w:rsidR="00CB2DF9">
        <w:t>tivities of the matching agency</w:t>
      </w:r>
    </w:p>
    <w:p w14:paraId="5CE24A2B" w14:textId="502F4214" w:rsidR="00294045" w:rsidRPr="001061E8" w:rsidRDefault="00294045" w:rsidP="00294045">
      <w:pPr>
        <w:pStyle w:val="DHSbullets"/>
        <w:numPr>
          <w:ilvl w:val="0"/>
          <w:numId w:val="5"/>
        </w:numPr>
      </w:pPr>
      <w:r w:rsidRPr="001061E8">
        <w:t>set out the legal basis for any collection, use or disclosure of personal info</w:t>
      </w:r>
      <w:r w:rsidR="00CB2DF9">
        <w:t>rmation involved in the program</w:t>
      </w:r>
    </w:p>
    <w:p w14:paraId="704437F3" w14:textId="5F791484" w:rsidR="00294045" w:rsidRPr="001061E8" w:rsidRDefault="00294045" w:rsidP="00294045">
      <w:pPr>
        <w:pStyle w:val="DHSbullets"/>
        <w:numPr>
          <w:ilvl w:val="0"/>
          <w:numId w:val="5"/>
        </w:numPr>
      </w:pPr>
      <w:r w:rsidRPr="001061E8">
        <w:t>outline the objectives of the program, the procedures to be employed, the nature and frequency of the matching covered by the progra</w:t>
      </w:r>
      <w:r w:rsidR="00CB2DF9">
        <w:t>m and the justifications for it</w:t>
      </w:r>
    </w:p>
    <w:p w14:paraId="04234770" w14:textId="1843D13D" w:rsidR="00294045" w:rsidRPr="001061E8" w:rsidRDefault="00294045" w:rsidP="00294045">
      <w:pPr>
        <w:pStyle w:val="DHSbullets"/>
        <w:numPr>
          <w:ilvl w:val="0"/>
          <w:numId w:val="5"/>
        </w:numPr>
      </w:pPr>
      <w:r w:rsidRPr="001061E8">
        <w:t>explain what methods, other than data-matching, were available and why they were rejected</w:t>
      </w:r>
    </w:p>
    <w:p w14:paraId="5878455D" w14:textId="7CBEC070" w:rsidR="00294045" w:rsidRPr="001061E8" w:rsidRDefault="00294045" w:rsidP="00294045">
      <w:pPr>
        <w:pStyle w:val="DHSbullets"/>
        <w:numPr>
          <w:ilvl w:val="0"/>
          <w:numId w:val="5"/>
        </w:numPr>
      </w:pPr>
      <w:r w:rsidRPr="001061E8">
        <w:t>detail any cost/benefit analysis or other measures of effectiveness, which were taken into account in deciding to initiate the program</w:t>
      </w:r>
    </w:p>
    <w:p w14:paraId="1909EB09" w14:textId="3CE97A21" w:rsidR="00294045" w:rsidRPr="001061E8" w:rsidRDefault="00294045" w:rsidP="00294045">
      <w:pPr>
        <w:pStyle w:val="DHSbullets"/>
        <w:numPr>
          <w:ilvl w:val="0"/>
          <w:numId w:val="5"/>
        </w:numPr>
      </w:pPr>
      <w:r w:rsidRPr="001061E8">
        <w:t>outline the technical controls proposed to ensure data quality, integrity and security in the conduct of the program</w:t>
      </w:r>
    </w:p>
    <w:p w14:paraId="2C8A817A" w14:textId="63FF1E20" w:rsidR="00294045" w:rsidRPr="001061E8" w:rsidRDefault="00294045" w:rsidP="00294045">
      <w:pPr>
        <w:pStyle w:val="DHSbullets"/>
        <w:numPr>
          <w:ilvl w:val="0"/>
          <w:numId w:val="5"/>
        </w:numPr>
      </w:pPr>
      <w:r w:rsidRPr="001061E8">
        <w:t>outline the nature of the action proposed to be taken in relation to the results of the program, including any letters to be used by the agency involved</w:t>
      </w:r>
    </w:p>
    <w:p w14:paraId="5895EA8E" w14:textId="77777777" w:rsidR="00294045" w:rsidRPr="001061E8" w:rsidRDefault="00294045" w:rsidP="00294045">
      <w:pPr>
        <w:pStyle w:val="DHSbullets"/>
        <w:numPr>
          <w:ilvl w:val="0"/>
          <w:numId w:val="5"/>
        </w:numPr>
      </w:pPr>
      <w:r w:rsidRPr="001061E8">
        <w:t>indicate what form of notice is to be given, or is intended to be given to individuals whose privacy is affected by the program, and</w:t>
      </w:r>
    </w:p>
    <w:p w14:paraId="0A541D22" w14:textId="77777777" w:rsidR="00294045" w:rsidRDefault="00294045" w:rsidP="00294045">
      <w:pPr>
        <w:pStyle w:val="DHSbullets"/>
        <w:numPr>
          <w:ilvl w:val="0"/>
          <w:numId w:val="5"/>
        </w:numPr>
      </w:pPr>
      <w:r w:rsidRPr="001061E8">
        <w:t>specify any time limits on the conduct of the program.</w:t>
      </w:r>
    </w:p>
    <w:p w14:paraId="57EE6922" w14:textId="77777777" w:rsidR="00294045" w:rsidRPr="001061E8" w:rsidRDefault="00294045" w:rsidP="00294045">
      <w:pPr>
        <w:pStyle w:val="DHSbullets"/>
        <w:tabs>
          <w:tab w:val="clear" w:pos="284"/>
        </w:tabs>
        <w:ind w:firstLine="0"/>
      </w:pPr>
    </w:p>
    <w:p w14:paraId="704417A3" w14:textId="77777777" w:rsidR="00294045" w:rsidRPr="00FD63BC" w:rsidRDefault="00294045" w:rsidP="00FD63BC">
      <w:pPr>
        <w:pStyle w:val="DHSHeading3"/>
        <w:numPr>
          <w:ilvl w:val="1"/>
          <w:numId w:val="13"/>
        </w:numPr>
        <w:ind w:left="567" w:hanging="567"/>
        <w:rPr>
          <w:b/>
        </w:rPr>
      </w:pPr>
      <w:bookmarkStart w:id="20" w:name="_Toc485115950"/>
      <w:r w:rsidRPr="00FD63BC">
        <w:rPr>
          <w:b/>
        </w:rPr>
        <w:t>Requirement for a Program Protocol</w:t>
      </w:r>
      <w:bookmarkEnd w:id="18"/>
      <w:bookmarkEnd w:id="19"/>
      <w:bookmarkEnd w:id="20"/>
    </w:p>
    <w:p w14:paraId="7F4BC3B1" w14:textId="58D2BA78" w:rsidR="00294045" w:rsidRDefault="00294045">
      <w:pPr>
        <w:pStyle w:val="DHSbodytext0"/>
      </w:pPr>
      <w:r w:rsidRPr="00A17340">
        <w:t xml:space="preserve">The Information Commissioner’s </w:t>
      </w:r>
      <w:r w:rsidRPr="00A17340">
        <w:rPr>
          <w:i/>
        </w:rPr>
        <w:t>Guidelines</w:t>
      </w:r>
      <w:r w:rsidRPr="00241529">
        <w:rPr>
          <w:i/>
        </w:rPr>
        <w:t xml:space="preserve"> on</w:t>
      </w:r>
      <w:r w:rsidRPr="00A17340">
        <w:t xml:space="preserve"> </w:t>
      </w:r>
      <w:r w:rsidRPr="00A17340">
        <w:rPr>
          <w:i/>
        </w:rPr>
        <w:t>Data</w:t>
      </w:r>
      <w:r>
        <w:rPr>
          <w:i/>
        </w:rPr>
        <w:t>-m</w:t>
      </w:r>
      <w:r w:rsidRPr="00A17340">
        <w:rPr>
          <w:i/>
        </w:rPr>
        <w:t>atching in Australian Government Administration</w:t>
      </w:r>
      <w:r w:rsidRPr="00A17340">
        <w:t xml:space="preserve"> specif</w:t>
      </w:r>
      <w:r>
        <w:t>y</w:t>
      </w:r>
      <w:r w:rsidRPr="00A17340">
        <w:t xml:space="preserve"> that a program protocol be prepared by agencies conducting certain data</w:t>
      </w:r>
      <w:r>
        <w:t>-</w:t>
      </w:r>
      <w:r w:rsidRPr="00A17340">
        <w:t>matching programs.</w:t>
      </w:r>
      <w:r>
        <w:t xml:space="preserve"> </w:t>
      </w:r>
      <w:r w:rsidRPr="00A17340">
        <w:t>These guidelines are voluntary</w:t>
      </w:r>
      <w:r>
        <w:t>, but represent the Information Commissioner’s view of best practice</w:t>
      </w:r>
      <w:r w:rsidRPr="00A17340">
        <w:t xml:space="preserve">. The </w:t>
      </w:r>
      <w:r w:rsidR="003918DD">
        <w:t>Department</w:t>
      </w:r>
      <w:r w:rsidRPr="00A17340">
        <w:t xml:space="preserve"> of Human Services (DHS) complies with these guidelines.</w:t>
      </w:r>
    </w:p>
    <w:p w14:paraId="189F6AB1" w14:textId="77777777" w:rsidR="00294045" w:rsidRDefault="00294045">
      <w:pPr>
        <w:pStyle w:val="DHSbodytext0"/>
      </w:pPr>
    </w:p>
    <w:p w14:paraId="36CCD8D9" w14:textId="77777777" w:rsidR="00294045" w:rsidRPr="00FD63BC" w:rsidRDefault="00294045" w:rsidP="00FD63BC">
      <w:pPr>
        <w:pStyle w:val="DHSHeading3"/>
        <w:numPr>
          <w:ilvl w:val="1"/>
          <w:numId w:val="13"/>
        </w:numPr>
        <w:ind w:left="567" w:hanging="567"/>
        <w:rPr>
          <w:b/>
        </w:rPr>
      </w:pPr>
      <w:bookmarkStart w:id="21" w:name="_Toc480455708"/>
      <w:bookmarkStart w:id="22" w:name="_Toc480473211"/>
      <w:bookmarkStart w:id="23" w:name="_Toc485115951"/>
      <w:r w:rsidRPr="00FD63BC">
        <w:rPr>
          <w:b/>
        </w:rPr>
        <w:t>Definition of Data-Matching</w:t>
      </w:r>
      <w:bookmarkEnd w:id="21"/>
      <w:bookmarkEnd w:id="22"/>
      <w:bookmarkEnd w:id="23"/>
    </w:p>
    <w:p w14:paraId="6BA7E0C9" w14:textId="77777777" w:rsidR="00294045" w:rsidRPr="000C3C24" w:rsidRDefault="00294045">
      <w:pPr>
        <w:pStyle w:val="DHSbodytext0"/>
      </w:pPr>
      <w:r w:rsidRPr="000C3C24">
        <w:t>Data</w:t>
      </w:r>
      <w:r>
        <w:t>-</w:t>
      </w:r>
      <w:r w:rsidRPr="000C3C24">
        <w:t>matching is the comparison of two or more sets of data to identify similarities or discrepancies. In the context of this protocol, the term data</w:t>
      </w:r>
      <w:r>
        <w:t>-</w:t>
      </w:r>
      <w:r w:rsidRPr="000C3C24">
        <w:t>matching is used to denote the use of computer techniques to compare data found in two or more computer files to identify cases where there is a risk of incorrect payment.</w:t>
      </w:r>
    </w:p>
    <w:p w14:paraId="226764B3" w14:textId="15065DED" w:rsidR="00294045" w:rsidRPr="000C3C24" w:rsidRDefault="00AF345E">
      <w:pPr>
        <w:pStyle w:val="DHSbodytext0"/>
      </w:pPr>
      <w:r>
        <w:t>DHS</w:t>
      </w:r>
      <w:r w:rsidR="00FA2E50">
        <w:t xml:space="preserve"> </w:t>
      </w:r>
      <w:r w:rsidR="00294045" w:rsidRPr="000C3C24">
        <w:t xml:space="preserve">observes the </w:t>
      </w:r>
      <w:r w:rsidR="00294045">
        <w:rPr>
          <w:i/>
          <w:iCs/>
        </w:rPr>
        <w:t>Australian</w:t>
      </w:r>
      <w:r w:rsidR="00294045" w:rsidRPr="000C3C24">
        <w:rPr>
          <w:i/>
          <w:iCs/>
        </w:rPr>
        <w:t xml:space="preserve"> Privacy Principles</w:t>
      </w:r>
      <w:r w:rsidR="00294045">
        <w:rPr>
          <w:iCs/>
        </w:rPr>
        <w:t xml:space="preserve"> </w:t>
      </w:r>
      <w:r w:rsidR="00B52517">
        <w:rPr>
          <w:iCs/>
        </w:rPr>
        <w:t xml:space="preserve">(APP) </w:t>
      </w:r>
      <w:r w:rsidR="00294045">
        <w:rPr>
          <w:iCs/>
        </w:rPr>
        <w:t xml:space="preserve">as provided in Schedule 1 of the </w:t>
      </w:r>
      <w:r w:rsidR="00294045" w:rsidRPr="00C406B3">
        <w:rPr>
          <w:i/>
          <w:iCs/>
        </w:rPr>
        <w:t>Privacy Act 1988</w:t>
      </w:r>
      <w:r w:rsidR="00294045">
        <w:rPr>
          <w:i/>
          <w:iCs/>
        </w:rPr>
        <w:t xml:space="preserve"> </w:t>
      </w:r>
      <w:r w:rsidR="00294045">
        <w:rPr>
          <w:iCs/>
        </w:rPr>
        <w:t>(Privacy Act)</w:t>
      </w:r>
      <w:r w:rsidR="00294045" w:rsidRPr="000C3C24">
        <w:t>.</w:t>
      </w:r>
      <w:r w:rsidR="00294045">
        <w:t xml:space="preserve"> </w:t>
      </w:r>
      <w:r w:rsidR="00294045" w:rsidRPr="000C3C24">
        <w:t xml:space="preserve">Individuals who consider that an agency has interfered with their privacy may complain to the </w:t>
      </w:r>
      <w:r w:rsidR="00294045">
        <w:t>Office of the Australian Information Commissioner</w:t>
      </w:r>
      <w:r w:rsidR="00294045" w:rsidRPr="000C3C24">
        <w:t>.</w:t>
      </w:r>
    </w:p>
    <w:p w14:paraId="738EED3B" w14:textId="77777777" w:rsidR="00294045" w:rsidRPr="00294045" w:rsidRDefault="00294045" w:rsidP="00294045">
      <w:pPr>
        <w:pStyle w:val="DHSHeadinglevel2"/>
        <w:numPr>
          <w:ilvl w:val="0"/>
          <w:numId w:val="13"/>
        </w:numPr>
        <w:ind w:left="284" w:hanging="426"/>
      </w:pPr>
      <w:r w:rsidRPr="00595F2E">
        <w:rPr>
          <w:i/>
        </w:rPr>
        <w:br w:type="page"/>
      </w:r>
      <w:bookmarkStart w:id="24" w:name="_Toc480455709"/>
      <w:bookmarkStart w:id="25" w:name="_Toc480473212"/>
      <w:bookmarkStart w:id="26" w:name="_Toc485115952"/>
      <w:r w:rsidRPr="00294045">
        <w:lastRenderedPageBreak/>
        <w:t>Description of the Program</w:t>
      </w:r>
      <w:bookmarkEnd w:id="24"/>
      <w:bookmarkEnd w:id="25"/>
      <w:bookmarkEnd w:id="26"/>
    </w:p>
    <w:p w14:paraId="4D2FF834" w14:textId="77777777" w:rsidR="00294045" w:rsidRPr="00FD63BC" w:rsidRDefault="00294045" w:rsidP="00FD63BC">
      <w:pPr>
        <w:pStyle w:val="DHSHeading3"/>
        <w:numPr>
          <w:ilvl w:val="1"/>
          <w:numId w:val="13"/>
        </w:numPr>
        <w:ind w:left="567" w:hanging="567"/>
        <w:rPr>
          <w:b/>
        </w:rPr>
      </w:pPr>
      <w:bookmarkStart w:id="27" w:name="_Toc480455710"/>
      <w:bookmarkStart w:id="28" w:name="_Toc480473213"/>
      <w:bookmarkStart w:id="29" w:name="_Toc485115953"/>
      <w:r w:rsidRPr="00FD63BC">
        <w:rPr>
          <w:b/>
        </w:rPr>
        <w:t xml:space="preserve">Summary of the </w:t>
      </w:r>
      <w:bookmarkEnd w:id="27"/>
      <w:bookmarkEnd w:id="28"/>
      <w:r w:rsidRPr="00FD63BC">
        <w:rPr>
          <w:b/>
        </w:rPr>
        <w:t>Program</w:t>
      </w:r>
      <w:bookmarkEnd w:id="29"/>
    </w:p>
    <w:p w14:paraId="2C2716B0" w14:textId="77777777" w:rsidR="0075606A" w:rsidRPr="00C40D04" w:rsidRDefault="0075606A">
      <w:pPr>
        <w:pStyle w:val="DHSbodytext0"/>
      </w:pPr>
      <w:r w:rsidRPr="00C40D04">
        <w:rPr>
          <w:highlight w:val="white"/>
        </w:rPr>
        <w:t>DHS</w:t>
      </w:r>
      <w:r w:rsidRPr="00C40D04">
        <w:t xml:space="preserve"> delivers a range of programs for payments and services on behalf of the Commonwealth. These payments and services are delivered in accordance with agreements with client agencies. </w:t>
      </w:r>
    </w:p>
    <w:p w14:paraId="38701A41" w14:textId="77777777" w:rsidR="0075606A" w:rsidRDefault="0075606A">
      <w:pPr>
        <w:pStyle w:val="DHSbodytext0"/>
      </w:pPr>
      <w:r w:rsidRPr="00C40D04">
        <w:t xml:space="preserve">To maintain the integrity of these payments and services, </w:t>
      </w:r>
      <w:r w:rsidRPr="00C40D04">
        <w:rPr>
          <w:highlight w:val="white"/>
        </w:rPr>
        <w:t>DHS</w:t>
      </w:r>
      <w:r w:rsidRPr="00C40D04">
        <w:t xml:space="preserve"> undertakes compliance activities to ensure ongoing entitlement and eligibility.</w:t>
      </w:r>
    </w:p>
    <w:p w14:paraId="43F98F93" w14:textId="77777777" w:rsidR="0075606A" w:rsidRPr="00C40D04" w:rsidRDefault="0075606A">
      <w:pPr>
        <w:pStyle w:val="DHSbodytext0"/>
      </w:pPr>
      <w:r w:rsidRPr="00C40D04">
        <w:t>In the 2011-12 Budget, the Australian Government announced the Fraud Prevention and Compliance – Improving Compliance with Income Reporting Budget Measure.</w:t>
      </w:r>
    </w:p>
    <w:p w14:paraId="5805D032" w14:textId="7B368645" w:rsidR="0075606A" w:rsidRPr="00C40D04" w:rsidRDefault="0075606A">
      <w:pPr>
        <w:pStyle w:val="DHSbodytext0"/>
      </w:pPr>
      <w:r w:rsidRPr="00C40D04">
        <w:t>This measure involves the exchange of data between</w:t>
      </w:r>
      <w:r w:rsidR="00135665">
        <w:t xml:space="preserve"> the</w:t>
      </w:r>
      <w:r w:rsidR="00B52517">
        <w:t xml:space="preserve"> Australian Taxation Office</w:t>
      </w:r>
      <w:r w:rsidRPr="00C40D04">
        <w:t xml:space="preserve"> </w:t>
      </w:r>
      <w:r w:rsidR="00B52517">
        <w:t>(</w:t>
      </w:r>
      <w:r w:rsidRPr="00C40D04">
        <w:t>ATO</w:t>
      </w:r>
      <w:r w:rsidR="00B52517">
        <w:t>)</w:t>
      </w:r>
      <w:r w:rsidRPr="00C40D04">
        <w:t xml:space="preserve"> and DHS to </w:t>
      </w:r>
      <w:r w:rsidR="007E155C">
        <w:t>enable a</w:t>
      </w:r>
      <w:r w:rsidRPr="00C40D04">
        <w:t xml:space="preserve"> comparison of information held by the ATO and</w:t>
      </w:r>
      <w:r w:rsidR="007E155C">
        <w:t xml:space="preserve"> the</w:t>
      </w:r>
      <w:r w:rsidRPr="00C40D04">
        <w:t xml:space="preserve"> information </w:t>
      </w:r>
      <w:r w:rsidR="007E155C">
        <w:t xml:space="preserve">that </w:t>
      </w:r>
      <w:r w:rsidRPr="00C40D04">
        <w:t>payment recipients have reported to DHS</w:t>
      </w:r>
      <w:r w:rsidR="007E155C">
        <w:t xml:space="preserve"> to </w:t>
      </w:r>
      <w:r w:rsidR="007E155C" w:rsidRPr="00C40D04">
        <w:t>identify potential non-compliance</w:t>
      </w:r>
      <w:r w:rsidRPr="00C40D04">
        <w:t>. Specifically,</w:t>
      </w:r>
      <w:r w:rsidR="007E155C">
        <w:t xml:space="preserve"> the measure seeks</w:t>
      </w:r>
      <w:r w:rsidRPr="00C40D04">
        <w:t xml:space="preserve"> to identify those at risk of not declaring or incorrectly their investments or investment returns.  </w:t>
      </w:r>
    </w:p>
    <w:p w14:paraId="0D81A176" w14:textId="14748FF1" w:rsidR="0075606A" w:rsidRPr="00C40D04" w:rsidRDefault="0075606A">
      <w:pPr>
        <w:pStyle w:val="DHSbodytext0"/>
      </w:pPr>
      <w:r w:rsidRPr="00C40D04">
        <w:t xml:space="preserve">Annual Investment Income Report (AIIR) reviews commenced in January 2012 and currently target income support recipients with two investment types: </w:t>
      </w:r>
    </w:p>
    <w:p w14:paraId="411BE5F0" w14:textId="09B8E8C7" w:rsidR="0075606A" w:rsidRPr="00C40D04" w:rsidRDefault="00B05C1C" w:rsidP="0075606A">
      <w:pPr>
        <w:pStyle w:val="DHSBulletslevel1"/>
      </w:pPr>
      <w:r>
        <w:t>i</w:t>
      </w:r>
      <w:r w:rsidRPr="00C40D04">
        <w:t xml:space="preserve">nterest </w:t>
      </w:r>
      <w:r w:rsidR="0075606A" w:rsidRPr="00C40D04">
        <w:t>bearing accounts</w:t>
      </w:r>
      <w:r>
        <w:t>,</w:t>
      </w:r>
      <w:r w:rsidR="0075606A" w:rsidRPr="00C40D04">
        <w:t xml:space="preserve"> and</w:t>
      </w:r>
      <w:r>
        <w:t xml:space="preserve"> </w:t>
      </w:r>
      <w:r w:rsidR="0075606A" w:rsidRPr="00C40D04">
        <w:t xml:space="preserve">or </w:t>
      </w:r>
    </w:p>
    <w:p w14:paraId="6650F942" w14:textId="15C6D364" w:rsidR="0075606A" w:rsidRPr="00C40D04" w:rsidRDefault="00B05C1C" w:rsidP="0075606A">
      <w:pPr>
        <w:pStyle w:val="DHSBulletslevel1"/>
      </w:pPr>
      <w:r>
        <w:t>t</w:t>
      </w:r>
      <w:r w:rsidR="0075606A" w:rsidRPr="00C40D04">
        <w:t>erm deposits.</w:t>
      </w:r>
    </w:p>
    <w:p w14:paraId="03D07104" w14:textId="77777777" w:rsidR="00294045" w:rsidRDefault="00294045">
      <w:pPr>
        <w:pStyle w:val="DHSbodytext0"/>
      </w:pPr>
    </w:p>
    <w:p w14:paraId="6E8C4C84" w14:textId="77777777" w:rsidR="00294045" w:rsidRPr="00FD63BC" w:rsidRDefault="00294045" w:rsidP="00FD63BC">
      <w:pPr>
        <w:pStyle w:val="DHSHeading3"/>
        <w:numPr>
          <w:ilvl w:val="1"/>
          <w:numId w:val="13"/>
        </w:numPr>
        <w:ind w:left="567" w:hanging="567"/>
        <w:rPr>
          <w:b/>
        </w:rPr>
      </w:pPr>
      <w:bookmarkStart w:id="30" w:name="_Toc480455711"/>
      <w:bookmarkStart w:id="31" w:name="_Toc480473214"/>
      <w:bookmarkStart w:id="32" w:name="_Toc485115954"/>
      <w:r w:rsidRPr="00FD63BC">
        <w:rPr>
          <w:b/>
        </w:rPr>
        <w:t>Objectives</w:t>
      </w:r>
      <w:bookmarkEnd w:id="30"/>
      <w:bookmarkEnd w:id="31"/>
      <w:bookmarkEnd w:id="32"/>
    </w:p>
    <w:p w14:paraId="5DB4185E" w14:textId="77777777" w:rsidR="0075606A" w:rsidRPr="00C40D04" w:rsidRDefault="0075606A">
      <w:pPr>
        <w:pStyle w:val="DHSbodytext0"/>
      </w:pPr>
      <w:r w:rsidRPr="00C40D04">
        <w:t>The objectives of this matching program are to:</w:t>
      </w:r>
    </w:p>
    <w:p w14:paraId="6117B121" w14:textId="1AC66448" w:rsidR="0075606A" w:rsidRPr="0075606A" w:rsidRDefault="0075606A" w:rsidP="0075606A">
      <w:pPr>
        <w:pStyle w:val="DHSBulletslevel1"/>
      </w:pPr>
      <w:r w:rsidRPr="0075606A">
        <w:t>ensure that income support payments are only made to those individuals who are entitled to receive them</w:t>
      </w:r>
    </w:p>
    <w:p w14:paraId="64F316CD" w14:textId="54AB6603" w:rsidR="0075606A" w:rsidRPr="0075606A" w:rsidRDefault="0075606A" w:rsidP="0075606A">
      <w:pPr>
        <w:pStyle w:val="DHSBulletslevel1"/>
      </w:pPr>
      <w:r w:rsidRPr="0075606A">
        <w:t>detect and address non-compliance</w:t>
      </w:r>
      <w:r w:rsidR="00B05C1C">
        <w:t>, and</w:t>
      </w:r>
    </w:p>
    <w:p w14:paraId="5CBEB22E" w14:textId="77777777" w:rsidR="0075606A" w:rsidRPr="0075606A" w:rsidRDefault="0075606A" w:rsidP="0075606A">
      <w:pPr>
        <w:pStyle w:val="DHSBulletslevel1"/>
      </w:pPr>
      <w:r w:rsidRPr="0075606A">
        <w:t>provide net savings by detecting overpayments and recovering debt.</w:t>
      </w:r>
    </w:p>
    <w:p w14:paraId="38E5864B" w14:textId="77777777" w:rsidR="00294045" w:rsidRPr="001061E8" w:rsidRDefault="00294045" w:rsidP="00294045">
      <w:pPr>
        <w:pStyle w:val="DHSbullets"/>
        <w:tabs>
          <w:tab w:val="clear" w:pos="284"/>
        </w:tabs>
        <w:ind w:firstLine="0"/>
      </w:pPr>
    </w:p>
    <w:p w14:paraId="585DAC35" w14:textId="77777777" w:rsidR="00294045" w:rsidRPr="00294045" w:rsidRDefault="00294045" w:rsidP="00294045">
      <w:pPr>
        <w:pStyle w:val="DHSHeadinglevel2"/>
        <w:numPr>
          <w:ilvl w:val="0"/>
          <w:numId w:val="13"/>
        </w:numPr>
        <w:ind w:left="284" w:hanging="426"/>
      </w:pPr>
      <w:bookmarkStart w:id="33" w:name="_Toc480810438"/>
      <w:bookmarkStart w:id="34" w:name="_Toc480455712"/>
      <w:bookmarkStart w:id="35" w:name="_Toc480473215"/>
      <w:bookmarkStart w:id="36" w:name="_Toc485115955"/>
      <w:bookmarkEnd w:id="33"/>
      <w:r w:rsidRPr="00294045">
        <w:t>Agencies Involved</w:t>
      </w:r>
      <w:bookmarkEnd w:id="34"/>
      <w:bookmarkEnd w:id="35"/>
      <w:bookmarkEnd w:id="36"/>
    </w:p>
    <w:p w14:paraId="1CA4599A" w14:textId="77777777" w:rsidR="00294045" w:rsidRPr="00FD63BC" w:rsidRDefault="00294045" w:rsidP="00FD63BC">
      <w:pPr>
        <w:pStyle w:val="DHSHeading3"/>
        <w:numPr>
          <w:ilvl w:val="1"/>
          <w:numId w:val="13"/>
        </w:numPr>
        <w:ind w:left="567" w:hanging="567"/>
        <w:rPr>
          <w:b/>
        </w:rPr>
      </w:pPr>
      <w:bookmarkStart w:id="37" w:name="_Toc480455713"/>
      <w:bookmarkStart w:id="38" w:name="_Toc480473216"/>
      <w:bookmarkStart w:id="39" w:name="_Toc485115956"/>
      <w:r w:rsidRPr="00FD63BC">
        <w:rPr>
          <w:b/>
        </w:rPr>
        <w:t>Source Agency</w:t>
      </w:r>
      <w:bookmarkEnd w:id="37"/>
      <w:bookmarkEnd w:id="38"/>
      <w:bookmarkEnd w:id="39"/>
    </w:p>
    <w:p w14:paraId="680E3572" w14:textId="77777777" w:rsidR="00294045" w:rsidRPr="00B76213" w:rsidRDefault="00294045">
      <w:pPr>
        <w:pStyle w:val="DHSbodytext0"/>
      </w:pPr>
      <w:r w:rsidRPr="00B76213">
        <w:t>The source agencies that supply data for the purposes of this program are:</w:t>
      </w:r>
    </w:p>
    <w:p w14:paraId="042541B7" w14:textId="66B070C7" w:rsidR="00294045" w:rsidRPr="001061E8" w:rsidRDefault="0075606A" w:rsidP="00294045">
      <w:pPr>
        <w:pStyle w:val="DHSbullets"/>
        <w:numPr>
          <w:ilvl w:val="0"/>
          <w:numId w:val="5"/>
        </w:numPr>
      </w:pPr>
      <w:r>
        <w:t>DHS</w:t>
      </w:r>
    </w:p>
    <w:p w14:paraId="2456C127" w14:textId="43C80536" w:rsidR="00294045" w:rsidRDefault="0075606A" w:rsidP="00294045">
      <w:pPr>
        <w:pStyle w:val="DHSbullets"/>
        <w:numPr>
          <w:ilvl w:val="0"/>
          <w:numId w:val="5"/>
        </w:numPr>
      </w:pPr>
      <w:r>
        <w:t>ATO</w:t>
      </w:r>
    </w:p>
    <w:p w14:paraId="2F3CCD6F" w14:textId="77777777" w:rsidR="00294045" w:rsidRPr="001061E8" w:rsidRDefault="00294045" w:rsidP="00294045">
      <w:pPr>
        <w:pStyle w:val="DHSbullets"/>
        <w:tabs>
          <w:tab w:val="clear" w:pos="284"/>
        </w:tabs>
        <w:ind w:firstLine="0"/>
      </w:pPr>
    </w:p>
    <w:p w14:paraId="4AA1F41D" w14:textId="77777777" w:rsidR="00294045" w:rsidRPr="00FD63BC" w:rsidRDefault="00294045" w:rsidP="00FD63BC">
      <w:pPr>
        <w:pStyle w:val="DHSHeading3"/>
        <w:numPr>
          <w:ilvl w:val="1"/>
          <w:numId w:val="13"/>
        </w:numPr>
        <w:ind w:left="567" w:hanging="567"/>
        <w:rPr>
          <w:b/>
        </w:rPr>
      </w:pPr>
      <w:bookmarkStart w:id="40" w:name="_Toc480455714"/>
      <w:bookmarkStart w:id="41" w:name="_Toc480473217"/>
      <w:bookmarkStart w:id="42" w:name="_Toc485115957"/>
      <w:r w:rsidRPr="00FD63BC">
        <w:rPr>
          <w:b/>
        </w:rPr>
        <w:t>Matching Agency</w:t>
      </w:r>
      <w:bookmarkEnd w:id="40"/>
      <w:bookmarkEnd w:id="41"/>
      <w:bookmarkEnd w:id="42"/>
    </w:p>
    <w:p w14:paraId="06234DE6" w14:textId="62729359" w:rsidR="00E040CA" w:rsidRDefault="0075606A">
      <w:pPr>
        <w:pStyle w:val="DHSbodytext0"/>
      </w:pPr>
      <w:r w:rsidRPr="0075606A">
        <w:t xml:space="preserve">The key matching agency involved in this program is the ATO. </w:t>
      </w:r>
      <w:r>
        <w:t xml:space="preserve">The department </w:t>
      </w:r>
      <w:r w:rsidRPr="0075606A">
        <w:t xml:space="preserve">provides payment recipient files to the ATO for identity matching. </w:t>
      </w:r>
      <w:r w:rsidR="00B05C1C">
        <w:t xml:space="preserve">The </w:t>
      </w:r>
      <w:r w:rsidRPr="0075606A">
        <w:t>ATO provide</w:t>
      </w:r>
      <w:r w:rsidR="00B05C1C">
        <w:t>s</w:t>
      </w:r>
      <w:r w:rsidRPr="0075606A">
        <w:t xml:space="preserve"> an AIIR file to</w:t>
      </w:r>
      <w:r>
        <w:t xml:space="preserve"> the department </w:t>
      </w:r>
      <w:r w:rsidRPr="0075606A">
        <w:t>twice a year.</w:t>
      </w:r>
    </w:p>
    <w:p w14:paraId="52136767" w14:textId="77777777" w:rsidR="004350BF" w:rsidRPr="0075606A" w:rsidRDefault="004350BF">
      <w:pPr>
        <w:pStyle w:val="DHSbodytext0"/>
      </w:pPr>
    </w:p>
    <w:p w14:paraId="357A4262" w14:textId="77777777" w:rsidR="00294045" w:rsidRPr="00E4650A" w:rsidRDefault="00294045" w:rsidP="00E4650A">
      <w:pPr>
        <w:pStyle w:val="DHSHeading3"/>
        <w:numPr>
          <w:ilvl w:val="1"/>
          <w:numId w:val="13"/>
        </w:numPr>
        <w:ind w:left="567" w:hanging="567"/>
        <w:rPr>
          <w:b/>
        </w:rPr>
      </w:pPr>
      <w:bookmarkStart w:id="43" w:name="_Toc485115958"/>
      <w:r w:rsidRPr="00E4650A">
        <w:rPr>
          <w:b/>
        </w:rPr>
        <w:t>Primary User Agency</w:t>
      </w:r>
      <w:bookmarkEnd w:id="43"/>
    </w:p>
    <w:p w14:paraId="51470B73" w14:textId="77777777" w:rsidR="0075606A" w:rsidRPr="00C40D04" w:rsidRDefault="0075606A">
      <w:pPr>
        <w:pStyle w:val="DHSbodytext0"/>
      </w:pPr>
      <w:r w:rsidRPr="00C40D04">
        <w:t xml:space="preserve">DHS is the agency that makes the most substantial use of the program’s results. It receives the matched data from the ATO to identify potential non-compliance. </w:t>
      </w:r>
    </w:p>
    <w:p w14:paraId="3C4B1C33" w14:textId="77777777" w:rsidR="00294045" w:rsidRPr="00294045" w:rsidRDefault="00294045" w:rsidP="00294045">
      <w:pPr>
        <w:pStyle w:val="DHSHeadinglevel2"/>
        <w:numPr>
          <w:ilvl w:val="0"/>
          <w:numId w:val="13"/>
        </w:numPr>
        <w:ind w:left="284" w:hanging="426"/>
      </w:pPr>
      <w:bookmarkStart w:id="44" w:name="_Toc480455716"/>
      <w:bookmarkStart w:id="45" w:name="_Toc480473219"/>
      <w:bookmarkStart w:id="46" w:name="_Toc485115959"/>
      <w:r w:rsidRPr="00294045">
        <w:lastRenderedPageBreak/>
        <w:t>Data Issues</w:t>
      </w:r>
      <w:bookmarkEnd w:id="44"/>
      <w:bookmarkEnd w:id="45"/>
      <w:bookmarkEnd w:id="46"/>
    </w:p>
    <w:p w14:paraId="28859730" w14:textId="77777777" w:rsidR="00294045" w:rsidRPr="00E4650A" w:rsidRDefault="00294045" w:rsidP="00E4650A">
      <w:pPr>
        <w:pStyle w:val="DHSHeading3"/>
        <w:numPr>
          <w:ilvl w:val="1"/>
          <w:numId w:val="13"/>
        </w:numPr>
        <w:ind w:left="567" w:hanging="567"/>
        <w:rPr>
          <w:b/>
        </w:rPr>
      </w:pPr>
      <w:bookmarkStart w:id="47" w:name="_Toc485115960"/>
      <w:r w:rsidRPr="00E4650A">
        <w:rPr>
          <w:b/>
        </w:rPr>
        <w:t>Data Quality</w:t>
      </w:r>
      <w:bookmarkEnd w:id="47"/>
    </w:p>
    <w:p w14:paraId="79462BB0" w14:textId="304E1195" w:rsidR="0075606A" w:rsidRPr="00C40D04" w:rsidRDefault="0075606A">
      <w:pPr>
        <w:pStyle w:val="DHSbodytext0"/>
      </w:pPr>
      <w:r w:rsidRPr="00C40D04">
        <w:t xml:space="preserve">Poor quality data is of limited value in data matching. </w:t>
      </w:r>
      <w:r w:rsidR="00AF345E">
        <w:t>DHS</w:t>
      </w:r>
      <w:r>
        <w:t xml:space="preserve"> </w:t>
      </w:r>
      <w:r w:rsidRPr="00C40D04">
        <w:t xml:space="preserve">verifies the integrity of the data received from the ATO for such things as correct format and ensures data is present in all mandatory fields. </w:t>
      </w:r>
    </w:p>
    <w:p w14:paraId="1406FC38" w14:textId="77777777" w:rsidR="0075606A" w:rsidRPr="00C40D04" w:rsidRDefault="0075606A">
      <w:pPr>
        <w:pStyle w:val="DHSbodytext0"/>
      </w:pPr>
      <w:r w:rsidRPr="00C40D04">
        <w:t>Data quality mechanisms include:</w:t>
      </w:r>
    </w:p>
    <w:p w14:paraId="6B06BECB" w14:textId="68ABA834" w:rsidR="0075606A" w:rsidRPr="00C40D04" w:rsidRDefault="00B05C1C" w:rsidP="0075606A">
      <w:pPr>
        <w:pStyle w:val="DHSBulletslevel1"/>
      </w:pPr>
      <w:r>
        <w:t>T</w:t>
      </w:r>
      <w:r w:rsidR="0075606A" w:rsidRPr="00C40D04">
        <w:t>he ATO only return high confidence match results to DHS</w:t>
      </w:r>
      <w:r w:rsidR="0075606A">
        <w:t>.</w:t>
      </w:r>
    </w:p>
    <w:p w14:paraId="7CD25266" w14:textId="170246C0" w:rsidR="0075606A" w:rsidRPr="00C40D04" w:rsidRDefault="0075606A" w:rsidP="0075606A">
      <w:pPr>
        <w:pStyle w:val="DHSBulletslevel1"/>
      </w:pPr>
      <w:r w:rsidRPr="00C40D04">
        <w:t>DHS seek validation from the recipient of any investment income reported that may impact welfare eligibility</w:t>
      </w:r>
      <w:r>
        <w:t>.</w:t>
      </w:r>
    </w:p>
    <w:p w14:paraId="2BB01F8C" w14:textId="1B11BC8B" w:rsidR="0075606A" w:rsidRPr="00C40D04" w:rsidRDefault="0075606A" w:rsidP="0075606A">
      <w:pPr>
        <w:pStyle w:val="DHSBulletslevel1"/>
      </w:pPr>
      <w:r>
        <w:t>W</w:t>
      </w:r>
      <w:r w:rsidRPr="00C40D04">
        <w:t>here recipients provide updated or corrected information, DHS takes this into account when determining the type and need for administrative action.</w:t>
      </w:r>
    </w:p>
    <w:p w14:paraId="1EB70784" w14:textId="627B16E9" w:rsidR="0075606A" w:rsidRPr="00C40D04" w:rsidRDefault="00B52517">
      <w:pPr>
        <w:pStyle w:val="DHSbodytext0"/>
      </w:pPr>
      <w:r>
        <w:t>DHS’</w:t>
      </w:r>
      <w:r w:rsidR="0075606A">
        <w:t xml:space="preserve"> </w:t>
      </w:r>
      <w:r w:rsidR="0075606A" w:rsidRPr="00C40D04">
        <w:t xml:space="preserve">experience in matching the same data with the same matching criteria shows an extremely low number of instances of incorrect matching. Despite this, </w:t>
      </w:r>
      <w:r>
        <w:t>DHS</w:t>
      </w:r>
      <w:r w:rsidR="0075606A">
        <w:t xml:space="preserve"> </w:t>
      </w:r>
      <w:r w:rsidR="0075606A" w:rsidRPr="00C40D04">
        <w:t>has a well-established process to deal with these instances to reduce or eliminate potential privacy impacts.</w:t>
      </w:r>
    </w:p>
    <w:p w14:paraId="131C2009" w14:textId="77777777" w:rsidR="00294045" w:rsidRPr="001061E8" w:rsidRDefault="00294045">
      <w:pPr>
        <w:pStyle w:val="DHSbodytext0"/>
      </w:pPr>
    </w:p>
    <w:p w14:paraId="3905BB0F" w14:textId="77777777" w:rsidR="00294045" w:rsidRPr="00E4650A" w:rsidRDefault="00294045" w:rsidP="00E4650A">
      <w:pPr>
        <w:pStyle w:val="DHSHeading3"/>
        <w:numPr>
          <w:ilvl w:val="1"/>
          <w:numId w:val="13"/>
        </w:numPr>
        <w:ind w:left="567" w:hanging="567"/>
        <w:rPr>
          <w:b/>
        </w:rPr>
      </w:pPr>
      <w:bookmarkStart w:id="48" w:name="_Toc480455718"/>
      <w:bookmarkStart w:id="49" w:name="_Toc480473221"/>
      <w:bookmarkStart w:id="50" w:name="_Toc485115961"/>
      <w:r w:rsidRPr="00E4650A">
        <w:rPr>
          <w:b/>
        </w:rPr>
        <w:t>Data Integrity</w:t>
      </w:r>
      <w:bookmarkEnd w:id="48"/>
      <w:bookmarkEnd w:id="49"/>
      <w:bookmarkEnd w:id="50"/>
    </w:p>
    <w:p w14:paraId="2FDC32F5" w14:textId="3E055BB8" w:rsidR="00294045" w:rsidRPr="0075606A" w:rsidRDefault="00B52517">
      <w:pPr>
        <w:pStyle w:val="DHSbodytext0"/>
      </w:pPr>
      <w:r>
        <w:t>DHS</w:t>
      </w:r>
      <w:r w:rsidRPr="00AC766F">
        <w:t xml:space="preserve"> </w:t>
      </w:r>
      <w:r w:rsidR="0075606A" w:rsidRPr="0075606A">
        <w:t>maintains a high level of data integrity. Measures taken to maintain integrity levels include designing systems that will not accept records that are incomplete, and identifying and correcting records that have data items that are inadequate or corrupt.</w:t>
      </w:r>
    </w:p>
    <w:p w14:paraId="2D9BAA0F" w14:textId="77777777" w:rsidR="00294045" w:rsidRDefault="00294045">
      <w:pPr>
        <w:pStyle w:val="DHSbodytext0"/>
      </w:pPr>
    </w:p>
    <w:p w14:paraId="47D7DF1C" w14:textId="77777777" w:rsidR="00294045" w:rsidRPr="00E4650A" w:rsidRDefault="00294045" w:rsidP="00E4650A">
      <w:pPr>
        <w:pStyle w:val="DHSHeading3"/>
        <w:numPr>
          <w:ilvl w:val="1"/>
          <w:numId w:val="13"/>
        </w:numPr>
        <w:ind w:left="567" w:hanging="567"/>
        <w:rPr>
          <w:b/>
        </w:rPr>
      </w:pPr>
      <w:bookmarkStart w:id="51" w:name="_Toc480455719"/>
      <w:bookmarkStart w:id="52" w:name="_Toc480473222"/>
      <w:bookmarkStart w:id="53" w:name="_Toc485115962"/>
      <w:r w:rsidRPr="00E4650A">
        <w:rPr>
          <w:b/>
        </w:rPr>
        <w:t>Data Security</w:t>
      </w:r>
      <w:bookmarkEnd w:id="51"/>
      <w:bookmarkEnd w:id="52"/>
      <w:bookmarkEnd w:id="53"/>
    </w:p>
    <w:p w14:paraId="2509AECC" w14:textId="62D3C2D0" w:rsidR="0075606A" w:rsidRPr="0075606A" w:rsidRDefault="0075606A">
      <w:pPr>
        <w:pStyle w:val="DHSbodytext0"/>
      </w:pPr>
      <w:bookmarkStart w:id="54" w:name="_Toc480455720"/>
      <w:bookmarkStart w:id="55" w:name="_Toc480473223"/>
      <w:r w:rsidRPr="0075606A">
        <w:t xml:space="preserve">The ATO and </w:t>
      </w:r>
      <w:r w:rsidR="00B52517">
        <w:t>DHS</w:t>
      </w:r>
      <w:r>
        <w:t xml:space="preserve"> </w:t>
      </w:r>
      <w:r w:rsidRPr="0075606A">
        <w:t xml:space="preserve">exchange data using the dedicated mainframe to mainframe Optus Evolve link. This mechanism provides secure and trusted communications across government jurisdictions. </w:t>
      </w:r>
    </w:p>
    <w:p w14:paraId="77140284" w14:textId="01FA3481" w:rsidR="0075606A" w:rsidRPr="0075606A" w:rsidRDefault="0075606A">
      <w:pPr>
        <w:pStyle w:val="DHSbodytext0"/>
      </w:pPr>
      <w:r w:rsidRPr="0075606A">
        <w:t xml:space="preserve">The ATO data received by </w:t>
      </w:r>
      <w:r w:rsidR="00B52517">
        <w:t>DHS</w:t>
      </w:r>
      <w:r>
        <w:t xml:space="preserve"> </w:t>
      </w:r>
      <w:r w:rsidRPr="0075606A">
        <w:t xml:space="preserve">is held in secure Teradata and SAP HANA environments. These are core systems that employ strict security controls. Only </w:t>
      </w:r>
      <w:r w:rsidR="00AF345E">
        <w:t xml:space="preserve">DHS </w:t>
      </w:r>
      <w:r w:rsidRPr="0075606A">
        <w:t xml:space="preserve">employees with a business need </w:t>
      </w:r>
      <w:r w:rsidR="00AF345E">
        <w:t>to</w:t>
      </w:r>
      <w:r w:rsidR="00AF345E" w:rsidRPr="0075606A">
        <w:t xml:space="preserve"> </w:t>
      </w:r>
      <w:r w:rsidRPr="0075606A">
        <w:t xml:space="preserve">access </w:t>
      </w:r>
      <w:r w:rsidR="009F444F">
        <w:t>data are able to</w:t>
      </w:r>
      <w:r w:rsidRPr="0075606A">
        <w:t xml:space="preserve"> view the ATO data provided under this program.</w:t>
      </w:r>
    </w:p>
    <w:p w14:paraId="157F0E6B" w14:textId="76BCE48B" w:rsidR="0075606A" w:rsidRPr="0075606A" w:rsidRDefault="0075606A">
      <w:pPr>
        <w:pStyle w:val="DHSbodytext0"/>
      </w:pPr>
      <w:r w:rsidRPr="0075606A">
        <w:t xml:space="preserve">DHS staff are subject to existing security controls and confidentiality provisions of the </w:t>
      </w:r>
      <w:r w:rsidRPr="00C406B3">
        <w:rPr>
          <w:i/>
        </w:rPr>
        <w:t>Social Security (Administration) Act 1999</w:t>
      </w:r>
      <w:r w:rsidRPr="0075606A">
        <w:t xml:space="preserve">. Access to </w:t>
      </w:r>
      <w:r w:rsidR="00B52517">
        <w:t>DHS’</w:t>
      </w:r>
      <w:r w:rsidR="009F444F">
        <w:t xml:space="preserve"> </w:t>
      </w:r>
      <w:r w:rsidRPr="0075606A">
        <w:t xml:space="preserve">computer centres is strictly controlled and entry properly authorised. The </w:t>
      </w:r>
      <w:r w:rsidR="009F444F">
        <w:t xml:space="preserve">department’s </w:t>
      </w:r>
      <w:r w:rsidRPr="0075606A">
        <w:t>security system provides protection and control of dataset access, system entry and program integrity. Security features include log</w:t>
      </w:r>
      <w:r w:rsidR="00B05C1C">
        <w:t xml:space="preserve"> </w:t>
      </w:r>
      <w:r w:rsidRPr="0075606A">
        <w:t>on identification codes, passwords and security groupings to ensure that access to information is on a needs only basis.</w:t>
      </w:r>
    </w:p>
    <w:p w14:paraId="5C0869C8" w14:textId="3C76BFB6" w:rsidR="0075606A" w:rsidRPr="0075606A" w:rsidRDefault="0075606A">
      <w:pPr>
        <w:pStyle w:val="DHSbodytext0"/>
      </w:pPr>
      <w:r w:rsidRPr="0075606A">
        <w:t>The ATO is responsible for its own security with respect to its staff and access to the data provided by</w:t>
      </w:r>
      <w:r w:rsidR="009F444F">
        <w:t xml:space="preserve"> the department</w:t>
      </w:r>
      <w:r w:rsidRPr="0075606A">
        <w:t xml:space="preserve">. The ATO is subject to existing security controls and subject to the </w:t>
      </w:r>
      <w:r w:rsidRPr="00C406B3">
        <w:rPr>
          <w:i/>
        </w:rPr>
        <w:t>Privacy Act</w:t>
      </w:r>
      <w:r w:rsidR="007E155C" w:rsidRPr="00C406B3">
        <w:rPr>
          <w:i/>
        </w:rPr>
        <w:t> </w:t>
      </w:r>
      <w:r w:rsidRPr="00C406B3">
        <w:rPr>
          <w:i/>
        </w:rPr>
        <w:t>1988</w:t>
      </w:r>
      <w:r w:rsidRPr="0075606A">
        <w:t xml:space="preserve">, </w:t>
      </w:r>
      <w:r w:rsidRPr="00C406B3">
        <w:rPr>
          <w:i/>
        </w:rPr>
        <w:t>Crimes Act 1914</w:t>
      </w:r>
      <w:r w:rsidRPr="0075606A">
        <w:t xml:space="preserve"> and the </w:t>
      </w:r>
      <w:r w:rsidRPr="00C406B3">
        <w:rPr>
          <w:i/>
        </w:rPr>
        <w:t>Public Service Act 1999</w:t>
      </w:r>
      <w:r w:rsidRPr="0075606A">
        <w:t>. Access to the ATO’s computer systems is limited and is subject to requests for system access which include reminders about privacy and security obligations. Security features include logon identification codes and passwords. All access to systems is monitored and logged.</w:t>
      </w:r>
    </w:p>
    <w:p w14:paraId="1890144C" w14:textId="77777777" w:rsidR="009F444F" w:rsidRDefault="0075606A">
      <w:pPr>
        <w:pStyle w:val="DHSbodytext0"/>
        <w:rPr>
          <w:color w:val="000000"/>
          <w:highlight w:val="white"/>
        </w:rPr>
      </w:pPr>
      <w:r w:rsidRPr="0075606A">
        <w:t>Existing security arrangements in the department automatically log user access to</w:t>
      </w:r>
      <w:r w:rsidRPr="0075606A">
        <w:rPr>
          <w:color w:val="000000"/>
          <w:highlight w:val="white"/>
        </w:rPr>
        <w:t xml:space="preserve"> data files.</w:t>
      </w:r>
    </w:p>
    <w:p w14:paraId="274F4E67" w14:textId="6A676E57" w:rsidR="0075606A" w:rsidRPr="0075606A" w:rsidRDefault="0075606A">
      <w:pPr>
        <w:pStyle w:val="DHSbodytext0"/>
        <w:rPr>
          <w:highlight w:val="white"/>
        </w:rPr>
      </w:pPr>
      <w:r w:rsidRPr="0075606A">
        <w:rPr>
          <w:highlight w:val="white"/>
        </w:rPr>
        <w:t xml:space="preserve"> </w:t>
      </w:r>
    </w:p>
    <w:p w14:paraId="711403EE" w14:textId="65F0F717" w:rsidR="00294045" w:rsidRPr="00294045" w:rsidRDefault="00294045" w:rsidP="00294045">
      <w:pPr>
        <w:pStyle w:val="DHSHeadinglevel2"/>
        <w:numPr>
          <w:ilvl w:val="0"/>
          <w:numId w:val="13"/>
        </w:numPr>
        <w:ind w:left="284" w:hanging="426"/>
      </w:pPr>
      <w:bookmarkStart w:id="56" w:name="_Toc485115963"/>
      <w:r w:rsidRPr="00294045">
        <w:t>The Matching Process</w:t>
      </w:r>
      <w:bookmarkEnd w:id="54"/>
      <w:bookmarkEnd w:id="55"/>
      <w:bookmarkEnd w:id="56"/>
    </w:p>
    <w:p w14:paraId="4B239DA1" w14:textId="77777777" w:rsidR="009F444F" w:rsidRPr="00C40D04" w:rsidRDefault="009F444F" w:rsidP="009F444F">
      <w:pPr>
        <w:pStyle w:val="DHSBodytext"/>
      </w:pPr>
      <w:r w:rsidRPr="00C40D04">
        <w:t xml:space="preserve">The identity data matching of the two information sources is initially conducted by the ATO. The output of this matching is provided to DHS as ‘matched’ records. </w:t>
      </w:r>
    </w:p>
    <w:p w14:paraId="602A8EB4" w14:textId="77777777" w:rsidR="009F444F" w:rsidRPr="00C40D04" w:rsidRDefault="009F444F" w:rsidP="009F444F">
      <w:pPr>
        <w:pStyle w:val="DHSBodytext"/>
      </w:pPr>
      <w:r w:rsidRPr="00C40D04">
        <w:rPr>
          <w:highlight w:val="white"/>
        </w:rPr>
        <w:lastRenderedPageBreak/>
        <w:t>DHS</w:t>
      </w:r>
      <w:r w:rsidRPr="00C40D04">
        <w:t xml:space="preserve"> use these matched records</w:t>
      </w:r>
      <w:r w:rsidRPr="00C40D04">
        <w:rPr>
          <w:highlight w:val="white"/>
        </w:rPr>
        <w:t xml:space="preserve"> to identify recipients, who may have income that has not been correctly declared to DHS. </w:t>
      </w:r>
    </w:p>
    <w:p w14:paraId="452C53E9" w14:textId="77777777" w:rsidR="009F444F" w:rsidRPr="00C40D04" w:rsidRDefault="009F444F" w:rsidP="009F444F">
      <w:pPr>
        <w:pStyle w:val="DHSBodytext"/>
      </w:pPr>
      <w:r w:rsidRPr="00C40D04">
        <w:t>DHS performs an additional identity match of all ‘matched’ ATO AIIR records with DHS records, by comparing various elements and/or combinations of the following fields:</w:t>
      </w:r>
    </w:p>
    <w:p w14:paraId="509BDDFF" w14:textId="77777777" w:rsidR="009F444F" w:rsidRPr="00C40D04" w:rsidRDefault="009F444F" w:rsidP="009F444F">
      <w:pPr>
        <w:pStyle w:val="DHSBulletslevel1"/>
      </w:pPr>
      <w:r w:rsidRPr="00C40D04">
        <w:t>Gender</w:t>
      </w:r>
    </w:p>
    <w:p w14:paraId="06A05D00" w14:textId="77777777" w:rsidR="009F444F" w:rsidRPr="00C40D04" w:rsidRDefault="009F444F" w:rsidP="009F444F">
      <w:pPr>
        <w:pStyle w:val="DHSBulletslevel1"/>
      </w:pPr>
      <w:r w:rsidRPr="00C40D04">
        <w:t>Surname</w:t>
      </w:r>
    </w:p>
    <w:p w14:paraId="511C88EA" w14:textId="77777777" w:rsidR="009F444F" w:rsidRPr="00C40D04" w:rsidRDefault="009F444F" w:rsidP="009F444F">
      <w:pPr>
        <w:pStyle w:val="DHSBulletslevel1"/>
      </w:pPr>
      <w:r w:rsidRPr="00C40D04">
        <w:t>First Name</w:t>
      </w:r>
    </w:p>
    <w:p w14:paraId="4EBD5086" w14:textId="77777777" w:rsidR="009F444F" w:rsidRPr="00C40D04" w:rsidRDefault="009F444F" w:rsidP="009F444F">
      <w:pPr>
        <w:pStyle w:val="DHSBulletslevel1"/>
      </w:pPr>
      <w:r w:rsidRPr="00C40D04">
        <w:t>Other Given Name</w:t>
      </w:r>
    </w:p>
    <w:p w14:paraId="4FC70483" w14:textId="77777777" w:rsidR="009F444F" w:rsidRPr="00C40D04" w:rsidRDefault="009F444F" w:rsidP="009F444F">
      <w:pPr>
        <w:pStyle w:val="DHSBulletslevel1"/>
      </w:pPr>
      <w:r w:rsidRPr="00C40D04">
        <w:t>Year of Birth</w:t>
      </w:r>
    </w:p>
    <w:p w14:paraId="2104FBA5" w14:textId="77777777" w:rsidR="009F444F" w:rsidRPr="00C40D04" w:rsidRDefault="009F444F" w:rsidP="009F444F">
      <w:pPr>
        <w:pStyle w:val="DHSBulletslevel1"/>
      </w:pPr>
      <w:r w:rsidRPr="00C40D04">
        <w:t>Month of Birth</w:t>
      </w:r>
    </w:p>
    <w:p w14:paraId="5736AB8D" w14:textId="77777777" w:rsidR="009F444F" w:rsidRPr="00C40D04" w:rsidRDefault="009F444F" w:rsidP="009F444F">
      <w:pPr>
        <w:pStyle w:val="DHSBulletslevel1"/>
      </w:pPr>
      <w:r w:rsidRPr="00C40D04">
        <w:t>Day of Birth</w:t>
      </w:r>
    </w:p>
    <w:p w14:paraId="67602C6B" w14:textId="77777777" w:rsidR="009F444F" w:rsidRPr="00C40D04" w:rsidRDefault="009F444F" w:rsidP="009F444F">
      <w:pPr>
        <w:pStyle w:val="DHSBulletslevel1"/>
      </w:pPr>
      <w:r w:rsidRPr="00C40D04">
        <w:t>Address Line 1</w:t>
      </w:r>
    </w:p>
    <w:p w14:paraId="6F94E9CC" w14:textId="77777777" w:rsidR="009F444F" w:rsidRPr="00C40D04" w:rsidRDefault="009F444F" w:rsidP="009F444F">
      <w:pPr>
        <w:pStyle w:val="DHSBulletslevel1"/>
      </w:pPr>
      <w:r w:rsidRPr="00C40D04">
        <w:t>Address Line 2</w:t>
      </w:r>
    </w:p>
    <w:p w14:paraId="3EDA2AA6" w14:textId="77777777" w:rsidR="009F444F" w:rsidRPr="00C40D04" w:rsidRDefault="009F444F" w:rsidP="009F444F">
      <w:pPr>
        <w:pStyle w:val="DHSBulletslevel1"/>
      </w:pPr>
      <w:r w:rsidRPr="00C40D04">
        <w:t>Locality</w:t>
      </w:r>
    </w:p>
    <w:p w14:paraId="52A2FFBD" w14:textId="77777777" w:rsidR="009F444F" w:rsidRPr="00C40D04" w:rsidRDefault="009F444F" w:rsidP="009F444F">
      <w:pPr>
        <w:pStyle w:val="DHSBulletslevel1"/>
      </w:pPr>
      <w:r w:rsidRPr="00C40D04">
        <w:t>Post Code</w:t>
      </w:r>
    </w:p>
    <w:p w14:paraId="5239E2E8" w14:textId="77777777" w:rsidR="009F444F" w:rsidRPr="00C40D04" w:rsidRDefault="009F444F" w:rsidP="009F444F">
      <w:pPr>
        <w:pStyle w:val="DHSBulletslevel1"/>
      </w:pPr>
      <w:r w:rsidRPr="00C40D04">
        <w:t>State Code</w:t>
      </w:r>
    </w:p>
    <w:p w14:paraId="75271A0D" w14:textId="63F9AD85" w:rsidR="009F444F" w:rsidRPr="00C40D04" w:rsidRDefault="009F444F" w:rsidP="009F444F">
      <w:pPr>
        <w:pStyle w:val="DHSBodytext"/>
        <w:rPr>
          <w:highlight w:val="white"/>
        </w:rPr>
      </w:pPr>
      <w:r w:rsidRPr="00C40D04">
        <w:rPr>
          <w:highlight w:val="white"/>
        </w:rPr>
        <w:t xml:space="preserve">To uphold an individual’s right to privacy, the resulting matches are only those where ATO records have the same identity details as DHS recipients. In addition to this, DHS only exchanges information for recipients who: </w:t>
      </w:r>
    </w:p>
    <w:p w14:paraId="781F6D9D" w14:textId="05045FE2" w:rsidR="009F444F" w:rsidRPr="009F444F" w:rsidRDefault="009F444F" w:rsidP="009F444F">
      <w:pPr>
        <w:pStyle w:val="DHSBulletslevel1"/>
      </w:pPr>
      <w:r w:rsidRPr="009F444F">
        <w:t>have received a payment within the relevant financial year</w:t>
      </w:r>
    </w:p>
    <w:p w14:paraId="68BD1AD7" w14:textId="7A874203" w:rsidR="009F444F" w:rsidRPr="009F444F" w:rsidRDefault="009F444F" w:rsidP="009F444F">
      <w:pPr>
        <w:pStyle w:val="DHSBulletslevel1"/>
      </w:pPr>
      <w:r w:rsidRPr="009F444F">
        <w:t xml:space="preserve">are partnered to a </w:t>
      </w:r>
      <w:r>
        <w:t>recipient</w:t>
      </w:r>
      <w:r w:rsidR="00B05C1C">
        <w:t>,</w:t>
      </w:r>
      <w:r w:rsidRPr="009F444F">
        <w:t xml:space="preserve"> or</w:t>
      </w:r>
    </w:p>
    <w:p w14:paraId="39BB9F38" w14:textId="77777777" w:rsidR="009F444F" w:rsidRPr="009F444F" w:rsidRDefault="009F444F" w:rsidP="009F444F">
      <w:pPr>
        <w:pStyle w:val="DHSBulletslevel1"/>
      </w:pPr>
      <w:r w:rsidRPr="009F444F">
        <w:t>have an outstanding debt.</w:t>
      </w:r>
    </w:p>
    <w:p w14:paraId="70978622" w14:textId="44ADD752" w:rsidR="009F444F" w:rsidRDefault="009F444F" w:rsidP="004350BF">
      <w:pPr>
        <w:pStyle w:val="DHSBulletslevel1"/>
        <w:numPr>
          <w:ilvl w:val="0"/>
          <w:numId w:val="0"/>
        </w:numPr>
      </w:pPr>
      <w:r w:rsidRPr="009F444F">
        <w:rPr>
          <w:highlight w:val="white"/>
        </w:rPr>
        <w:t>The ATO then provide the AIIR investment interest information only for these specific matched records.</w:t>
      </w:r>
      <w:r>
        <w:rPr>
          <w:highlight w:val="white"/>
        </w:rPr>
        <w:t xml:space="preserve"> </w:t>
      </w:r>
      <w:r w:rsidRPr="00C40D04">
        <w:rPr>
          <w:highlight w:val="white"/>
        </w:rPr>
        <w:t xml:space="preserve">A technical standards report can be found at </w:t>
      </w:r>
      <w:bookmarkStart w:id="57" w:name="_Toc370471027"/>
      <w:r w:rsidRPr="00C40D04">
        <w:rPr>
          <w:highlight w:val="white"/>
        </w:rPr>
        <w:t xml:space="preserve">Appendix </w:t>
      </w:r>
      <w:bookmarkEnd w:id="57"/>
      <w:r w:rsidRPr="00C40D04">
        <w:rPr>
          <w:highlight w:val="white"/>
        </w:rPr>
        <w:t>A.</w:t>
      </w:r>
      <w:bookmarkStart w:id="58" w:name="_Toc480455721"/>
      <w:bookmarkStart w:id="59" w:name="_Toc480473224"/>
    </w:p>
    <w:p w14:paraId="543BC578" w14:textId="77777777" w:rsidR="004350BF" w:rsidRDefault="004350BF" w:rsidP="004350BF">
      <w:pPr>
        <w:pStyle w:val="DHSBulletslevel1"/>
        <w:numPr>
          <w:ilvl w:val="0"/>
          <w:numId w:val="0"/>
        </w:numPr>
        <w:rPr>
          <w:b/>
          <w:bCs/>
          <w:iCs/>
          <w:color w:val="000000"/>
          <w:sz w:val="32"/>
          <w:szCs w:val="28"/>
        </w:rPr>
      </w:pPr>
    </w:p>
    <w:p w14:paraId="28E200F2" w14:textId="5148CAC3" w:rsidR="00294045" w:rsidRPr="00294045" w:rsidRDefault="00294045" w:rsidP="00294045">
      <w:pPr>
        <w:pStyle w:val="DHSHeadinglevel2"/>
        <w:numPr>
          <w:ilvl w:val="0"/>
          <w:numId w:val="13"/>
        </w:numPr>
        <w:ind w:left="284" w:hanging="426"/>
      </w:pPr>
      <w:bookmarkStart w:id="60" w:name="_Toc485115964"/>
      <w:r w:rsidRPr="00294045">
        <w:t>Action Resulting from the Program</w:t>
      </w:r>
      <w:bookmarkEnd w:id="58"/>
      <w:bookmarkEnd w:id="59"/>
      <w:bookmarkEnd w:id="60"/>
    </w:p>
    <w:p w14:paraId="1AD471B6" w14:textId="7D5BB157" w:rsidR="009F444F" w:rsidRPr="009F444F" w:rsidRDefault="009F444F">
      <w:pPr>
        <w:pStyle w:val="DHSbodytext0"/>
      </w:pPr>
      <w:r w:rsidRPr="009F444F">
        <w:t>Following the provision of matched records from the ATO to DHS, DHS applies compliance risk rules</w:t>
      </w:r>
      <w:r w:rsidR="000557CE">
        <w:t xml:space="preserve"> whereupon a recipient may be asked via letter for a response to explain any discrepancy.</w:t>
      </w:r>
    </w:p>
    <w:p w14:paraId="631B253D" w14:textId="77777777" w:rsidR="009F444F" w:rsidRPr="009F444F" w:rsidRDefault="009F444F">
      <w:pPr>
        <w:pStyle w:val="DHSbodytext0"/>
      </w:pPr>
      <w:r w:rsidRPr="009F444F">
        <w:t>Where a recipient disagrees with the information presented, they are provided an opportunity to adjust the information and provide supporting evidence. DHS takes this information into account when determining administrative action.</w:t>
      </w:r>
    </w:p>
    <w:p w14:paraId="23707200" w14:textId="77777777" w:rsidR="009F444F" w:rsidRDefault="009F444F">
      <w:pPr>
        <w:pStyle w:val="DHSbodytext0"/>
        <w:rPr>
          <w:highlight w:val="white"/>
        </w:rPr>
      </w:pPr>
      <w:r w:rsidRPr="009F444F">
        <w:t>Where a recipient does not provide a response within the specified timeframe, DHS makes the determination of appropriate administrative action based on the</w:t>
      </w:r>
      <w:r w:rsidRPr="009F444F">
        <w:rPr>
          <w:highlight w:val="white"/>
        </w:rPr>
        <w:t xml:space="preserve"> information provided by the ATO.</w:t>
      </w:r>
    </w:p>
    <w:p w14:paraId="7CEF6972" w14:textId="079B3397" w:rsidR="009F444F" w:rsidRPr="009F444F" w:rsidRDefault="009F444F">
      <w:pPr>
        <w:pStyle w:val="DHSbodytext0"/>
      </w:pPr>
      <w:r w:rsidRPr="009F444F">
        <w:t xml:space="preserve">Where </w:t>
      </w:r>
      <w:r w:rsidR="00B52517">
        <w:t>DHS</w:t>
      </w:r>
      <w:r w:rsidRPr="009F444F">
        <w:t xml:space="preserve"> has determined that administrative action is necessary to recover an amount paid to a recipient on the basis of incorrect information, the recipient is able to request an internal review of this decision. There is no time limit applicable to a recipient’s right to internal review. While a review is being conducted, debt repayments can be paused.</w:t>
      </w:r>
    </w:p>
    <w:p w14:paraId="49861639" w14:textId="77B47C66" w:rsidR="00294045" w:rsidRDefault="009F444F">
      <w:pPr>
        <w:pStyle w:val="DHSbodytext0"/>
      </w:pPr>
      <w:r w:rsidRPr="009F444F">
        <w:t>If not satisfied with the outcome of an internal review, a recipient can also seek independent review by applying to the Administrative Appeals Tribunal (AAT).</w:t>
      </w:r>
    </w:p>
    <w:p w14:paraId="262DD17B" w14:textId="77777777" w:rsidR="006949D3" w:rsidRPr="00577A62" w:rsidRDefault="006949D3">
      <w:pPr>
        <w:pStyle w:val="DHSbodytext0"/>
      </w:pPr>
    </w:p>
    <w:p w14:paraId="380F5EEA" w14:textId="77777777" w:rsidR="00294045" w:rsidRPr="00294045" w:rsidRDefault="00294045" w:rsidP="00294045">
      <w:pPr>
        <w:pStyle w:val="DHSHeadinglevel2"/>
        <w:numPr>
          <w:ilvl w:val="0"/>
          <w:numId w:val="13"/>
        </w:numPr>
        <w:ind w:left="284" w:hanging="426"/>
      </w:pPr>
      <w:bookmarkStart w:id="61" w:name="_Toc480455722"/>
      <w:bookmarkStart w:id="62" w:name="_Toc480473225"/>
      <w:bookmarkStart w:id="63" w:name="_Toc485115965"/>
      <w:r w:rsidRPr="00294045">
        <w:t>Time Limits Applying to the Program</w:t>
      </w:r>
      <w:bookmarkEnd w:id="61"/>
      <w:bookmarkEnd w:id="62"/>
      <w:bookmarkEnd w:id="63"/>
    </w:p>
    <w:p w14:paraId="3D370E5E" w14:textId="7B4F4590" w:rsidR="009F444F" w:rsidRPr="009F444F" w:rsidRDefault="009F444F">
      <w:pPr>
        <w:pStyle w:val="DHSbodytext0"/>
      </w:pPr>
      <w:bookmarkStart w:id="64" w:name="_Toc480455724"/>
      <w:bookmarkStart w:id="65" w:name="_Toc480473226"/>
      <w:r w:rsidRPr="009F444F">
        <w:t xml:space="preserve">The matching of the ATO AIIR data is conducted bi-annually. </w:t>
      </w:r>
    </w:p>
    <w:p w14:paraId="042F0D2F" w14:textId="77777777" w:rsidR="009F444F" w:rsidRPr="009F444F" w:rsidRDefault="009F444F">
      <w:pPr>
        <w:pStyle w:val="DHSbodytext0"/>
      </w:pPr>
      <w:r w:rsidRPr="009F444F">
        <w:t>DHS does not create a permanent register or database on matched or non-matched selections as part of this protocol.</w:t>
      </w:r>
    </w:p>
    <w:p w14:paraId="1C19802B" w14:textId="6816EC0A" w:rsidR="009F444F" w:rsidRDefault="009F444F">
      <w:pPr>
        <w:pStyle w:val="DHSbodytext0"/>
        <w:rPr>
          <w:i/>
        </w:rPr>
      </w:pPr>
      <w:r w:rsidRPr="009F444F">
        <w:t xml:space="preserve">All external data received from the ATO that is no longer required is destroyed in line with Guideline 7 of the </w:t>
      </w:r>
      <w:r w:rsidRPr="009F444F">
        <w:rPr>
          <w:i/>
        </w:rPr>
        <w:t>Guidelines on Data-matching in Australian Government Administration.</w:t>
      </w:r>
    </w:p>
    <w:p w14:paraId="1D1E8098" w14:textId="77777777" w:rsidR="009F444F" w:rsidRPr="009F444F" w:rsidRDefault="009F444F">
      <w:pPr>
        <w:pStyle w:val="DHSbodytext0"/>
      </w:pPr>
    </w:p>
    <w:p w14:paraId="4D3771B3" w14:textId="2102AA9F" w:rsidR="00294045" w:rsidRPr="00294045" w:rsidRDefault="00294045" w:rsidP="00294045">
      <w:pPr>
        <w:pStyle w:val="DHSHeadinglevel2"/>
        <w:numPr>
          <w:ilvl w:val="0"/>
          <w:numId w:val="13"/>
        </w:numPr>
        <w:ind w:left="284" w:hanging="426"/>
      </w:pPr>
      <w:bookmarkStart w:id="66" w:name="_Toc485115966"/>
      <w:r w:rsidRPr="00294045">
        <w:t>Reasons for Conducting the Program</w:t>
      </w:r>
      <w:bookmarkEnd w:id="64"/>
      <w:bookmarkEnd w:id="65"/>
      <w:bookmarkEnd w:id="66"/>
    </w:p>
    <w:p w14:paraId="6311BF56" w14:textId="77777777" w:rsidR="00294045" w:rsidRPr="00E4650A" w:rsidRDefault="00294045" w:rsidP="00E4650A">
      <w:pPr>
        <w:pStyle w:val="DHSHeading3"/>
        <w:numPr>
          <w:ilvl w:val="1"/>
          <w:numId w:val="13"/>
        </w:numPr>
        <w:ind w:left="567" w:hanging="567"/>
        <w:rPr>
          <w:b/>
        </w:rPr>
      </w:pPr>
      <w:bookmarkStart w:id="67" w:name="_Toc480455725"/>
      <w:bookmarkStart w:id="68" w:name="_Toc480473227"/>
      <w:bookmarkStart w:id="69" w:name="_Toc485115967"/>
      <w:r w:rsidRPr="00E4650A">
        <w:rPr>
          <w:b/>
        </w:rPr>
        <w:t>Relationship with the Agencies Lawful Functions</w:t>
      </w:r>
      <w:bookmarkEnd w:id="67"/>
      <w:bookmarkEnd w:id="68"/>
      <w:bookmarkEnd w:id="69"/>
    </w:p>
    <w:p w14:paraId="3AE621E1" w14:textId="45F46AA2" w:rsidR="00294045" w:rsidRDefault="00294045">
      <w:pPr>
        <w:pStyle w:val="DHSbodytext0"/>
      </w:pPr>
      <w:r w:rsidRPr="000C3C24">
        <w:t>The program is related to</w:t>
      </w:r>
      <w:r w:rsidR="003918DD">
        <w:t xml:space="preserve"> </w:t>
      </w:r>
      <w:r w:rsidR="00B52517">
        <w:t xml:space="preserve">DHS’ </w:t>
      </w:r>
      <w:r w:rsidRPr="000C3C24">
        <w:t xml:space="preserve">lawful function of limiting payments to those eligible under relevant legislation. The </w:t>
      </w:r>
      <w:r w:rsidRPr="00C406B3">
        <w:rPr>
          <w:i/>
          <w:iCs/>
        </w:rPr>
        <w:t>Social Security Act 1991</w:t>
      </w:r>
      <w:r w:rsidRPr="00241529">
        <w:rPr>
          <w:iCs/>
        </w:rPr>
        <w:t xml:space="preserve"> </w:t>
      </w:r>
      <w:r w:rsidRPr="00DD3F8F">
        <w:t>and the</w:t>
      </w:r>
      <w:r w:rsidRPr="00241529">
        <w:rPr>
          <w:iCs/>
        </w:rPr>
        <w:t xml:space="preserve"> </w:t>
      </w:r>
      <w:r w:rsidRPr="00C406B3">
        <w:rPr>
          <w:i/>
          <w:iCs/>
        </w:rPr>
        <w:t>Social Security (Administration) Act 1999</w:t>
      </w:r>
      <w:r w:rsidRPr="00241529">
        <w:rPr>
          <w:iCs/>
        </w:rPr>
        <w:t xml:space="preserve"> </w:t>
      </w:r>
      <w:r w:rsidRPr="000C3C24">
        <w:t>provide</w:t>
      </w:r>
      <w:r>
        <w:t xml:space="preserve"> eligibility criteria that must be met to enable payments to be made</w:t>
      </w:r>
      <w:r w:rsidRPr="000C3C24">
        <w:t xml:space="preserve">. These requirements are given to </w:t>
      </w:r>
      <w:r>
        <w:t xml:space="preserve">payment recipients through </w:t>
      </w:r>
      <w:r w:rsidRPr="000C3C24">
        <w:t>written advice authorised under different sections of these Acts for different payment types.</w:t>
      </w:r>
    </w:p>
    <w:p w14:paraId="29782BBD" w14:textId="77777777" w:rsidR="00294045" w:rsidRPr="00EE21C5" w:rsidRDefault="00294045">
      <w:pPr>
        <w:pStyle w:val="DHSbodytext0"/>
      </w:pPr>
    </w:p>
    <w:p w14:paraId="0232C8E1" w14:textId="77777777" w:rsidR="00294045" w:rsidRPr="00E4650A" w:rsidRDefault="00294045" w:rsidP="00E4650A">
      <w:pPr>
        <w:pStyle w:val="DHSHeading3"/>
        <w:numPr>
          <w:ilvl w:val="1"/>
          <w:numId w:val="13"/>
        </w:numPr>
        <w:ind w:left="567" w:hanging="567"/>
        <w:rPr>
          <w:b/>
        </w:rPr>
      </w:pPr>
      <w:bookmarkStart w:id="70" w:name="_Toc485115968"/>
      <w:r w:rsidRPr="00E4650A">
        <w:rPr>
          <w:b/>
        </w:rPr>
        <w:t>Social Considerations</w:t>
      </w:r>
      <w:bookmarkEnd w:id="70"/>
    </w:p>
    <w:p w14:paraId="715123B2" w14:textId="77777777" w:rsidR="00294045" w:rsidRPr="00D83294" w:rsidRDefault="00294045">
      <w:pPr>
        <w:pStyle w:val="DHSbodytext0"/>
      </w:pPr>
      <w:r w:rsidRPr="00D83294">
        <w:t>Welfare is often topical and of interest to the media and the general public. There are some key social issues associated with the measure:</w:t>
      </w:r>
    </w:p>
    <w:p w14:paraId="50D35A34" w14:textId="57634CAA" w:rsidR="00294045" w:rsidRPr="001061E8" w:rsidRDefault="00CB2DF9" w:rsidP="00294045">
      <w:pPr>
        <w:pStyle w:val="DHSbullets"/>
        <w:numPr>
          <w:ilvl w:val="0"/>
          <w:numId w:val="5"/>
        </w:numPr>
      </w:pPr>
      <w:r>
        <w:t>T</w:t>
      </w:r>
      <w:r w:rsidR="00294045" w:rsidRPr="001061E8">
        <w:t xml:space="preserve">hat only persons entitled to receive payments from </w:t>
      </w:r>
      <w:r w:rsidR="003918DD">
        <w:t xml:space="preserve">the </w:t>
      </w:r>
      <w:r w:rsidR="00FA2E50">
        <w:t>d</w:t>
      </w:r>
      <w:r w:rsidR="003918DD">
        <w:t xml:space="preserve">epartment </w:t>
      </w:r>
      <w:r w:rsidR="00294045" w:rsidRPr="001061E8">
        <w:t>do so a</w:t>
      </w:r>
      <w:r>
        <w:t>nd receive correct entitlements.</w:t>
      </w:r>
    </w:p>
    <w:p w14:paraId="57385515" w14:textId="50998D35" w:rsidR="00294045" w:rsidRPr="001061E8" w:rsidRDefault="00CB2DF9" w:rsidP="00294045">
      <w:pPr>
        <w:pStyle w:val="DHSbullets"/>
        <w:numPr>
          <w:ilvl w:val="0"/>
          <w:numId w:val="5"/>
        </w:numPr>
      </w:pPr>
      <w:r>
        <w:t>T</w:t>
      </w:r>
      <w:r w:rsidR="00294045" w:rsidRPr="001061E8">
        <w:t>he desire of taxpayers for the income support system to ensure integrity in its payments and services</w:t>
      </w:r>
      <w:r>
        <w:t>.</w:t>
      </w:r>
    </w:p>
    <w:p w14:paraId="2724D874" w14:textId="6331BE51" w:rsidR="00294045" w:rsidRPr="001061E8" w:rsidRDefault="00CB2DF9" w:rsidP="00294045">
      <w:pPr>
        <w:pStyle w:val="DHSbullets"/>
        <w:numPr>
          <w:ilvl w:val="0"/>
          <w:numId w:val="5"/>
        </w:numPr>
      </w:pPr>
      <w:r>
        <w:t>T</w:t>
      </w:r>
      <w:r w:rsidR="00294045" w:rsidRPr="001061E8">
        <w:t>he protection of an individual’s right to privacy.</w:t>
      </w:r>
    </w:p>
    <w:p w14:paraId="4B909B1A" w14:textId="77777777" w:rsidR="00294045" w:rsidRPr="000C3C24" w:rsidRDefault="00294045">
      <w:pPr>
        <w:pStyle w:val="DHSbodytext0"/>
      </w:pPr>
      <w:r w:rsidRPr="00241529">
        <w:rPr>
          <w:snapToGrid w:val="0"/>
          <w:highlight w:val="white"/>
        </w:rPr>
        <w:t>In particular, there is strong support in the community for an income support system</w:t>
      </w:r>
      <w:r w:rsidRPr="000C3C24">
        <w:t xml:space="preserve"> that directs available funds </w:t>
      </w:r>
      <w:r>
        <w:t xml:space="preserve">only </w:t>
      </w:r>
      <w:r w:rsidRPr="000C3C24">
        <w:t xml:space="preserve">to those </w:t>
      </w:r>
      <w:r>
        <w:t>who are eligible for</w:t>
      </w:r>
      <w:r w:rsidRPr="000C3C24">
        <w:t xml:space="preserve"> assistance. The program helps to achieve this in two ways:</w:t>
      </w:r>
    </w:p>
    <w:p w14:paraId="059B20CC" w14:textId="3BFFC43E" w:rsidR="00294045" w:rsidRPr="001061E8" w:rsidRDefault="00294045" w:rsidP="00294045">
      <w:pPr>
        <w:pStyle w:val="DHSbullets"/>
        <w:numPr>
          <w:ilvl w:val="0"/>
          <w:numId w:val="5"/>
        </w:numPr>
      </w:pPr>
      <w:r w:rsidRPr="001061E8">
        <w:t>th</w:t>
      </w:r>
      <w:r w:rsidR="00A35E9F">
        <w:t>r</w:t>
      </w:r>
      <w:r w:rsidRPr="001061E8">
        <w:t xml:space="preserve">ough strengthening controls in </w:t>
      </w:r>
      <w:r w:rsidR="00FA2E50">
        <w:t>the d</w:t>
      </w:r>
      <w:r w:rsidR="003918DD">
        <w:t xml:space="preserve">epartment’s </w:t>
      </w:r>
      <w:r w:rsidRPr="001061E8">
        <w:t xml:space="preserve">payment systems, it reduces government outlays from </w:t>
      </w:r>
      <w:r w:rsidR="00FA2E50">
        <w:t>the d</w:t>
      </w:r>
      <w:r w:rsidR="003918DD">
        <w:t xml:space="preserve">epartment’s </w:t>
      </w:r>
      <w:r w:rsidRPr="001061E8">
        <w:t>programs</w:t>
      </w:r>
      <w:r w:rsidR="005F3653">
        <w:t>, and</w:t>
      </w:r>
    </w:p>
    <w:p w14:paraId="2B45D840" w14:textId="77777777" w:rsidR="00294045" w:rsidRPr="001061E8" w:rsidRDefault="00294045" w:rsidP="00294045">
      <w:pPr>
        <w:pStyle w:val="DHSbullets"/>
        <w:numPr>
          <w:ilvl w:val="0"/>
          <w:numId w:val="5"/>
        </w:numPr>
      </w:pPr>
      <w:r w:rsidRPr="001061E8">
        <w:t>the existence of effective controls in payment systems soon become evident to the community and rapidly increases voluntary compliance.</w:t>
      </w:r>
    </w:p>
    <w:p w14:paraId="3185D42F" w14:textId="5C82C97A" w:rsidR="00294045" w:rsidRDefault="00294045">
      <w:pPr>
        <w:pStyle w:val="DHSbodytext0"/>
        <w:rPr>
          <w:i/>
          <w:iCs/>
        </w:rPr>
      </w:pPr>
      <w:r w:rsidRPr="00A17340">
        <w:t>Suitable safeguards against unreasonable intrusion into the privacy of individuals are built into the data</w:t>
      </w:r>
      <w:r>
        <w:t>-</w:t>
      </w:r>
      <w:r w:rsidRPr="00A17340">
        <w:t xml:space="preserve">matching arrangements. Matching is conducted in accordance with the </w:t>
      </w:r>
      <w:r w:rsidRPr="00241529">
        <w:rPr>
          <w:i/>
        </w:rPr>
        <w:t>Guidelines on Data</w:t>
      </w:r>
      <w:r>
        <w:rPr>
          <w:i/>
        </w:rPr>
        <w:t>-m</w:t>
      </w:r>
      <w:r w:rsidRPr="00241529">
        <w:rPr>
          <w:i/>
        </w:rPr>
        <w:t>atching in Australian Government Administration.</w:t>
      </w:r>
      <w:r w:rsidRPr="00DD3F8F" w:rsidDel="006C2885">
        <w:rPr>
          <w:i/>
          <w:iCs/>
        </w:rPr>
        <w:t xml:space="preserve"> </w:t>
      </w:r>
    </w:p>
    <w:p w14:paraId="7629ED1B" w14:textId="77777777" w:rsidR="00294045" w:rsidRPr="00DD3F8F" w:rsidRDefault="00294045">
      <w:pPr>
        <w:pStyle w:val="DHSbodytext0"/>
      </w:pPr>
    </w:p>
    <w:p w14:paraId="417A2370" w14:textId="77777777" w:rsidR="00294045" w:rsidRPr="00294045" w:rsidRDefault="00294045" w:rsidP="00294045">
      <w:pPr>
        <w:pStyle w:val="DHSHeadinglevel2"/>
        <w:numPr>
          <w:ilvl w:val="0"/>
          <w:numId w:val="13"/>
        </w:numPr>
        <w:ind w:left="284" w:hanging="426"/>
      </w:pPr>
      <w:bookmarkStart w:id="71" w:name="_Toc480455727"/>
      <w:bookmarkStart w:id="72" w:name="_Toc480473229"/>
      <w:bookmarkStart w:id="73" w:name="_Toc485115969"/>
      <w:r w:rsidRPr="00294045">
        <w:t>Legal Authority</w:t>
      </w:r>
      <w:bookmarkEnd w:id="71"/>
      <w:bookmarkEnd w:id="72"/>
      <w:bookmarkEnd w:id="73"/>
    </w:p>
    <w:p w14:paraId="05AE58A2" w14:textId="77777777" w:rsidR="00294045" w:rsidRPr="00E4650A" w:rsidRDefault="00294045" w:rsidP="00E4650A">
      <w:pPr>
        <w:pStyle w:val="DHSHeading3"/>
        <w:numPr>
          <w:ilvl w:val="1"/>
          <w:numId w:val="13"/>
        </w:numPr>
        <w:ind w:left="567" w:hanging="567"/>
        <w:rPr>
          <w:b/>
        </w:rPr>
      </w:pPr>
      <w:bookmarkStart w:id="74" w:name="_Toc480455728"/>
      <w:bookmarkStart w:id="75" w:name="_Toc480473230"/>
      <w:bookmarkStart w:id="76" w:name="_Toc485115970"/>
      <w:r w:rsidRPr="00E4650A">
        <w:rPr>
          <w:b/>
        </w:rPr>
        <w:t>DHS</w:t>
      </w:r>
      <w:bookmarkEnd w:id="74"/>
      <w:bookmarkEnd w:id="75"/>
      <w:bookmarkEnd w:id="76"/>
    </w:p>
    <w:p w14:paraId="3A15F3BC" w14:textId="6D682AAC" w:rsidR="00B52517" w:rsidRDefault="000877FD">
      <w:pPr>
        <w:pStyle w:val="DHSbodytext0"/>
      </w:pPr>
      <w:r w:rsidRPr="000877FD">
        <w:t xml:space="preserve">The disclosure of information to the ATO is authorised by the social security law, as is the collection of matched information returned by the ATO. This is because it is necessary for the </w:t>
      </w:r>
      <w:r w:rsidRPr="000877FD">
        <w:lastRenderedPageBreak/>
        <w:t>proper administration of payments and services under the social security law. Specifically subsection 202(2</w:t>
      </w:r>
      <w:proofErr w:type="gramStart"/>
      <w:r w:rsidRPr="000877FD">
        <w:t>)(</w:t>
      </w:r>
      <w:proofErr w:type="gramEnd"/>
      <w:r w:rsidRPr="000877FD">
        <w:t xml:space="preserve">d) of the </w:t>
      </w:r>
      <w:r w:rsidRPr="00AC766F">
        <w:rPr>
          <w:i/>
        </w:rPr>
        <w:t>Social Security (Administration) Act 1999</w:t>
      </w:r>
      <w:r w:rsidRPr="000877FD">
        <w:t xml:space="preserve"> authorises DHS’ involvement in the data matching as it is necessary for the purposes of the social security law.</w:t>
      </w:r>
    </w:p>
    <w:p w14:paraId="36869E7C" w14:textId="3D71B6D5" w:rsidR="00294045" w:rsidRDefault="00B52517">
      <w:pPr>
        <w:pStyle w:val="DHSbodytext0"/>
      </w:pPr>
      <w:r>
        <w:t>APP 6</w:t>
      </w:r>
      <w:r w:rsidR="00294045" w:rsidRPr="00216B62">
        <w:t xml:space="preserve"> does not limit the disclosure of personal</w:t>
      </w:r>
      <w:r w:rsidR="00294045" w:rsidRPr="00216B62">
        <w:rPr>
          <w:snapToGrid w:val="0"/>
        </w:rPr>
        <w:t xml:space="preserve"> information by an agency where that disclosure is required or authorised by or under law. As the information involved in</w:t>
      </w:r>
      <w:r w:rsidR="00294045" w:rsidRPr="00216B62">
        <w:rPr>
          <w:highlight w:val="white"/>
        </w:rPr>
        <w:t xml:space="preserve"> this data matching program is obtained by the </w:t>
      </w:r>
      <w:r w:rsidR="00FA2E50">
        <w:rPr>
          <w:highlight w:val="white"/>
        </w:rPr>
        <w:t>d</w:t>
      </w:r>
      <w:r w:rsidR="003918DD">
        <w:rPr>
          <w:highlight w:val="white"/>
        </w:rPr>
        <w:t>epartment</w:t>
      </w:r>
      <w:r w:rsidR="00294045" w:rsidRPr="00216B62">
        <w:rPr>
          <w:highlight w:val="white"/>
        </w:rPr>
        <w:t xml:space="preserve"> under </w:t>
      </w:r>
      <w:r w:rsidR="0061222C">
        <w:rPr>
          <w:highlight w:val="white"/>
        </w:rPr>
        <w:t>s</w:t>
      </w:r>
      <w:r w:rsidR="00294045" w:rsidRPr="00216B62">
        <w:rPr>
          <w:highlight w:val="white"/>
        </w:rPr>
        <w:t xml:space="preserve">ections 192 and 195 of the </w:t>
      </w:r>
      <w:r w:rsidR="00294045" w:rsidRPr="000557CE">
        <w:rPr>
          <w:i/>
          <w:highlight w:val="white"/>
        </w:rPr>
        <w:t>Social Security (Administration) Act 1999</w:t>
      </w:r>
      <w:r w:rsidR="00294045" w:rsidRPr="00216B62">
        <w:rPr>
          <w:highlight w:val="white"/>
        </w:rPr>
        <w:t xml:space="preserve">, </w:t>
      </w:r>
      <w:r w:rsidR="00294045" w:rsidRPr="00216B62">
        <w:t>APP</w:t>
      </w:r>
      <w:r w:rsidR="00294045" w:rsidRPr="00216B62">
        <w:rPr>
          <w:highlight w:val="white"/>
        </w:rPr>
        <w:t xml:space="preserve"> 6 does not limit its disclosure to the </w:t>
      </w:r>
      <w:r w:rsidR="00FA2E50">
        <w:rPr>
          <w:highlight w:val="white"/>
        </w:rPr>
        <w:t>d</w:t>
      </w:r>
      <w:r w:rsidR="003918DD">
        <w:rPr>
          <w:highlight w:val="white"/>
        </w:rPr>
        <w:t>epartment</w:t>
      </w:r>
      <w:r w:rsidR="00294045" w:rsidRPr="00216B62">
        <w:rPr>
          <w:highlight w:val="white"/>
        </w:rPr>
        <w:t xml:space="preserve">. </w:t>
      </w:r>
    </w:p>
    <w:p w14:paraId="657AD81B" w14:textId="77777777" w:rsidR="00294045" w:rsidRPr="00216B62" w:rsidRDefault="00294045">
      <w:pPr>
        <w:pStyle w:val="DHSbodytext0"/>
      </w:pPr>
    </w:p>
    <w:p w14:paraId="34C17494" w14:textId="67E284D6" w:rsidR="00294045" w:rsidRPr="00E4650A" w:rsidRDefault="009F444F" w:rsidP="00E4650A">
      <w:pPr>
        <w:pStyle w:val="DHSHeading3"/>
        <w:numPr>
          <w:ilvl w:val="1"/>
          <w:numId w:val="13"/>
        </w:numPr>
        <w:ind w:left="567" w:hanging="567"/>
        <w:rPr>
          <w:b/>
        </w:rPr>
      </w:pPr>
      <w:bookmarkStart w:id="77" w:name="_Toc485115971"/>
      <w:r>
        <w:rPr>
          <w:b/>
        </w:rPr>
        <w:t>ATO</w:t>
      </w:r>
      <w:bookmarkEnd w:id="77"/>
    </w:p>
    <w:p w14:paraId="406593FB" w14:textId="63677824" w:rsidR="009F444F" w:rsidRDefault="009F444F">
      <w:pPr>
        <w:pStyle w:val="DHSbodytext0"/>
      </w:pPr>
      <w:r w:rsidRPr="009F444F">
        <w:t xml:space="preserve">The </w:t>
      </w:r>
      <w:r w:rsidRPr="009F444F">
        <w:rPr>
          <w:i/>
        </w:rPr>
        <w:t xml:space="preserve">Taxation Administration Act 1953 </w:t>
      </w:r>
      <w:r w:rsidR="00B52517">
        <w:t>authorises</w:t>
      </w:r>
      <w:r w:rsidRPr="009F444F">
        <w:t xml:space="preserve"> the ATO to disclose information to DHS where the disclosure is for the purpose of administering the social security law.</w:t>
      </w:r>
    </w:p>
    <w:p w14:paraId="70CF34C0" w14:textId="77777777" w:rsidR="00294045" w:rsidRPr="000951A1" w:rsidRDefault="00294045">
      <w:pPr>
        <w:pStyle w:val="DHSbodytext0"/>
      </w:pPr>
    </w:p>
    <w:p w14:paraId="58279DF6" w14:textId="77777777" w:rsidR="00294045" w:rsidRPr="00294045" w:rsidRDefault="00294045" w:rsidP="00A35E9F">
      <w:pPr>
        <w:pStyle w:val="DHSHeadinglevel2"/>
        <w:numPr>
          <w:ilvl w:val="0"/>
          <w:numId w:val="13"/>
        </w:numPr>
        <w:ind w:left="567" w:hanging="567"/>
      </w:pPr>
      <w:bookmarkStart w:id="78" w:name="_Toc480455730"/>
      <w:bookmarkStart w:id="79" w:name="_Toc480810456"/>
      <w:bookmarkStart w:id="80" w:name="_Toc480473232"/>
      <w:bookmarkStart w:id="81" w:name="_Toc485115972"/>
      <w:bookmarkStart w:id="82" w:name="_Toc480455732"/>
      <w:bookmarkStart w:id="83" w:name="_Toc480473234"/>
      <w:r w:rsidRPr="00294045">
        <w:t>Disclosure of Information Provisions</w:t>
      </w:r>
      <w:bookmarkEnd w:id="78"/>
      <w:bookmarkEnd w:id="79"/>
      <w:bookmarkEnd w:id="80"/>
      <w:bookmarkEnd w:id="81"/>
    </w:p>
    <w:p w14:paraId="6A7065AC" w14:textId="3696CBFC" w:rsidR="009F444F" w:rsidRPr="009F444F" w:rsidRDefault="009F444F">
      <w:pPr>
        <w:pStyle w:val="DHSbodytext0"/>
      </w:pPr>
      <w:r w:rsidRPr="009F444F">
        <w:t xml:space="preserve">The ATO only releases sufficient information to </w:t>
      </w:r>
      <w:r>
        <w:t xml:space="preserve">the department </w:t>
      </w:r>
      <w:r w:rsidRPr="009F444F">
        <w:t>to allow it to determine whether there is a discrepancy between the information reported by the recipient to the department and the investment information reported to the ATO and whether administrative action needs to be considered.</w:t>
      </w:r>
    </w:p>
    <w:p w14:paraId="7A7ED2D0" w14:textId="521C4143" w:rsidR="00294045" w:rsidRPr="00577A62" w:rsidRDefault="00294045" w:rsidP="003978B3">
      <w:pPr>
        <w:pStyle w:val="DHSbodytext0"/>
      </w:pPr>
    </w:p>
    <w:p w14:paraId="6E6A76D0" w14:textId="77777777" w:rsidR="00294045" w:rsidRPr="00294045" w:rsidRDefault="00294045" w:rsidP="00A35E9F">
      <w:pPr>
        <w:pStyle w:val="DHSHeadinglevel2"/>
        <w:numPr>
          <w:ilvl w:val="0"/>
          <w:numId w:val="13"/>
        </w:numPr>
        <w:ind w:left="567" w:hanging="567"/>
      </w:pPr>
      <w:bookmarkStart w:id="84" w:name="_Toc485115973"/>
      <w:r w:rsidRPr="00294045">
        <w:t>Alternative Methods</w:t>
      </w:r>
      <w:bookmarkEnd w:id="82"/>
      <w:bookmarkEnd w:id="83"/>
      <w:bookmarkEnd w:id="84"/>
    </w:p>
    <w:p w14:paraId="26B7DB15" w14:textId="4352C19D" w:rsidR="009F444F" w:rsidRPr="00C40D04" w:rsidRDefault="009F444F">
      <w:pPr>
        <w:pStyle w:val="DHSbodytext0"/>
      </w:pPr>
      <w:bookmarkStart w:id="85" w:name="_Toc480455734"/>
      <w:bookmarkStart w:id="86" w:name="_Toc480473236"/>
      <w:r w:rsidRPr="00C40D04">
        <w:t>There are other data</w:t>
      </w:r>
      <w:r w:rsidR="005F3653">
        <w:t>-</w:t>
      </w:r>
      <w:r w:rsidRPr="00C40D04">
        <w:t>matching programs used by DHS to detect recipients who have failed to declare, or failed to correctly declare, investments or investment returns:</w:t>
      </w:r>
    </w:p>
    <w:p w14:paraId="53E45087" w14:textId="5039F5BB" w:rsidR="009F444F" w:rsidRPr="00C40D04" w:rsidRDefault="009F444F" w:rsidP="008D5E18">
      <w:pPr>
        <w:pStyle w:val="DHSNumberslevel1"/>
      </w:pPr>
      <w:r w:rsidRPr="00C40D04">
        <w:t xml:space="preserve">ATO Trust Beneficiary </w:t>
      </w:r>
      <w:r w:rsidR="005F3653">
        <w:t>—</w:t>
      </w:r>
      <w:r w:rsidRPr="00C40D04">
        <w:t xml:space="preserve"> </w:t>
      </w:r>
      <w:r w:rsidR="00AF345E">
        <w:t>t</w:t>
      </w:r>
      <w:r w:rsidRPr="00C40D04">
        <w:t>his data</w:t>
      </w:r>
      <w:r w:rsidR="005F3653">
        <w:t>-</w:t>
      </w:r>
      <w:r w:rsidRPr="00C40D04">
        <w:t xml:space="preserve">matching commenced in </w:t>
      </w:r>
      <w:r>
        <w:t xml:space="preserve">January </w:t>
      </w:r>
      <w:r w:rsidRPr="00C40D04">
        <w:t>200</w:t>
      </w:r>
      <w:r>
        <w:t>1</w:t>
      </w:r>
      <w:r w:rsidRPr="00C40D04">
        <w:t xml:space="preserve">. It identifies income support recipients who have </w:t>
      </w:r>
      <w:r w:rsidR="00E67D5D">
        <w:t xml:space="preserve">not </w:t>
      </w:r>
      <w:r w:rsidRPr="00C40D04">
        <w:t>disclosed their involvement in a discretionary and</w:t>
      </w:r>
      <w:r w:rsidR="005F3653">
        <w:t xml:space="preserve"> </w:t>
      </w:r>
      <w:r w:rsidRPr="00C40D04">
        <w:t>or hybrid trust to DHS. DHS provides the ATO with a file</w:t>
      </w:r>
      <w:r>
        <w:t xml:space="preserve"> for a </w:t>
      </w:r>
      <w:r w:rsidRPr="00C40D04">
        <w:t>particular financial year. The ATO then matches this file with Trust Tax Return records and returns a file to DHS twice a year. On receipt of these files DHS compares the information with the trust details on the recipient’s DHS record. If the trust has not been declared to DHS, the recipient selected for review.</w:t>
      </w:r>
    </w:p>
    <w:p w14:paraId="7FDC1CF9" w14:textId="5A94DA7A" w:rsidR="009F444F" w:rsidRPr="00C40D04" w:rsidRDefault="009F444F" w:rsidP="000557CE">
      <w:pPr>
        <w:pStyle w:val="DHSNumberslevel1"/>
        <w:keepNext/>
        <w:keepLines/>
      </w:pPr>
      <w:r w:rsidRPr="00C40D04">
        <w:t xml:space="preserve">ATO/ASIC Companies </w:t>
      </w:r>
      <w:r w:rsidR="005F3653">
        <w:t>—</w:t>
      </w:r>
      <w:r w:rsidRPr="00C40D04">
        <w:t xml:space="preserve"> </w:t>
      </w:r>
      <w:r w:rsidR="00AF345E">
        <w:t>t</w:t>
      </w:r>
      <w:r w:rsidRPr="00C40D04">
        <w:t>his data</w:t>
      </w:r>
      <w:r w:rsidR="005F3653">
        <w:t>-</w:t>
      </w:r>
      <w:r w:rsidRPr="00C40D04">
        <w:t xml:space="preserve">matching commenced in </w:t>
      </w:r>
      <w:r>
        <w:t xml:space="preserve">April </w:t>
      </w:r>
      <w:r w:rsidRPr="00C40D04">
        <w:t>200</w:t>
      </w:r>
      <w:r>
        <w:t>0</w:t>
      </w:r>
      <w:r w:rsidRPr="00C40D04">
        <w:t>. It detects income support recipients who have not disclosed their involvement in a company, while in receipt of payments. DHS provides the ATO with a file</w:t>
      </w:r>
      <w:r>
        <w:t xml:space="preserve"> for a </w:t>
      </w:r>
      <w:r w:rsidRPr="00C40D04">
        <w:t>particular financial year. The ATO then matches this file with company tax records and returns a file to DHS. The Australian Securities and Investments Commission (ASIC) provide DHS with director and shareholder data. DHS compares the ASIC and ATO information with the company details on the recipient’s record. If an involvement in a company has not been declared the recipient is selected for review.</w:t>
      </w:r>
    </w:p>
    <w:p w14:paraId="3B7240A9" w14:textId="1B8E6878" w:rsidR="009F444F" w:rsidRPr="00C40D04" w:rsidRDefault="009F444F" w:rsidP="008D5E18">
      <w:pPr>
        <w:pStyle w:val="DHSNumberslevel1"/>
      </w:pPr>
      <w:r w:rsidRPr="00C40D04">
        <w:t xml:space="preserve">ATO Investment Property </w:t>
      </w:r>
      <w:r w:rsidR="005F3653">
        <w:t>—</w:t>
      </w:r>
      <w:r w:rsidRPr="00C40D04">
        <w:t xml:space="preserve"> </w:t>
      </w:r>
      <w:r w:rsidR="00AF345E">
        <w:t>t</w:t>
      </w:r>
      <w:r w:rsidRPr="00C40D04">
        <w:t>his data</w:t>
      </w:r>
      <w:r w:rsidR="005F3653">
        <w:t>-</w:t>
      </w:r>
      <w:r w:rsidRPr="00C40D04">
        <w:t>matching commenced in August 2000. It detects income support recipients who may not be declaring ownership of investment property assets. DHS provides the ATO with a file</w:t>
      </w:r>
      <w:r>
        <w:t xml:space="preserve"> for a </w:t>
      </w:r>
      <w:r w:rsidRPr="00C40D04">
        <w:t>particular financial year. The ATO then matches this file with investment tax return records and returns a file to DHS twice a year. On receipt of these files DHS compares the information with the investment property details on the recipient's DHS record. If the property has not been declared to DHS, the recipient is selected for review.</w:t>
      </w:r>
    </w:p>
    <w:p w14:paraId="68EF8475" w14:textId="414A7785" w:rsidR="009F444F" w:rsidRPr="00C40D04" w:rsidRDefault="009F444F" w:rsidP="008D5E18">
      <w:pPr>
        <w:pStyle w:val="DHSNumberslevel1"/>
      </w:pPr>
      <w:proofErr w:type="spellStart"/>
      <w:r w:rsidRPr="00C40D04">
        <w:t>Comsuper</w:t>
      </w:r>
      <w:proofErr w:type="spellEnd"/>
      <w:r w:rsidRPr="00C40D04">
        <w:t xml:space="preserve"> </w:t>
      </w:r>
      <w:r w:rsidR="005F3653">
        <w:t>—</w:t>
      </w:r>
      <w:r w:rsidRPr="00C40D04">
        <w:t xml:space="preserve"> </w:t>
      </w:r>
      <w:r w:rsidR="00AF345E">
        <w:t>t</w:t>
      </w:r>
      <w:r w:rsidRPr="00C40D04">
        <w:t>his data</w:t>
      </w:r>
      <w:r w:rsidR="005F3653">
        <w:t>-</w:t>
      </w:r>
      <w:r w:rsidRPr="00C40D04">
        <w:t xml:space="preserve">matching commenced in July 1999. It detects income support recipients who may not be declaring their </w:t>
      </w:r>
      <w:r w:rsidR="005F3653">
        <w:t>C</w:t>
      </w:r>
      <w:r w:rsidRPr="00C40D04">
        <w:t>ommonwealth superannuation correctly to DHS. The Commonwealth Superannuation Corporation (CSC) provide DHS with a file of all CSC recipients. DHS use</w:t>
      </w:r>
      <w:r w:rsidR="005F3653">
        <w:t>s</w:t>
      </w:r>
      <w:r w:rsidRPr="00C40D04">
        <w:t xml:space="preserve"> this data to update the CPI payment increases on </w:t>
      </w:r>
      <w:r w:rsidR="005F3653">
        <w:t xml:space="preserve">a </w:t>
      </w:r>
      <w:r w:rsidRPr="00C40D04">
        <w:t xml:space="preserve">recipient’s record. </w:t>
      </w:r>
      <w:r w:rsidRPr="00C40D04">
        <w:lastRenderedPageBreak/>
        <w:t>Recipients who did not declare or incorrectly declared their superannuation, are selected for review.</w:t>
      </w:r>
    </w:p>
    <w:p w14:paraId="2FFAF40F" w14:textId="60D7FE6F" w:rsidR="009F444F" w:rsidRPr="00C40D04" w:rsidRDefault="00E31E3E" w:rsidP="008D5E18">
      <w:pPr>
        <w:pStyle w:val="DHSNumberslevel1"/>
      </w:pPr>
      <w:r>
        <w:t>Land Title</w:t>
      </w:r>
      <w:r w:rsidR="009F444F" w:rsidRPr="00C40D04">
        <w:t xml:space="preserve">s Office (LTO) </w:t>
      </w:r>
      <w:r w:rsidR="005F3653">
        <w:t>—</w:t>
      </w:r>
      <w:r w:rsidR="009F444F" w:rsidRPr="00C40D04">
        <w:t xml:space="preserve"> </w:t>
      </w:r>
      <w:r w:rsidR="00AF345E">
        <w:t>t</w:t>
      </w:r>
      <w:r w:rsidR="009F444F" w:rsidRPr="00C40D04">
        <w:t>his data</w:t>
      </w:r>
      <w:r w:rsidR="005F3653">
        <w:t>-</w:t>
      </w:r>
      <w:r w:rsidR="009F444F" w:rsidRPr="00C40D04">
        <w:t xml:space="preserve">matching commenced in December 2007 and detects income support recipients who have not declared property assets, other than their own home. DHS collects land title office data from the state and territory offices on an ad hoc basis. The LTO data is then matched with the property details on </w:t>
      </w:r>
      <w:r w:rsidR="005F3653">
        <w:t>a</w:t>
      </w:r>
      <w:r w:rsidR="009F444F" w:rsidRPr="00C40D04">
        <w:t xml:space="preserve"> recipient’s </w:t>
      </w:r>
      <w:r w:rsidR="005F3653">
        <w:t xml:space="preserve">DHS </w:t>
      </w:r>
      <w:r w:rsidR="009F444F" w:rsidRPr="00C40D04">
        <w:t>record. If the property has not been declared to DHS, the recipient is selected for review.</w:t>
      </w:r>
    </w:p>
    <w:p w14:paraId="4971B51F" w14:textId="3051D6C1" w:rsidR="009F444F" w:rsidRPr="009F444F" w:rsidRDefault="009F444F">
      <w:pPr>
        <w:pStyle w:val="DHSbodytext0"/>
      </w:pPr>
      <w:r w:rsidRPr="009F444F">
        <w:t>The program of matching AIIR records from the ATO seeks to complement these programs by detecting recipients who may not have been identified by the above-mentioned methods, or who may have incorrectly</w:t>
      </w:r>
      <w:r w:rsidR="005F3653">
        <w:t xml:space="preserve"> or </w:t>
      </w:r>
      <w:r w:rsidRPr="009F444F">
        <w:t>under</w:t>
      </w:r>
      <w:r w:rsidR="005F3653">
        <w:t>-</w:t>
      </w:r>
      <w:r w:rsidRPr="009F444F">
        <w:t>declared income or assets during their entitlement, therefore identifying recipients at risk of incorrect payment.</w:t>
      </w:r>
    </w:p>
    <w:p w14:paraId="5CE4FA9B" w14:textId="77777777" w:rsidR="00294045" w:rsidRPr="00EB6688" w:rsidRDefault="00294045">
      <w:pPr>
        <w:pStyle w:val="DHSbodytext0"/>
      </w:pPr>
    </w:p>
    <w:p w14:paraId="576EE792" w14:textId="77777777" w:rsidR="00294045" w:rsidRPr="00294045" w:rsidRDefault="00294045" w:rsidP="00A35E9F">
      <w:pPr>
        <w:pStyle w:val="DHSHeadinglevel2"/>
        <w:numPr>
          <w:ilvl w:val="0"/>
          <w:numId w:val="13"/>
        </w:numPr>
        <w:ind w:left="426" w:hanging="568"/>
      </w:pPr>
      <w:bookmarkStart w:id="87" w:name="_Toc485115974"/>
      <w:r w:rsidRPr="00294045">
        <w:t>Prior Data Match Programs</w:t>
      </w:r>
      <w:bookmarkEnd w:id="87"/>
    </w:p>
    <w:p w14:paraId="613CA60B" w14:textId="745E8457" w:rsidR="008D5E18" w:rsidRPr="008D5E18" w:rsidRDefault="008D5E18" w:rsidP="00A35E9F">
      <w:pPr>
        <w:pStyle w:val="DHSBodytext"/>
        <w:ind w:left="-142"/>
      </w:pPr>
      <w:r w:rsidRPr="008D5E18">
        <w:t xml:space="preserve">Between October 2009 and October 2011, </w:t>
      </w:r>
      <w:r>
        <w:t xml:space="preserve">the department </w:t>
      </w:r>
      <w:r w:rsidRPr="008D5E18">
        <w:t xml:space="preserve">conducted </w:t>
      </w:r>
      <w:r w:rsidR="005F3653" w:rsidRPr="008D5E18">
        <w:t>data</w:t>
      </w:r>
      <w:r w:rsidR="005F3653">
        <w:t>-</w:t>
      </w:r>
      <w:r w:rsidRPr="008D5E18">
        <w:t xml:space="preserve">matching with the Commonwealth Bank of Australia, under the Financial Institution Matching measure. This measure was an expansion of the Refresh Savings Initiative in the 2008 </w:t>
      </w:r>
      <w:r w:rsidR="005F3653">
        <w:t>Federal</w:t>
      </w:r>
      <w:r w:rsidR="005F3653" w:rsidRPr="008D5E18">
        <w:t xml:space="preserve"> </w:t>
      </w:r>
      <w:r w:rsidRPr="008D5E18">
        <w:t>Budget. This matching detected income support recipients identified as at risk of being incorrectly paid due to undeclared or under</w:t>
      </w:r>
      <w:r w:rsidR="005F3653">
        <w:t>-</w:t>
      </w:r>
      <w:r w:rsidRPr="008D5E18">
        <w:t>declared savings and investment details. This matching ceased with the introduction of the AIIR data matching in January 2012.</w:t>
      </w:r>
    </w:p>
    <w:p w14:paraId="7F652AA1" w14:textId="77777777" w:rsidR="00294045" w:rsidRPr="00EB6688" w:rsidRDefault="00294045" w:rsidP="003978B3">
      <w:pPr>
        <w:pStyle w:val="DHSbodytext0"/>
        <w:ind w:left="-142"/>
      </w:pPr>
    </w:p>
    <w:p w14:paraId="67215E31" w14:textId="77777777" w:rsidR="00294045" w:rsidRPr="00294045" w:rsidRDefault="00294045" w:rsidP="00A35E9F">
      <w:pPr>
        <w:pStyle w:val="DHSHeadinglevel2"/>
        <w:numPr>
          <w:ilvl w:val="0"/>
          <w:numId w:val="13"/>
        </w:numPr>
        <w:ind w:left="426" w:hanging="568"/>
      </w:pPr>
      <w:bookmarkStart w:id="88" w:name="_Toc485115975"/>
      <w:r w:rsidRPr="00294045">
        <w:t>Costs and Benefits</w:t>
      </w:r>
      <w:bookmarkEnd w:id="85"/>
      <w:bookmarkEnd w:id="86"/>
      <w:bookmarkEnd w:id="88"/>
    </w:p>
    <w:p w14:paraId="25FCE827" w14:textId="6907EE5F" w:rsidR="00FD63BC" w:rsidRDefault="008D5E18" w:rsidP="003978B3">
      <w:pPr>
        <w:pStyle w:val="DHSbodytext0"/>
        <w:ind w:left="-142"/>
        <w:rPr>
          <w:b/>
          <w:bCs/>
          <w:iCs/>
          <w:color w:val="000000"/>
          <w:sz w:val="32"/>
          <w:szCs w:val="28"/>
        </w:rPr>
      </w:pPr>
      <w:bookmarkStart w:id="89" w:name="_Toc480455735"/>
      <w:bookmarkStart w:id="90" w:name="_Toc480473237"/>
      <w:r w:rsidRPr="00C40D04">
        <w:t>As announced in the 2011-12 Budget, the Fraud Prevention and Compliance – Improving Compliance with Income reporting measure was expected to return net savings of over $53 million over 4 years. The measure achieved savings of over $103 million</w:t>
      </w:r>
      <w:r>
        <w:t xml:space="preserve">. </w:t>
      </w:r>
      <w:r w:rsidRPr="00801E55">
        <w:t>During 2015-16, this measure achieved savings of $</w:t>
      </w:r>
      <w:r>
        <w:t>20.3</w:t>
      </w:r>
      <w:r w:rsidRPr="00801E55">
        <w:t xml:space="preserve"> million with the completion of </w:t>
      </w:r>
      <w:r>
        <w:t>18,887</w:t>
      </w:r>
      <w:r w:rsidRPr="00801E55">
        <w:t xml:space="preserve"> </w:t>
      </w:r>
      <w:r>
        <w:t>AIIR</w:t>
      </w:r>
      <w:r w:rsidRPr="00801E55">
        <w:t xml:space="preserve"> reviews.</w:t>
      </w:r>
      <w:r w:rsidR="00FD63BC">
        <w:br w:type="page"/>
      </w:r>
    </w:p>
    <w:p w14:paraId="3378C547" w14:textId="6CA8E242" w:rsidR="00294045" w:rsidRPr="00C56826" w:rsidRDefault="00294045" w:rsidP="00FD63BC">
      <w:pPr>
        <w:pStyle w:val="DHSHeadinglevel2"/>
      </w:pPr>
      <w:bookmarkStart w:id="91" w:name="_Toc485115976"/>
      <w:r w:rsidRPr="00CB0046">
        <w:lastRenderedPageBreak/>
        <w:t>Appendix</w:t>
      </w:r>
      <w:r w:rsidRPr="00A17340">
        <w:t xml:space="preserve"> </w:t>
      </w:r>
      <w:r w:rsidRPr="00CB0046">
        <w:t>A</w:t>
      </w:r>
      <w:r w:rsidRPr="00A17340">
        <w:t xml:space="preserve"> </w:t>
      </w:r>
      <w:r w:rsidRPr="00CB0046">
        <w:t>–</w:t>
      </w:r>
      <w:r w:rsidRPr="00C56826">
        <w:t xml:space="preserve"> </w:t>
      </w:r>
      <w:r w:rsidRPr="00CB0046">
        <w:t>Technical</w:t>
      </w:r>
      <w:r w:rsidRPr="00C56826">
        <w:t xml:space="preserve"> </w:t>
      </w:r>
      <w:r w:rsidRPr="00CB0046">
        <w:t>Standards</w:t>
      </w:r>
      <w:r w:rsidRPr="00C56826">
        <w:t xml:space="preserve"> </w:t>
      </w:r>
      <w:r w:rsidRPr="00CB0046">
        <w:t>report</w:t>
      </w:r>
      <w:bookmarkEnd w:id="89"/>
      <w:bookmarkEnd w:id="90"/>
      <w:bookmarkEnd w:id="91"/>
    </w:p>
    <w:p w14:paraId="3B350EC8" w14:textId="77777777" w:rsidR="00294045" w:rsidRPr="00E4650A" w:rsidRDefault="00294045" w:rsidP="00E4650A">
      <w:pPr>
        <w:pStyle w:val="DHSHeading3"/>
        <w:rPr>
          <w:b/>
        </w:rPr>
      </w:pPr>
      <w:bookmarkStart w:id="92" w:name="_Toc484602699"/>
      <w:bookmarkStart w:id="93" w:name="_Toc485115977"/>
      <w:r w:rsidRPr="00E4650A">
        <w:rPr>
          <w:b/>
        </w:rPr>
        <w:t>Description of Data</w:t>
      </w:r>
      <w:bookmarkEnd w:id="92"/>
      <w:bookmarkEnd w:id="93"/>
    </w:p>
    <w:p w14:paraId="2989A2BA" w14:textId="77777777" w:rsidR="008D5E18" w:rsidRPr="00C40D04" w:rsidRDefault="008D5E18" w:rsidP="008D5E18">
      <w:pPr>
        <w:pStyle w:val="DHSHeadinglevel4"/>
        <w:rPr>
          <w:b/>
        </w:rPr>
      </w:pPr>
      <w:r w:rsidRPr="00C40D04">
        <w:rPr>
          <w:b/>
        </w:rPr>
        <w:t>Data from DHS to ATO</w:t>
      </w:r>
    </w:p>
    <w:p w14:paraId="20348E3E" w14:textId="70509A96" w:rsidR="008D5E18" w:rsidRPr="00A17340" w:rsidRDefault="008D5E18">
      <w:pPr>
        <w:pStyle w:val="DHSbodytext0"/>
      </w:pPr>
      <w:r w:rsidRPr="00A17340">
        <w:t>The following data items to be provided to the ATO by DHS for identity matching purposes</w:t>
      </w:r>
      <w:r w:rsidR="00AB087A">
        <w:t>:</w:t>
      </w:r>
    </w:p>
    <w:p w14:paraId="1B419DBE" w14:textId="77777777" w:rsidR="008D5E18" w:rsidRPr="00830D3D" w:rsidRDefault="008D5E18" w:rsidP="008D5E18">
      <w:pPr>
        <w:pStyle w:val="DHSBulletslevel1"/>
      </w:pPr>
      <w:r w:rsidRPr="00830D3D">
        <w:t>C</w:t>
      </w:r>
      <w:r>
        <w:t xml:space="preserve">ustomer </w:t>
      </w:r>
      <w:r w:rsidRPr="00830D3D">
        <w:t>Reference Number</w:t>
      </w:r>
    </w:p>
    <w:p w14:paraId="3F4D44DC" w14:textId="77777777" w:rsidR="008D5E18" w:rsidRPr="00830D3D" w:rsidRDefault="008D5E18" w:rsidP="008D5E18">
      <w:pPr>
        <w:pStyle w:val="DHSBulletslevel1"/>
      </w:pPr>
      <w:r w:rsidRPr="00830D3D">
        <w:t>Gender</w:t>
      </w:r>
    </w:p>
    <w:p w14:paraId="125786AA" w14:textId="77777777" w:rsidR="008D5E18" w:rsidRPr="00830D3D" w:rsidRDefault="008D5E18" w:rsidP="008D5E18">
      <w:pPr>
        <w:pStyle w:val="DHSBulletslevel1"/>
      </w:pPr>
      <w:r w:rsidRPr="00830D3D">
        <w:t>Name</w:t>
      </w:r>
    </w:p>
    <w:p w14:paraId="42D5D9F6" w14:textId="77777777" w:rsidR="008D5E18" w:rsidRPr="00830D3D" w:rsidRDefault="008D5E18" w:rsidP="008D5E18">
      <w:pPr>
        <w:pStyle w:val="DHSBulletslevel1"/>
      </w:pPr>
      <w:r w:rsidRPr="00830D3D">
        <w:t>Date of Birth</w:t>
      </w:r>
    </w:p>
    <w:p w14:paraId="211780AB" w14:textId="77777777" w:rsidR="008D5E18" w:rsidRPr="00830D3D" w:rsidRDefault="008D5E18" w:rsidP="008D5E18">
      <w:pPr>
        <w:pStyle w:val="DHSBulletslevel1"/>
      </w:pPr>
      <w:r w:rsidRPr="00830D3D">
        <w:t>Address</w:t>
      </w:r>
    </w:p>
    <w:p w14:paraId="1DAFF2D8" w14:textId="77777777" w:rsidR="008D5E18" w:rsidRPr="00C40D04" w:rsidRDefault="008D5E18" w:rsidP="008D5E18">
      <w:pPr>
        <w:autoSpaceDE w:val="0"/>
        <w:autoSpaceDN w:val="0"/>
        <w:spacing w:before="40" w:after="40"/>
        <w:ind w:left="-142" w:hanging="425"/>
        <w:rPr>
          <w:rFonts w:cs="Arial"/>
          <w:sz w:val="22"/>
          <w:szCs w:val="22"/>
        </w:rPr>
      </w:pPr>
    </w:p>
    <w:p w14:paraId="02041054" w14:textId="77777777" w:rsidR="008D5E18" w:rsidRPr="008D5E18" w:rsidRDefault="008D5E18" w:rsidP="00E67D5D">
      <w:pPr>
        <w:pStyle w:val="DHSHeadinglevel4"/>
        <w:rPr>
          <w:b/>
        </w:rPr>
      </w:pPr>
      <w:r w:rsidRPr="008D5E18">
        <w:rPr>
          <w:b/>
        </w:rPr>
        <w:t>Table 1 – Centrelink Identity File</w:t>
      </w:r>
    </w:p>
    <w:tbl>
      <w:tblPr>
        <w:tblStyle w:val="TableGrid"/>
        <w:tblW w:w="0" w:type="auto"/>
        <w:tblInd w:w="-5" w:type="dxa"/>
        <w:tblLook w:val="04A0" w:firstRow="1" w:lastRow="0" w:firstColumn="1" w:lastColumn="0" w:noHBand="0" w:noVBand="1"/>
        <w:tblCaption w:val="Centrelink Identity File"/>
        <w:tblDescription w:val="two column table with field data titles and field data descriptions"/>
      </w:tblPr>
      <w:tblGrid>
        <w:gridCol w:w="2410"/>
        <w:gridCol w:w="3969"/>
      </w:tblGrid>
      <w:tr w:rsidR="008D5E18" w:rsidRPr="008D5E18" w14:paraId="7EA1857B" w14:textId="77777777" w:rsidTr="00E67D5D">
        <w:trPr>
          <w:tblHeader/>
        </w:trPr>
        <w:tc>
          <w:tcPr>
            <w:tcW w:w="2410" w:type="dxa"/>
            <w:shd w:val="clear" w:color="auto" w:fill="BFBFBF" w:themeFill="background1" w:themeFillShade="BF"/>
          </w:tcPr>
          <w:p w14:paraId="70F32168" w14:textId="77777777" w:rsidR="008D5E18" w:rsidRPr="00243AD4" w:rsidRDefault="008D5E18" w:rsidP="008D5E18">
            <w:pPr>
              <w:pStyle w:val="TableText"/>
              <w:rPr>
                <w:b/>
                <w:sz w:val="22"/>
                <w:szCs w:val="22"/>
              </w:rPr>
            </w:pPr>
            <w:r w:rsidRPr="00243AD4">
              <w:rPr>
                <w:b/>
                <w:sz w:val="22"/>
                <w:szCs w:val="22"/>
              </w:rPr>
              <w:t>Data item</w:t>
            </w:r>
          </w:p>
        </w:tc>
        <w:tc>
          <w:tcPr>
            <w:tcW w:w="3969" w:type="dxa"/>
            <w:shd w:val="clear" w:color="auto" w:fill="BFBFBF" w:themeFill="background1" w:themeFillShade="BF"/>
          </w:tcPr>
          <w:p w14:paraId="3A558A25" w14:textId="77777777" w:rsidR="008D5E18" w:rsidRPr="00243AD4" w:rsidRDefault="008D5E18" w:rsidP="008D5E18">
            <w:pPr>
              <w:pStyle w:val="TableText"/>
              <w:rPr>
                <w:b/>
                <w:sz w:val="22"/>
                <w:szCs w:val="22"/>
              </w:rPr>
            </w:pPr>
            <w:r w:rsidRPr="00243AD4">
              <w:rPr>
                <w:b/>
                <w:sz w:val="22"/>
                <w:szCs w:val="22"/>
              </w:rPr>
              <w:t>Description</w:t>
            </w:r>
          </w:p>
        </w:tc>
      </w:tr>
      <w:tr w:rsidR="008D5E18" w:rsidRPr="008D5E18" w14:paraId="123B5AE2" w14:textId="77777777" w:rsidTr="008D5E18">
        <w:tc>
          <w:tcPr>
            <w:tcW w:w="2410" w:type="dxa"/>
          </w:tcPr>
          <w:p w14:paraId="158AA9EF" w14:textId="77777777" w:rsidR="008D5E18" w:rsidRPr="00243AD4" w:rsidRDefault="008D5E18" w:rsidP="008D5E18">
            <w:pPr>
              <w:pStyle w:val="TableText"/>
              <w:rPr>
                <w:sz w:val="22"/>
                <w:szCs w:val="22"/>
              </w:rPr>
            </w:pPr>
            <w:r w:rsidRPr="00243AD4">
              <w:rPr>
                <w:sz w:val="22"/>
                <w:szCs w:val="22"/>
              </w:rPr>
              <w:t>REF-NUMBER</w:t>
            </w:r>
          </w:p>
        </w:tc>
        <w:tc>
          <w:tcPr>
            <w:tcW w:w="3969" w:type="dxa"/>
          </w:tcPr>
          <w:p w14:paraId="03A5FF2F" w14:textId="77777777" w:rsidR="008D5E18" w:rsidRPr="00243AD4" w:rsidRDefault="008D5E18" w:rsidP="008D5E18">
            <w:pPr>
              <w:pStyle w:val="TableText"/>
              <w:rPr>
                <w:sz w:val="22"/>
                <w:szCs w:val="22"/>
              </w:rPr>
            </w:pPr>
            <w:r w:rsidRPr="00243AD4">
              <w:rPr>
                <w:sz w:val="22"/>
                <w:szCs w:val="22"/>
              </w:rPr>
              <w:t>Customer Reference Number</w:t>
            </w:r>
          </w:p>
        </w:tc>
      </w:tr>
      <w:tr w:rsidR="008D5E18" w:rsidRPr="008D5E18" w14:paraId="733B694E" w14:textId="77777777" w:rsidTr="008D5E18">
        <w:tc>
          <w:tcPr>
            <w:tcW w:w="2410" w:type="dxa"/>
          </w:tcPr>
          <w:p w14:paraId="0A1A5B68" w14:textId="77777777" w:rsidR="008D5E18" w:rsidRPr="00243AD4" w:rsidRDefault="008D5E18" w:rsidP="008D5E18">
            <w:pPr>
              <w:pStyle w:val="TableText"/>
              <w:rPr>
                <w:sz w:val="22"/>
                <w:szCs w:val="22"/>
              </w:rPr>
            </w:pPr>
            <w:r w:rsidRPr="00243AD4">
              <w:rPr>
                <w:sz w:val="22"/>
                <w:szCs w:val="22"/>
              </w:rPr>
              <w:t>GENDER</w:t>
            </w:r>
          </w:p>
        </w:tc>
        <w:tc>
          <w:tcPr>
            <w:tcW w:w="3969" w:type="dxa"/>
          </w:tcPr>
          <w:p w14:paraId="30316D50" w14:textId="77777777" w:rsidR="008D5E18" w:rsidRPr="00243AD4" w:rsidRDefault="008D5E18" w:rsidP="008D5E18">
            <w:pPr>
              <w:pStyle w:val="TableText"/>
              <w:rPr>
                <w:sz w:val="22"/>
                <w:szCs w:val="22"/>
              </w:rPr>
            </w:pPr>
            <w:r w:rsidRPr="00243AD4">
              <w:rPr>
                <w:sz w:val="22"/>
                <w:szCs w:val="22"/>
              </w:rPr>
              <w:t>Gender</w:t>
            </w:r>
          </w:p>
        </w:tc>
      </w:tr>
      <w:tr w:rsidR="008D5E18" w:rsidRPr="008D5E18" w14:paraId="72F21102" w14:textId="77777777" w:rsidTr="008D5E18">
        <w:tc>
          <w:tcPr>
            <w:tcW w:w="2410" w:type="dxa"/>
          </w:tcPr>
          <w:p w14:paraId="4943CDF8" w14:textId="77777777" w:rsidR="008D5E18" w:rsidRPr="00243AD4" w:rsidRDefault="008D5E18" w:rsidP="008D5E18">
            <w:pPr>
              <w:pStyle w:val="TableText"/>
              <w:rPr>
                <w:sz w:val="22"/>
                <w:szCs w:val="22"/>
              </w:rPr>
            </w:pPr>
            <w:r w:rsidRPr="00243AD4">
              <w:rPr>
                <w:sz w:val="22"/>
                <w:szCs w:val="22"/>
              </w:rPr>
              <w:t>SRNM</w:t>
            </w:r>
          </w:p>
        </w:tc>
        <w:tc>
          <w:tcPr>
            <w:tcW w:w="3969" w:type="dxa"/>
          </w:tcPr>
          <w:p w14:paraId="49418E04" w14:textId="77777777" w:rsidR="008D5E18" w:rsidRPr="00243AD4" w:rsidRDefault="008D5E18" w:rsidP="008D5E18">
            <w:pPr>
              <w:pStyle w:val="TableText"/>
              <w:rPr>
                <w:sz w:val="22"/>
                <w:szCs w:val="22"/>
              </w:rPr>
            </w:pPr>
            <w:r w:rsidRPr="00243AD4">
              <w:rPr>
                <w:sz w:val="22"/>
                <w:szCs w:val="22"/>
              </w:rPr>
              <w:t>Surname</w:t>
            </w:r>
          </w:p>
        </w:tc>
      </w:tr>
      <w:tr w:rsidR="008D5E18" w:rsidRPr="008D5E18" w14:paraId="2CB226D2" w14:textId="77777777" w:rsidTr="008D5E18">
        <w:tc>
          <w:tcPr>
            <w:tcW w:w="2410" w:type="dxa"/>
          </w:tcPr>
          <w:p w14:paraId="4B836699" w14:textId="77777777" w:rsidR="008D5E18" w:rsidRPr="00243AD4" w:rsidRDefault="008D5E18" w:rsidP="008D5E18">
            <w:pPr>
              <w:pStyle w:val="TableText"/>
              <w:rPr>
                <w:sz w:val="22"/>
                <w:szCs w:val="22"/>
              </w:rPr>
            </w:pPr>
            <w:r w:rsidRPr="00243AD4">
              <w:rPr>
                <w:sz w:val="22"/>
                <w:szCs w:val="22"/>
              </w:rPr>
              <w:t>1ST-NM</w:t>
            </w:r>
          </w:p>
        </w:tc>
        <w:tc>
          <w:tcPr>
            <w:tcW w:w="3969" w:type="dxa"/>
          </w:tcPr>
          <w:p w14:paraId="0B03D294" w14:textId="77777777" w:rsidR="008D5E18" w:rsidRPr="00243AD4" w:rsidRDefault="008D5E18" w:rsidP="008D5E18">
            <w:pPr>
              <w:pStyle w:val="TableText"/>
              <w:rPr>
                <w:sz w:val="22"/>
                <w:szCs w:val="22"/>
              </w:rPr>
            </w:pPr>
            <w:r w:rsidRPr="00243AD4">
              <w:rPr>
                <w:sz w:val="22"/>
                <w:szCs w:val="22"/>
              </w:rPr>
              <w:t>First Name</w:t>
            </w:r>
          </w:p>
        </w:tc>
      </w:tr>
      <w:tr w:rsidR="008D5E18" w:rsidRPr="008D5E18" w14:paraId="30F407D9" w14:textId="77777777" w:rsidTr="008D5E18">
        <w:tc>
          <w:tcPr>
            <w:tcW w:w="2410" w:type="dxa"/>
          </w:tcPr>
          <w:p w14:paraId="498822D3" w14:textId="77777777" w:rsidR="008D5E18" w:rsidRPr="00243AD4" w:rsidRDefault="008D5E18" w:rsidP="008D5E18">
            <w:pPr>
              <w:pStyle w:val="TableText"/>
              <w:rPr>
                <w:sz w:val="22"/>
                <w:szCs w:val="22"/>
              </w:rPr>
            </w:pPr>
            <w:r w:rsidRPr="00243AD4">
              <w:rPr>
                <w:sz w:val="22"/>
                <w:szCs w:val="22"/>
              </w:rPr>
              <w:t>OTHR-GVN-NM</w:t>
            </w:r>
          </w:p>
        </w:tc>
        <w:tc>
          <w:tcPr>
            <w:tcW w:w="3969" w:type="dxa"/>
          </w:tcPr>
          <w:p w14:paraId="06ACDF02" w14:textId="77777777" w:rsidR="008D5E18" w:rsidRPr="00243AD4" w:rsidRDefault="008D5E18" w:rsidP="008D5E18">
            <w:pPr>
              <w:pStyle w:val="TableText"/>
              <w:rPr>
                <w:sz w:val="22"/>
                <w:szCs w:val="22"/>
              </w:rPr>
            </w:pPr>
            <w:r w:rsidRPr="00243AD4">
              <w:rPr>
                <w:sz w:val="22"/>
                <w:szCs w:val="22"/>
              </w:rPr>
              <w:t>Other Given Name</w:t>
            </w:r>
          </w:p>
        </w:tc>
      </w:tr>
      <w:tr w:rsidR="008D5E18" w:rsidRPr="008D5E18" w14:paraId="4DC95830" w14:textId="77777777" w:rsidTr="008D5E18">
        <w:tc>
          <w:tcPr>
            <w:tcW w:w="2410" w:type="dxa"/>
          </w:tcPr>
          <w:p w14:paraId="1CDDEB8C" w14:textId="77777777" w:rsidR="008D5E18" w:rsidRPr="00243AD4" w:rsidRDefault="008D5E18" w:rsidP="008D5E18">
            <w:pPr>
              <w:pStyle w:val="TableText"/>
              <w:rPr>
                <w:sz w:val="22"/>
                <w:szCs w:val="22"/>
              </w:rPr>
            </w:pPr>
            <w:r w:rsidRPr="00243AD4">
              <w:rPr>
                <w:sz w:val="22"/>
                <w:szCs w:val="22"/>
              </w:rPr>
              <w:t>BRTH-YR</w:t>
            </w:r>
          </w:p>
        </w:tc>
        <w:tc>
          <w:tcPr>
            <w:tcW w:w="3969" w:type="dxa"/>
          </w:tcPr>
          <w:p w14:paraId="08A219ED" w14:textId="77777777" w:rsidR="008D5E18" w:rsidRPr="00243AD4" w:rsidRDefault="008D5E18" w:rsidP="008D5E18">
            <w:pPr>
              <w:pStyle w:val="TableText"/>
              <w:rPr>
                <w:sz w:val="22"/>
                <w:szCs w:val="22"/>
              </w:rPr>
            </w:pPr>
            <w:r w:rsidRPr="00243AD4">
              <w:rPr>
                <w:sz w:val="22"/>
                <w:szCs w:val="22"/>
              </w:rPr>
              <w:t>Year of Birth</w:t>
            </w:r>
          </w:p>
        </w:tc>
      </w:tr>
      <w:tr w:rsidR="008D5E18" w:rsidRPr="008D5E18" w14:paraId="1F4C21E7" w14:textId="77777777" w:rsidTr="008D5E18">
        <w:tc>
          <w:tcPr>
            <w:tcW w:w="2410" w:type="dxa"/>
          </w:tcPr>
          <w:p w14:paraId="40490107" w14:textId="77777777" w:rsidR="008D5E18" w:rsidRPr="00243AD4" w:rsidRDefault="008D5E18" w:rsidP="008D5E18">
            <w:pPr>
              <w:pStyle w:val="TableText"/>
              <w:rPr>
                <w:sz w:val="22"/>
                <w:szCs w:val="22"/>
              </w:rPr>
            </w:pPr>
            <w:r w:rsidRPr="00243AD4">
              <w:rPr>
                <w:sz w:val="22"/>
                <w:szCs w:val="22"/>
              </w:rPr>
              <w:t>BRTH-MTH</w:t>
            </w:r>
          </w:p>
        </w:tc>
        <w:tc>
          <w:tcPr>
            <w:tcW w:w="3969" w:type="dxa"/>
          </w:tcPr>
          <w:p w14:paraId="4BB95058" w14:textId="77777777" w:rsidR="008D5E18" w:rsidRPr="00243AD4" w:rsidRDefault="008D5E18" w:rsidP="008D5E18">
            <w:pPr>
              <w:pStyle w:val="TableText"/>
              <w:rPr>
                <w:sz w:val="22"/>
                <w:szCs w:val="22"/>
              </w:rPr>
            </w:pPr>
            <w:r w:rsidRPr="00243AD4">
              <w:rPr>
                <w:sz w:val="22"/>
                <w:szCs w:val="22"/>
              </w:rPr>
              <w:t>Month of Birth</w:t>
            </w:r>
          </w:p>
        </w:tc>
      </w:tr>
      <w:tr w:rsidR="008D5E18" w:rsidRPr="008D5E18" w14:paraId="44A24A8B" w14:textId="77777777" w:rsidTr="008D5E18">
        <w:tc>
          <w:tcPr>
            <w:tcW w:w="2410" w:type="dxa"/>
          </w:tcPr>
          <w:p w14:paraId="46BD5DE7" w14:textId="77777777" w:rsidR="008D5E18" w:rsidRPr="00243AD4" w:rsidRDefault="008D5E18" w:rsidP="008D5E18">
            <w:pPr>
              <w:pStyle w:val="TableText"/>
              <w:rPr>
                <w:sz w:val="22"/>
                <w:szCs w:val="22"/>
              </w:rPr>
            </w:pPr>
            <w:r w:rsidRPr="00243AD4">
              <w:rPr>
                <w:sz w:val="22"/>
                <w:szCs w:val="22"/>
              </w:rPr>
              <w:t>BRTH-DAY</w:t>
            </w:r>
          </w:p>
        </w:tc>
        <w:tc>
          <w:tcPr>
            <w:tcW w:w="3969" w:type="dxa"/>
          </w:tcPr>
          <w:p w14:paraId="69C84F97" w14:textId="77777777" w:rsidR="008D5E18" w:rsidRPr="00243AD4" w:rsidRDefault="008D5E18" w:rsidP="008D5E18">
            <w:pPr>
              <w:pStyle w:val="TableText"/>
              <w:rPr>
                <w:sz w:val="22"/>
                <w:szCs w:val="22"/>
              </w:rPr>
            </w:pPr>
            <w:r w:rsidRPr="00243AD4">
              <w:rPr>
                <w:sz w:val="22"/>
                <w:szCs w:val="22"/>
              </w:rPr>
              <w:t>Day of Birth</w:t>
            </w:r>
          </w:p>
        </w:tc>
      </w:tr>
      <w:tr w:rsidR="008D5E18" w:rsidRPr="008D5E18" w14:paraId="5885CE24" w14:textId="77777777" w:rsidTr="008D5E18">
        <w:tc>
          <w:tcPr>
            <w:tcW w:w="2410" w:type="dxa"/>
          </w:tcPr>
          <w:p w14:paraId="2112858C" w14:textId="77777777" w:rsidR="008D5E18" w:rsidRPr="00243AD4" w:rsidRDefault="008D5E18" w:rsidP="008D5E18">
            <w:pPr>
              <w:pStyle w:val="TableText"/>
              <w:rPr>
                <w:sz w:val="22"/>
                <w:szCs w:val="22"/>
              </w:rPr>
            </w:pPr>
            <w:r w:rsidRPr="00243AD4">
              <w:rPr>
                <w:sz w:val="22"/>
                <w:szCs w:val="22"/>
              </w:rPr>
              <w:t>ADDR-LN-1</w:t>
            </w:r>
          </w:p>
        </w:tc>
        <w:tc>
          <w:tcPr>
            <w:tcW w:w="3969" w:type="dxa"/>
          </w:tcPr>
          <w:p w14:paraId="5E9A1789" w14:textId="77777777" w:rsidR="008D5E18" w:rsidRPr="00243AD4" w:rsidRDefault="008D5E18" w:rsidP="008D5E18">
            <w:pPr>
              <w:pStyle w:val="TableText"/>
              <w:rPr>
                <w:sz w:val="22"/>
                <w:szCs w:val="22"/>
              </w:rPr>
            </w:pPr>
            <w:r w:rsidRPr="00243AD4">
              <w:rPr>
                <w:sz w:val="22"/>
                <w:szCs w:val="22"/>
              </w:rPr>
              <w:t>Address Line 1</w:t>
            </w:r>
          </w:p>
        </w:tc>
      </w:tr>
      <w:tr w:rsidR="008D5E18" w:rsidRPr="008D5E18" w14:paraId="54791A18" w14:textId="77777777" w:rsidTr="008D5E18">
        <w:tc>
          <w:tcPr>
            <w:tcW w:w="2410" w:type="dxa"/>
          </w:tcPr>
          <w:p w14:paraId="20422015" w14:textId="77777777" w:rsidR="008D5E18" w:rsidRPr="00243AD4" w:rsidRDefault="008D5E18" w:rsidP="008D5E18">
            <w:pPr>
              <w:pStyle w:val="TableText"/>
              <w:rPr>
                <w:sz w:val="22"/>
                <w:szCs w:val="22"/>
              </w:rPr>
            </w:pPr>
            <w:r w:rsidRPr="00243AD4">
              <w:rPr>
                <w:sz w:val="22"/>
                <w:szCs w:val="22"/>
              </w:rPr>
              <w:t>ADDR-LN-2</w:t>
            </w:r>
          </w:p>
        </w:tc>
        <w:tc>
          <w:tcPr>
            <w:tcW w:w="3969" w:type="dxa"/>
          </w:tcPr>
          <w:p w14:paraId="23D599C7" w14:textId="77777777" w:rsidR="008D5E18" w:rsidRPr="00243AD4" w:rsidRDefault="008D5E18" w:rsidP="008D5E18">
            <w:pPr>
              <w:pStyle w:val="TableText"/>
              <w:rPr>
                <w:sz w:val="22"/>
                <w:szCs w:val="22"/>
              </w:rPr>
            </w:pPr>
            <w:r w:rsidRPr="00243AD4">
              <w:rPr>
                <w:sz w:val="22"/>
                <w:szCs w:val="22"/>
              </w:rPr>
              <w:t>Address Line 2</w:t>
            </w:r>
          </w:p>
        </w:tc>
      </w:tr>
      <w:tr w:rsidR="008D5E18" w:rsidRPr="008D5E18" w14:paraId="4824D79F" w14:textId="77777777" w:rsidTr="008D5E18">
        <w:tc>
          <w:tcPr>
            <w:tcW w:w="2410" w:type="dxa"/>
          </w:tcPr>
          <w:p w14:paraId="44EAEA67" w14:textId="77777777" w:rsidR="008D5E18" w:rsidRPr="00243AD4" w:rsidRDefault="008D5E18" w:rsidP="008D5E18">
            <w:pPr>
              <w:pStyle w:val="TableText"/>
              <w:rPr>
                <w:sz w:val="22"/>
                <w:szCs w:val="22"/>
              </w:rPr>
            </w:pPr>
            <w:r w:rsidRPr="00243AD4">
              <w:rPr>
                <w:sz w:val="22"/>
                <w:szCs w:val="22"/>
              </w:rPr>
              <w:t>LCLTY-NM</w:t>
            </w:r>
          </w:p>
        </w:tc>
        <w:tc>
          <w:tcPr>
            <w:tcW w:w="3969" w:type="dxa"/>
          </w:tcPr>
          <w:p w14:paraId="032F498A" w14:textId="77777777" w:rsidR="008D5E18" w:rsidRPr="00243AD4" w:rsidRDefault="008D5E18" w:rsidP="008D5E18">
            <w:pPr>
              <w:pStyle w:val="TableText"/>
              <w:rPr>
                <w:sz w:val="22"/>
                <w:szCs w:val="22"/>
              </w:rPr>
            </w:pPr>
            <w:r w:rsidRPr="00243AD4">
              <w:rPr>
                <w:sz w:val="22"/>
                <w:szCs w:val="22"/>
              </w:rPr>
              <w:t>Locality</w:t>
            </w:r>
          </w:p>
        </w:tc>
      </w:tr>
      <w:tr w:rsidR="008D5E18" w:rsidRPr="008D5E18" w14:paraId="65776C64" w14:textId="77777777" w:rsidTr="008D5E18">
        <w:tc>
          <w:tcPr>
            <w:tcW w:w="2410" w:type="dxa"/>
          </w:tcPr>
          <w:p w14:paraId="4870DA36" w14:textId="77777777" w:rsidR="008D5E18" w:rsidRPr="00243AD4" w:rsidRDefault="008D5E18" w:rsidP="008D5E18">
            <w:pPr>
              <w:pStyle w:val="TableText"/>
              <w:rPr>
                <w:sz w:val="22"/>
                <w:szCs w:val="22"/>
              </w:rPr>
            </w:pPr>
            <w:r w:rsidRPr="00243AD4">
              <w:rPr>
                <w:sz w:val="22"/>
                <w:szCs w:val="22"/>
              </w:rPr>
              <w:t>POST-CD</w:t>
            </w:r>
          </w:p>
        </w:tc>
        <w:tc>
          <w:tcPr>
            <w:tcW w:w="3969" w:type="dxa"/>
          </w:tcPr>
          <w:p w14:paraId="2C70263B" w14:textId="77777777" w:rsidR="008D5E18" w:rsidRPr="00243AD4" w:rsidRDefault="008D5E18" w:rsidP="008D5E18">
            <w:pPr>
              <w:pStyle w:val="TableText"/>
              <w:rPr>
                <w:sz w:val="22"/>
                <w:szCs w:val="22"/>
              </w:rPr>
            </w:pPr>
            <w:r w:rsidRPr="00243AD4">
              <w:rPr>
                <w:sz w:val="22"/>
                <w:szCs w:val="22"/>
              </w:rPr>
              <w:t>Post Code</w:t>
            </w:r>
          </w:p>
        </w:tc>
      </w:tr>
      <w:tr w:rsidR="008D5E18" w:rsidRPr="008D5E18" w14:paraId="1C8474DF" w14:textId="77777777" w:rsidTr="008D5E18">
        <w:tc>
          <w:tcPr>
            <w:tcW w:w="2410" w:type="dxa"/>
          </w:tcPr>
          <w:p w14:paraId="318612B1" w14:textId="77777777" w:rsidR="008D5E18" w:rsidRPr="00243AD4" w:rsidRDefault="008D5E18" w:rsidP="008D5E18">
            <w:pPr>
              <w:pStyle w:val="TableText"/>
              <w:rPr>
                <w:sz w:val="22"/>
                <w:szCs w:val="22"/>
              </w:rPr>
            </w:pPr>
            <w:r w:rsidRPr="00243AD4">
              <w:rPr>
                <w:sz w:val="22"/>
                <w:szCs w:val="22"/>
              </w:rPr>
              <w:t>STATE-CD</w:t>
            </w:r>
          </w:p>
        </w:tc>
        <w:tc>
          <w:tcPr>
            <w:tcW w:w="3969" w:type="dxa"/>
          </w:tcPr>
          <w:p w14:paraId="7F87EC62" w14:textId="77777777" w:rsidR="008D5E18" w:rsidRPr="00243AD4" w:rsidRDefault="008D5E18" w:rsidP="008D5E18">
            <w:pPr>
              <w:pStyle w:val="TableText"/>
              <w:rPr>
                <w:sz w:val="22"/>
                <w:szCs w:val="22"/>
              </w:rPr>
            </w:pPr>
            <w:r w:rsidRPr="00243AD4">
              <w:rPr>
                <w:sz w:val="22"/>
                <w:szCs w:val="22"/>
              </w:rPr>
              <w:t>State Code</w:t>
            </w:r>
          </w:p>
        </w:tc>
      </w:tr>
    </w:tbl>
    <w:p w14:paraId="20845FDD" w14:textId="77777777" w:rsidR="008D5E18" w:rsidRPr="00C40D04" w:rsidRDefault="008D5E18" w:rsidP="008D5E18">
      <w:pPr>
        <w:rPr>
          <w:rFonts w:cs="Arial"/>
        </w:rPr>
      </w:pPr>
    </w:p>
    <w:p w14:paraId="115E5464" w14:textId="77777777" w:rsidR="008D5E18" w:rsidRPr="00C40D04" w:rsidRDefault="008D5E18" w:rsidP="008D5E18">
      <w:pPr>
        <w:pStyle w:val="DHSHeadinglevel4"/>
        <w:rPr>
          <w:b/>
        </w:rPr>
      </w:pPr>
      <w:r w:rsidRPr="00C40D04">
        <w:rPr>
          <w:b/>
        </w:rPr>
        <w:t>Data from ATO to DHS</w:t>
      </w:r>
    </w:p>
    <w:p w14:paraId="6AD82F28" w14:textId="77777777" w:rsidR="008D5E18" w:rsidRPr="00C40D04" w:rsidRDefault="008D5E18">
      <w:pPr>
        <w:pStyle w:val="DHSbodytext0"/>
      </w:pPr>
      <w:r w:rsidRPr="00C40D04">
        <w:t>The ATO provide two files to DHS:</w:t>
      </w:r>
    </w:p>
    <w:p w14:paraId="0295FF88" w14:textId="77777777" w:rsidR="008D5E18" w:rsidRPr="006A6963" w:rsidRDefault="008D5E18" w:rsidP="008D5E18">
      <w:pPr>
        <w:pStyle w:val="DHSBulletslevel1"/>
      </w:pPr>
      <w:r w:rsidRPr="006A6963">
        <w:t>Extract 1 - early lodgers of ITR data to ATO.</w:t>
      </w:r>
    </w:p>
    <w:p w14:paraId="632DC20D" w14:textId="47AE7BF5" w:rsidR="008D5E18" w:rsidRPr="00C40D04" w:rsidRDefault="008D5E18" w:rsidP="008D5E18">
      <w:pPr>
        <w:pStyle w:val="DHSBulletslevel1"/>
      </w:pPr>
      <w:r w:rsidRPr="006A6963">
        <w:t>Extract 2 - late lodgers of ITR data to ATO.</w:t>
      </w:r>
    </w:p>
    <w:p w14:paraId="6D7A6A00" w14:textId="4BDE45A3" w:rsidR="008D5E18" w:rsidRPr="008D5E18" w:rsidRDefault="00AB087A" w:rsidP="00243AD4">
      <w:pPr>
        <w:pStyle w:val="DHSHeadinglevel4"/>
        <w:rPr>
          <w:b/>
        </w:rPr>
      </w:pPr>
      <w:r>
        <w:rPr>
          <w:b/>
        </w:rPr>
        <w:t xml:space="preserve">Table 2 </w:t>
      </w:r>
      <w:r w:rsidRPr="008D5E18">
        <w:rPr>
          <w:b/>
        </w:rPr>
        <w:t>–</w:t>
      </w:r>
      <w:r>
        <w:rPr>
          <w:b/>
        </w:rPr>
        <w:t xml:space="preserve"> </w:t>
      </w:r>
      <w:r w:rsidR="008D5E18" w:rsidRPr="008D5E18">
        <w:rPr>
          <w:b/>
        </w:rPr>
        <w:t>Investment body identity and account details: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Investment body identity and account detiails"/>
        <w:tblDescription w:val="two column data with field title names and descriptions of the field titles"/>
      </w:tblPr>
      <w:tblGrid>
        <w:gridCol w:w="2835"/>
        <w:gridCol w:w="6096"/>
      </w:tblGrid>
      <w:tr w:rsidR="008D5E18" w:rsidRPr="006E6125" w14:paraId="01642C32" w14:textId="77777777" w:rsidTr="008D5E18">
        <w:trPr>
          <w:cantSplit/>
          <w:tblHeader/>
        </w:trPr>
        <w:tc>
          <w:tcPr>
            <w:tcW w:w="2835" w:type="dxa"/>
            <w:shd w:val="clear" w:color="auto" w:fill="BFBFBF" w:themeFill="background1" w:themeFillShade="BF"/>
          </w:tcPr>
          <w:p w14:paraId="0C4176D1" w14:textId="77777777" w:rsidR="008D5E18" w:rsidRPr="00243AD4" w:rsidRDefault="008D5E18" w:rsidP="008D5E18">
            <w:pPr>
              <w:pStyle w:val="TableText"/>
              <w:rPr>
                <w:b/>
                <w:sz w:val="22"/>
                <w:szCs w:val="22"/>
              </w:rPr>
            </w:pPr>
            <w:r w:rsidRPr="00243AD4">
              <w:rPr>
                <w:b/>
                <w:sz w:val="22"/>
                <w:szCs w:val="22"/>
              </w:rPr>
              <w:t>Field Name</w:t>
            </w:r>
          </w:p>
        </w:tc>
        <w:tc>
          <w:tcPr>
            <w:tcW w:w="6096" w:type="dxa"/>
            <w:tcBorders>
              <w:bottom w:val="single" w:sz="4" w:space="0" w:color="auto"/>
            </w:tcBorders>
            <w:shd w:val="clear" w:color="auto" w:fill="BFBFBF" w:themeFill="background1" w:themeFillShade="BF"/>
          </w:tcPr>
          <w:p w14:paraId="4677EA4B" w14:textId="77777777" w:rsidR="008D5E18" w:rsidRPr="00243AD4" w:rsidRDefault="008D5E18" w:rsidP="008D5E18">
            <w:pPr>
              <w:pStyle w:val="TableText"/>
              <w:rPr>
                <w:b/>
                <w:sz w:val="22"/>
                <w:szCs w:val="22"/>
              </w:rPr>
            </w:pPr>
            <w:r w:rsidRPr="00243AD4">
              <w:rPr>
                <w:b/>
                <w:sz w:val="22"/>
                <w:szCs w:val="22"/>
              </w:rPr>
              <w:t>Description</w:t>
            </w:r>
          </w:p>
        </w:tc>
      </w:tr>
      <w:tr w:rsidR="008D5E18" w:rsidRPr="006E6125" w14:paraId="0EE0D847" w14:textId="77777777" w:rsidTr="008D5E18">
        <w:trPr>
          <w:cantSplit/>
        </w:trPr>
        <w:tc>
          <w:tcPr>
            <w:tcW w:w="2835" w:type="dxa"/>
          </w:tcPr>
          <w:p w14:paraId="7B0031AF" w14:textId="77777777" w:rsidR="008D5E18" w:rsidRPr="00243AD4" w:rsidRDefault="008D5E18" w:rsidP="008D5E18">
            <w:pPr>
              <w:pStyle w:val="TableText"/>
              <w:rPr>
                <w:rFonts w:cs="Arial"/>
                <w:sz w:val="22"/>
                <w:szCs w:val="22"/>
              </w:rPr>
            </w:pPr>
            <w:r w:rsidRPr="00243AD4">
              <w:rPr>
                <w:rFonts w:cs="Arial"/>
                <w:sz w:val="22"/>
                <w:szCs w:val="22"/>
              </w:rPr>
              <w:t>IB-REG-NM</w:t>
            </w:r>
          </w:p>
        </w:tc>
        <w:tc>
          <w:tcPr>
            <w:tcW w:w="6096" w:type="dxa"/>
            <w:tcBorders>
              <w:bottom w:val="single" w:sz="4" w:space="0" w:color="auto"/>
            </w:tcBorders>
          </w:tcPr>
          <w:p w14:paraId="517EF744" w14:textId="77777777" w:rsidR="008D5E18" w:rsidRPr="00243AD4" w:rsidRDefault="008D5E18" w:rsidP="008D5E18">
            <w:pPr>
              <w:pStyle w:val="TableText"/>
              <w:rPr>
                <w:rFonts w:cs="Arial"/>
                <w:sz w:val="22"/>
                <w:szCs w:val="22"/>
              </w:rPr>
            </w:pPr>
            <w:r w:rsidRPr="00243AD4">
              <w:rPr>
                <w:rFonts w:cs="Arial"/>
                <w:sz w:val="22"/>
                <w:szCs w:val="22"/>
              </w:rPr>
              <w:t>Investment Body Registered Name</w:t>
            </w:r>
          </w:p>
        </w:tc>
      </w:tr>
      <w:tr w:rsidR="008D5E18" w:rsidRPr="006E6125" w14:paraId="48FD0202" w14:textId="77777777" w:rsidTr="008D5E18">
        <w:trPr>
          <w:cantSplit/>
        </w:trPr>
        <w:tc>
          <w:tcPr>
            <w:tcW w:w="2835" w:type="dxa"/>
          </w:tcPr>
          <w:p w14:paraId="62D5D6D6" w14:textId="77777777" w:rsidR="008D5E18" w:rsidRPr="00243AD4" w:rsidRDefault="008D5E18" w:rsidP="008D5E18">
            <w:pPr>
              <w:pStyle w:val="TableText"/>
              <w:rPr>
                <w:rFonts w:cs="Arial"/>
                <w:sz w:val="22"/>
                <w:szCs w:val="22"/>
              </w:rPr>
            </w:pPr>
            <w:r w:rsidRPr="00243AD4">
              <w:rPr>
                <w:rFonts w:cs="Arial"/>
                <w:sz w:val="22"/>
                <w:szCs w:val="22"/>
              </w:rPr>
              <w:t>IB-ABN</w:t>
            </w:r>
          </w:p>
        </w:tc>
        <w:tc>
          <w:tcPr>
            <w:tcW w:w="6096" w:type="dxa"/>
            <w:tcBorders>
              <w:bottom w:val="single" w:sz="4" w:space="0" w:color="auto"/>
            </w:tcBorders>
          </w:tcPr>
          <w:p w14:paraId="409FAEAD" w14:textId="77777777" w:rsidR="008D5E18" w:rsidRPr="00243AD4" w:rsidRDefault="008D5E18" w:rsidP="008D5E18">
            <w:pPr>
              <w:pStyle w:val="TableText"/>
              <w:rPr>
                <w:rFonts w:cs="Arial"/>
                <w:sz w:val="22"/>
                <w:szCs w:val="22"/>
              </w:rPr>
            </w:pPr>
            <w:r w:rsidRPr="00243AD4">
              <w:rPr>
                <w:rFonts w:cs="Arial"/>
                <w:sz w:val="22"/>
                <w:szCs w:val="22"/>
              </w:rPr>
              <w:t>Investment Body ABN</w:t>
            </w:r>
          </w:p>
        </w:tc>
      </w:tr>
      <w:tr w:rsidR="008D5E18" w:rsidRPr="006E6125" w14:paraId="57C1E96F" w14:textId="77777777" w:rsidTr="008D5E18">
        <w:trPr>
          <w:cantSplit/>
        </w:trPr>
        <w:tc>
          <w:tcPr>
            <w:tcW w:w="2835" w:type="dxa"/>
          </w:tcPr>
          <w:p w14:paraId="2D42D46E" w14:textId="77777777" w:rsidR="008D5E18" w:rsidRPr="00243AD4" w:rsidRDefault="008D5E18" w:rsidP="008D5E18">
            <w:pPr>
              <w:pStyle w:val="TableText"/>
              <w:rPr>
                <w:rFonts w:cs="Arial"/>
                <w:sz w:val="22"/>
                <w:szCs w:val="22"/>
              </w:rPr>
            </w:pPr>
            <w:r w:rsidRPr="00243AD4">
              <w:rPr>
                <w:rFonts w:cs="Arial"/>
                <w:sz w:val="22"/>
                <w:szCs w:val="22"/>
              </w:rPr>
              <w:t>IB-TRDG-NM</w:t>
            </w:r>
          </w:p>
        </w:tc>
        <w:tc>
          <w:tcPr>
            <w:tcW w:w="6096" w:type="dxa"/>
            <w:tcBorders>
              <w:bottom w:val="single" w:sz="4" w:space="0" w:color="auto"/>
            </w:tcBorders>
          </w:tcPr>
          <w:p w14:paraId="77DC414C" w14:textId="77777777" w:rsidR="008D5E18" w:rsidRPr="00243AD4" w:rsidRDefault="008D5E18" w:rsidP="008D5E18">
            <w:pPr>
              <w:pStyle w:val="TableText"/>
              <w:rPr>
                <w:rFonts w:cs="Arial"/>
                <w:sz w:val="22"/>
                <w:szCs w:val="22"/>
              </w:rPr>
            </w:pPr>
            <w:r w:rsidRPr="00243AD4">
              <w:rPr>
                <w:rFonts w:cs="Arial"/>
                <w:sz w:val="22"/>
                <w:szCs w:val="22"/>
              </w:rPr>
              <w:t>Investment Body Trading Name</w:t>
            </w:r>
          </w:p>
        </w:tc>
      </w:tr>
      <w:tr w:rsidR="008D5E18" w:rsidRPr="006E6125" w14:paraId="724E6A4A" w14:textId="77777777" w:rsidTr="008D5E18">
        <w:trPr>
          <w:cantSplit/>
        </w:trPr>
        <w:tc>
          <w:tcPr>
            <w:tcW w:w="2835" w:type="dxa"/>
          </w:tcPr>
          <w:p w14:paraId="452525A9" w14:textId="77777777" w:rsidR="008D5E18" w:rsidRPr="00243AD4" w:rsidRDefault="008D5E18" w:rsidP="008D5E18">
            <w:pPr>
              <w:pStyle w:val="TableText"/>
              <w:rPr>
                <w:rFonts w:cs="Arial"/>
                <w:sz w:val="22"/>
                <w:szCs w:val="22"/>
              </w:rPr>
            </w:pPr>
            <w:r w:rsidRPr="00243AD4">
              <w:rPr>
                <w:rFonts w:cs="Arial"/>
                <w:sz w:val="22"/>
                <w:szCs w:val="22"/>
              </w:rPr>
              <w:t>IB-ADDR</w:t>
            </w:r>
          </w:p>
        </w:tc>
        <w:tc>
          <w:tcPr>
            <w:tcW w:w="6096" w:type="dxa"/>
            <w:tcBorders>
              <w:bottom w:val="single" w:sz="4" w:space="0" w:color="auto"/>
            </w:tcBorders>
          </w:tcPr>
          <w:p w14:paraId="3D22922C" w14:textId="77777777" w:rsidR="008D5E18" w:rsidRPr="00243AD4" w:rsidRDefault="008D5E18" w:rsidP="008D5E18">
            <w:pPr>
              <w:pStyle w:val="TableText"/>
              <w:rPr>
                <w:rFonts w:cs="Arial"/>
                <w:sz w:val="22"/>
                <w:szCs w:val="22"/>
              </w:rPr>
            </w:pPr>
            <w:r w:rsidRPr="00243AD4">
              <w:rPr>
                <w:rFonts w:cs="Arial"/>
                <w:sz w:val="22"/>
                <w:szCs w:val="22"/>
              </w:rPr>
              <w:t>Investment Body Address</w:t>
            </w:r>
          </w:p>
        </w:tc>
      </w:tr>
      <w:tr w:rsidR="008D5E18" w:rsidRPr="006E6125" w14:paraId="519A2F46" w14:textId="77777777" w:rsidTr="008D5E18">
        <w:trPr>
          <w:cantSplit/>
        </w:trPr>
        <w:tc>
          <w:tcPr>
            <w:tcW w:w="2835" w:type="dxa"/>
          </w:tcPr>
          <w:p w14:paraId="45507D96" w14:textId="77777777" w:rsidR="008D5E18" w:rsidRPr="00243AD4" w:rsidRDefault="008D5E18" w:rsidP="008D5E18">
            <w:pPr>
              <w:pStyle w:val="TableText"/>
              <w:rPr>
                <w:rFonts w:cs="Arial"/>
                <w:sz w:val="22"/>
                <w:szCs w:val="22"/>
              </w:rPr>
            </w:pPr>
            <w:r w:rsidRPr="00243AD4">
              <w:rPr>
                <w:rFonts w:cs="Arial"/>
                <w:sz w:val="22"/>
                <w:szCs w:val="22"/>
              </w:rPr>
              <w:t>IB-LCLTY</w:t>
            </w:r>
          </w:p>
        </w:tc>
        <w:tc>
          <w:tcPr>
            <w:tcW w:w="6096" w:type="dxa"/>
            <w:tcBorders>
              <w:bottom w:val="single" w:sz="4" w:space="0" w:color="auto"/>
            </w:tcBorders>
          </w:tcPr>
          <w:p w14:paraId="3BEEC221" w14:textId="77777777" w:rsidR="008D5E18" w:rsidRPr="00243AD4" w:rsidRDefault="008D5E18" w:rsidP="008D5E18">
            <w:pPr>
              <w:pStyle w:val="TableText"/>
              <w:rPr>
                <w:rFonts w:cs="Arial"/>
                <w:sz w:val="22"/>
                <w:szCs w:val="22"/>
              </w:rPr>
            </w:pPr>
            <w:r w:rsidRPr="00243AD4">
              <w:rPr>
                <w:rFonts w:cs="Arial"/>
                <w:sz w:val="22"/>
                <w:szCs w:val="22"/>
              </w:rPr>
              <w:t>Investment Body Locality</w:t>
            </w:r>
          </w:p>
        </w:tc>
      </w:tr>
      <w:tr w:rsidR="008D5E18" w:rsidRPr="006E6125" w14:paraId="11BFEBB6" w14:textId="77777777" w:rsidTr="008D5E18">
        <w:trPr>
          <w:cantSplit/>
        </w:trPr>
        <w:tc>
          <w:tcPr>
            <w:tcW w:w="2835" w:type="dxa"/>
          </w:tcPr>
          <w:p w14:paraId="23146E9E" w14:textId="77777777" w:rsidR="008D5E18" w:rsidRPr="00243AD4" w:rsidRDefault="008D5E18" w:rsidP="008D5E18">
            <w:pPr>
              <w:pStyle w:val="TableText"/>
              <w:rPr>
                <w:rFonts w:cs="Arial"/>
                <w:sz w:val="22"/>
                <w:szCs w:val="22"/>
              </w:rPr>
            </w:pPr>
            <w:r w:rsidRPr="00243AD4">
              <w:rPr>
                <w:rFonts w:cs="Arial"/>
                <w:sz w:val="22"/>
                <w:szCs w:val="22"/>
              </w:rPr>
              <w:t>IB-PC</w:t>
            </w:r>
          </w:p>
        </w:tc>
        <w:tc>
          <w:tcPr>
            <w:tcW w:w="6096" w:type="dxa"/>
            <w:tcBorders>
              <w:bottom w:val="single" w:sz="4" w:space="0" w:color="auto"/>
            </w:tcBorders>
          </w:tcPr>
          <w:p w14:paraId="61E4633C" w14:textId="77777777" w:rsidR="008D5E18" w:rsidRPr="00243AD4" w:rsidRDefault="008D5E18" w:rsidP="008D5E18">
            <w:pPr>
              <w:pStyle w:val="TableText"/>
              <w:rPr>
                <w:rFonts w:cs="Arial"/>
                <w:sz w:val="22"/>
                <w:szCs w:val="22"/>
              </w:rPr>
            </w:pPr>
            <w:r w:rsidRPr="00243AD4">
              <w:rPr>
                <w:rFonts w:cs="Arial"/>
                <w:sz w:val="22"/>
                <w:szCs w:val="22"/>
              </w:rPr>
              <w:t>Investment Body Post Code</w:t>
            </w:r>
          </w:p>
        </w:tc>
      </w:tr>
      <w:tr w:rsidR="008D5E18" w:rsidRPr="006E6125" w14:paraId="7C5E2B74" w14:textId="77777777" w:rsidTr="008D5E18">
        <w:trPr>
          <w:cantSplit/>
        </w:trPr>
        <w:tc>
          <w:tcPr>
            <w:tcW w:w="2835" w:type="dxa"/>
          </w:tcPr>
          <w:p w14:paraId="0AC262B6" w14:textId="77777777" w:rsidR="008D5E18" w:rsidRPr="00243AD4" w:rsidRDefault="008D5E18" w:rsidP="008D5E18">
            <w:pPr>
              <w:pStyle w:val="TableText"/>
              <w:rPr>
                <w:rFonts w:cs="Arial"/>
                <w:sz w:val="22"/>
                <w:szCs w:val="22"/>
              </w:rPr>
            </w:pPr>
            <w:r w:rsidRPr="00243AD4">
              <w:rPr>
                <w:rFonts w:cs="Arial"/>
                <w:sz w:val="22"/>
                <w:szCs w:val="22"/>
              </w:rPr>
              <w:t>IB-CNTRY</w:t>
            </w:r>
          </w:p>
        </w:tc>
        <w:tc>
          <w:tcPr>
            <w:tcW w:w="6096" w:type="dxa"/>
            <w:tcBorders>
              <w:bottom w:val="single" w:sz="4" w:space="0" w:color="auto"/>
            </w:tcBorders>
          </w:tcPr>
          <w:p w14:paraId="5E519F6E" w14:textId="77777777" w:rsidR="008D5E18" w:rsidRPr="00243AD4" w:rsidRDefault="008D5E18" w:rsidP="008D5E18">
            <w:pPr>
              <w:pStyle w:val="TableText"/>
              <w:rPr>
                <w:rFonts w:cs="Arial"/>
                <w:sz w:val="22"/>
                <w:szCs w:val="22"/>
              </w:rPr>
            </w:pPr>
            <w:r w:rsidRPr="00243AD4">
              <w:rPr>
                <w:rFonts w:cs="Arial"/>
                <w:sz w:val="22"/>
                <w:szCs w:val="22"/>
              </w:rPr>
              <w:t>Investment Body Country</w:t>
            </w:r>
          </w:p>
        </w:tc>
      </w:tr>
      <w:tr w:rsidR="008D5E18" w:rsidRPr="006E6125" w14:paraId="0997C1F8" w14:textId="77777777" w:rsidTr="008D5E18">
        <w:trPr>
          <w:cantSplit/>
        </w:trPr>
        <w:tc>
          <w:tcPr>
            <w:tcW w:w="2835" w:type="dxa"/>
          </w:tcPr>
          <w:p w14:paraId="43B601F1" w14:textId="77777777" w:rsidR="008D5E18" w:rsidRPr="00243AD4" w:rsidRDefault="008D5E18" w:rsidP="008D5E18">
            <w:pPr>
              <w:pStyle w:val="TableText"/>
              <w:rPr>
                <w:rFonts w:cs="Arial"/>
                <w:sz w:val="22"/>
                <w:szCs w:val="22"/>
              </w:rPr>
            </w:pPr>
            <w:r w:rsidRPr="00243AD4">
              <w:rPr>
                <w:rFonts w:cs="Arial"/>
                <w:sz w:val="22"/>
                <w:szCs w:val="22"/>
              </w:rPr>
              <w:t>IA-BSB</w:t>
            </w:r>
          </w:p>
        </w:tc>
        <w:tc>
          <w:tcPr>
            <w:tcW w:w="6096" w:type="dxa"/>
            <w:tcBorders>
              <w:bottom w:val="single" w:sz="4" w:space="0" w:color="auto"/>
            </w:tcBorders>
          </w:tcPr>
          <w:p w14:paraId="38755DAF" w14:textId="77777777" w:rsidR="008D5E18" w:rsidRPr="00243AD4" w:rsidRDefault="008D5E18" w:rsidP="008D5E18">
            <w:pPr>
              <w:pStyle w:val="TableText"/>
              <w:rPr>
                <w:rFonts w:cs="Arial"/>
                <w:sz w:val="22"/>
                <w:szCs w:val="22"/>
              </w:rPr>
            </w:pPr>
            <w:r w:rsidRPr="00243AD4">
              <w:rPr>
                <w:rFonts w:cs="Arial"/>
                <w:sz w:val="22"/>
                <w:szCs w:val="22"/>
              </w:rPr>
              <w:t>BSB Number</w:t>
            </w:r>
          </w:p>
        </w:tc>
      </w:tr>
      <w:tr w:rsidR="008D5E18" w:rsidRPr="006E6125" w14:paraId="417AC218" w14:textId="77777777" w:rsidTr="008D5E18">
        <w:trPr>
          <w:cantSplit/>
        </w:trPr>
        <w:tc>
          <w:tcPr>
            <w:tcW w:w="2835" w:type="dxa"/>
          </w:tcPr>
          <w:p w14:paraId="1DF8EDD6" w14:textId="77777777" w:rsidR="008D5E18" w:rsidRPr="00243AD4" w:rsidRDefault="008D5E18" w:rsidP="008D5E18">
            <w:pPr>
              <w:pStyle w:val="TableText"/>
              <w:rPr>
                <w:rFonts w:cs="Arial"/>
                <w:sz w:val="22"/>
                <w:szCs w:val="22"/>
              </w:rPr>
            </w:pPr>
            <w:r w:rsidRPr="00243AD4">
              <w:rPr>
                <w:rFonts w:cs="Arial"/>
                <w:sz w:val="22"/>
                <w:szCs w:val="22"/>
              </w:rPr>
              <w:t>IA-LOCN</w:t>
            </w:r>
          </w:p>
        </w:tc>
        <w:tc>
          <w:tcPr>
            <w:tcW w:w="6096" w:type="dxa"/>
            <w:tcBorders>
              <w:bottom w:val="single" w:sz="4" w:space="0" w:color="auto"/>
            </w:tcBorders>
          </w:tcPr>
          <w:p w14:paraId="71C8DAB2" w14:textId="77777777" w:rsidR="008D5E18" w:rsidRPr="00243AD4" w:rsidRDefault="008D5E18" w:rsidP="008D5E18">
            <w:pPr>
              <w:pStyle w:val="TableText"/>
              <w:rPr>
                <w:rFonts w:cs="Arial"/>
                <w:sz w:val="22"/>
                <w:szCs w:val="22"/>
              </w:rPr>
            </w:pPr>
            <w:r w:rsidRPr="00243AD4">
              <w:rPr>
                <w:rFonts w:cs="Arial"/>
                <w:sz w:val="22"/>
                <w:szCs w:val="22"/>
              </w:rPr>
              <w:t>Branch Location</w:t>
            </w:r>
          </w:p>
        </w:tc>
      </w:tr>
      <w:tr w:rsidR="008D5E18" w:rsidRPr="006E6125" w14:paraId="307921F7" w14:textId="77777777" w:rsidTr="008D5E18">
        <w:trPr>
          <w:cantSplit/>
        </w:trPr>
        <w:tc>
          <w:tcPr>
            <w:tcW w:w="2835" w:type="dxa"/>
          </w:tcPr>
          <w:p w14:paraId="1D74EE0F" w14:textId="77777777" w:rsidR="008D5E18" w:rsidRPr="00243AD4" w:rsidRDefault="008D5E18" w:rsidP="008D5E18">
            <w:pPr>
              <w:pStyle w:val="TableText"/>
              <w:rPr>
                <w:rFonts w:cs="Arial"/>
                <w:sz w:val="22"/>
                <w:szCs w:val="22"/>
              </w:rPr>
            </w:pPr>
            <w:r w:rsidRPr="00243AD4">
              <w:rPr>
                <w:rFonts w:cs="Arial"/>
                <w:sz w:val="22"/>
                <w:szCs w:val="22"/>
              </w:rPr>
              <w:t>IA-ACNT-REF-NUM</w:t>
            </w:r>
          </w:p>
        </w:tc>
        <w:tc>
          <w:tcPr>
            <w:tcW w:w="6096" w:type="dxa"/>
            <w:tcBorders>
              <w:bottom w:val="single" w:sz="4" w:space="0" w:color="auto"/>
            </w:tcBorders>
          </w:tcPr>
          <w:p w14:paraId="29DD7909" w14:textId="77777777" w:rsidR="008D5E18" w:rsidRPr="00243AD4" w:rsidRDefault="008D5E18" w:rsidP="008D5E18">
            <w:pPr>
              <w:pStyle w:val="TableText"/>
              <w:rPr>
                <w:rFonts w:cs="Arial"/>
                <w:sz w:val="22"/>
                <w:szCs w:val="22"/>
              </w:rPr>
            </w:pPr>
            <w:r w:rsidRPr="00243AD4">
              <w:rPr>
                <w:rFonts w:cs="Arial"/>
                <w:sz w:val="22"/>
                <w:szCs w:val="22"/>
              </w:rPr>
              <w:t>Account Reference Number</w:t>
            </w:r>
          </w:p>
        </w:tc>
      </w:tr>
      <w:tr w:rsidR="008D5E18" w:rsidRPr="00243AD4" w14:paraId="40833385" w14:textId="77777777" w:rsidTr="008D5E18">
        <w:trPr>
          <w:cantSplit/>
        </w:trPr>
        <w:tc>
          <w:tcPr>
            <w:tcW w:w="2835" w:type="dxa"/>
          </w:tcPr>
          <w:p w14:paraId="3218D673" w14:textId="77777777" w:rsidR="008D5E18" w:rsidRPr="00243AD4" w:rsidRDefault="008D5E18" w:rsidP="008D5E18">
            <w:pPr>
              <w:pStyle w:val="TableText"/>
              <w:rPr>
                <w:rFonts w:cs="Arial"/>
                <w:sz w:val="22"/>
                <w:szCs w:val="22"/>
              </w:rPr>
            </w:pPr>
            <w:r w:rsidRPr="00243AD4">
              <w:rPr>
                <w:rFonts w:cs="Arial"/>
                <w:sz w:val="22"/>
                <w:szCs w:val="22"/>
              </w:rPr>
              <w:t>IA-INVMT-REF-NUM</w:t>
            </w:r>
          </w:p>
        </w:tc>
        <w:tc>
          <w:tcPr>
            <w:tcW w:w="6096" w:type="dxa"/>
            <w:tcBorders>
              <w:bottom w:val="single" w:sz="4" w:space="0" w:color="auto"/>
            </w:tcBorders>
          </w:tcPr>
          <w:p w14:paraId="7DE7CBD2" w14:textId="77777777" w:rsidR="008D5E18" w:rsidRPr="00243AD4" w:rsidRDefault="008D5E18" w:rsidP="008D5E18">
            <w:pPr>
              <w:pStyle w:val="TableText"/>
              <w:rPr>
                <w:rFonts w:cs="Arial"/>
                <w:sz w:val="22"/>
                <w:szCs w:val="22"/>
              </w:rPr>
            </w:pPr>
            <w:r w:rsidRPr="00243AD4">
              <w:rPr>
                <w:rFonts w:cs="Arial"/>
                <w:sz w:val="22"/>
                <w:szCs w:val="22"/>
              </w:rPr>
              <w:t>Investment Reference Number</w:t>
            </w:r>
          </w:p>
        </w:tc>
      </w:tr>
      <w:tr w:rsidR="008D5E18" w:rsidRPr="006E6125" w14:paraId="6EB1FA18" w14:textId="77777777" w:rsidTr="008D5E18">
        <w:trPr>
          <w:cantSplit/>
        </w:trPr>
        <w:tc>
          <w:tcPr>
            <w:tcW w:w="2835" w:type="dxa"/>
          </w:tcPr>
          <w:p w14:paraId="045C5574" w14:textId="77777777" w:rsidR="008D5E18" w:rsidRPr="00243AD4" w:rsidRDefault="008D5E18" w:rsidP="008D5E18">
            <w:pPr>
              <w:pStyle w:val="TableText"/>
              <w:rPr>
                <w:rFonts w:cs="Arial"/>
                <w:sz w:val="22"/>
                <w:szCs w:val="22"/>
              </w:rPr>
            </w:pPr>
            <w:r w:rsidRPr="00243AD4">
              <w:rPr>
                <w:rFonts w:cs="Arial"/>
                <w:sz w:val="22"/>
                <w:szCs w:val="22"/>
              </w:rPr>
              <w:lastRenderedPageBreak/>
              <w:t>IA-NM</w:t>
            </w:r>
          </w:p>
        </w:tc>
        <w:tc>
          <w:tcPr>
            <w:tcW w:w="6096" w:type="dxa"/>
            <w:tcBorders>
              <w:bottom w:val="single" w:sz="4" w:space="0" w:color="auto"/>
            </w:tcBorders>
          </w:tcPr>
          <w:p w14:paraId="6546F856" w14:textId="77777777" w:rsidR="008D5E18" w:rsidRPr="00243AD4" w:rsidRDefault="008D5E18" w:rsidP="008D5E18">
            <w:pPr>
              <w:pStyle w:val="TableText"/>
              <w:rPr>
                <w:rFonts w:cs="Arial"/>
                <w:sz w:val="22"/>
                <w:szCs w:val="22"/>
              </w:rPr>
            </w:pPr>
            <w:r w:rsidRPr="00243AD4">
              <w:rPr>
                <w:rFonts w:cs="Arial"/>
                <w:sz w:val="22"/>
                <w:szCs w:val="22"/>
              </w:rPr>
              <w:t>Account Name</w:t>
            </w:r>
          </w:p>
        </w:tc>
      </w:tr>
      <w:tr w:rsidR="008D5E18" w:rsidRPr="006E6125" w14:paraId="67B0912D" w14:textId="77777777" w:rsidTr="008D5E18">
        <w:trPr>
          <w:cantSplit/>
        </w:trPr>
        <w:tc>
          <w:tcPr>
            <w:tcW w:w="2835" w:type="dxa"/>
          </w:tcPr>
          <w:p w14:paraId="3CD4586A" w14:textId="77777777" w:rsidR="008D5E18" w:rsidRPr="00243AD4" w:rsidRDefault="008D5E18" w:rsidP="008D5E18">
            <w:pPr>
              <w:pStyle w:val="TableText"/>
              <w:rPr>
                <w:rFonts w:cs="Arial"/>
                <w:sz w:val="22"/>
                <w:szCs w:val="22"/>
              </w:rPr>
            </w:pPr>
            <w:r w:rsidRPr="00243AD4">
              <w:rPr>
                <w:rFonts w:cs="Arial"/>
                <w:sz w:val="22"/>
                <w:szCs w:val="22"/>
              </w:rPr>
              <w:t>IA-CNT</w:t>
            </w:r>
          </w:p>
        </w:tc>
        <w:tc>
          <w:tcPr>
            <w:tcW w:w="6096" w:type="dxa"/>
            <w:tcBorders>
              <w:bottom w:val="single" w:sz="4" w:space="0" w:color="auto"/>
            </w:tcBorders>
          </w:tcPr>
          <w:p w14:paraId="3950B15A" w14:textId="77777777" w:rsidR="008D5E18" w:rsidRPr="00243AD4" w:rsidRDefault="008D5E18" w:rsidP="008D5E18">
            <w:pPr>
              <w:pStyle w:val="TableText"/>
              <w:rPr>
                <w:rFonts w:cs="Arial"/>
                <w:sz w:val="22"/>
                <w:szCs w:val="22"/>
              </w:rPr>
            </w:pPr>
            <w:r w:rsidRPr="00243AD4">
              <w:rPr>
                <w:rFonts w:cs="Arial"/>
                <w:sz w:val="22"/>
                <w:szCs w:val="22"/>
              </w:rPr>
              <w:t>Number of Investors</w:t>
            </w:r>
          </w:p>
        </w:tc>
      </w:tr>
      <w:tr w:rsidR="008D5E18" w:rsidRPr="006E6125" w14:paraId="6A45B399" w14:textId="77777777" w:rsidTr="008D5E18">
        <w:trPr>
          <w:cantSplit/>
        </w:trPr>
        <w:tc>
          <w:tcPr>
            <w:tcW w:w="2835" w:type="dxa"/>
          </w:tcPr>
          <w:p w14:paraId="7BBE501F" w14:textId="77777777" w:rsidR="008D5E18" w:rsidRPr="00243AD4" w:rsidRDefault="008D5E18" w:rsidP="008D5E18">
            <w:pPr>
              <w:pStyle w:val="TableText"/>
              <w:rPr>
                <w:rFonts w:cs="Arial"/>
                <w:sz w:val="22"/>
                <w:szCs w:val="22"/>
              </w:rPr>
            </w:pPr>
            <w:r w:rsidRPr="00243AD4">
              <w:rPr>
                <w:rFonts w:cs="Arial"/>
                <w:sz w:val="22"/>
                <w:szCs w:val="22"/>
              </w:rPr>
              <w:t>IA-I-E-NM</w:t>
            </w:r>
          </w:p>
        </w:tc>
        <w:tc>
          <w:tcPr>
            <w:tcW w:w="6096" w:type="dxa"/>
            <w:tcBorders>
              <w:bottom w:val="single" w:sz="4" w:space="0" w:color="auto"/>
            </w:tcBorders>
          </w:tcPr>
          <w:p w14:paraId="4F14C13A" w14:textId="77777777" w:rsidR="008D5E18" w:rsidRPr="00243AD4" w:rsidRDefault="008D5E18" w:rsidP="008D5E18">
            <w:pPr>
              <w:pStyle w:val="TableText"/>
              <w:rPr>
                <w:rFonts w:cs="Arial"/>
                <w:sz w:val="22"/>
                <w:szCs w:val="22"/>
              </w:rPr>
            </w:pPr>
            <w:r w:rsidRPr="00243AD4">
              <w:rPr>
                <w:rFonts w:cs="Arial"/>
                <w:sz w:val="22"/>
                <w:szCs w:val="22"/>
              </w:rPr>
              <w:t>Interposed Entity Name</w:t>
            </w:r>
          </w:p>
        </w:tc>
      </w:tr>
      <w:tr w:rsidR="008D5E18" w:rsidRPr="006E6125" w14:paraId="28436AC9" w14:textId="77777777" w:rsidTr="008D5E18">
        <w:trPr>
          <w:cantSplit/>
        </w:trPr>
        <w:tc>
          <w:tcPr>
            <w:tcW w:w="2835" w:type="dxa"/>
          </w:tcPr>
          <w:p w14:paraId="0F07D325" w14:textId="77777777" w:rsidR="008D5E18" w:rsidRPr="00243AD4" w:rsidRDefault="008D5E18" w:rsidP="008D5E18">
            <w:pPr>
              <w:pStyle w:val="TableText"/>
              <w:rPr>
                <w:rFonts w:cs="Arial"/>
                <w:sz w:val="22"/>
                <w:szCs w:val="22"/>
              </w:rPr>
            </w:pPr>
            <w:r w:rsidRPr="00243AD4">
              <w:rPr>
                <w:rFonts w:cs="Arial"/>
                <w:sz w:val="22"/>
                <w:szCs w:val="22"/>
              </w:rPr>
              <w:t>IA-I-E-TFN-ABN</w:t>
            </w:r>
          </w:p>
        </w:tc>
        <w:tc>
          <w:tcPr>
            <w:tcW w:w="6096" w:type="dxa"/>
            <w:tcBorders>
              <w:bottom w:val="single" w:sz="4" w:space="0" w:color="auto"/>
            </w:tcBorders>
          </w:tcPr>
          <w:p w14:paraId="3A3BEEC2" w14:textId="77777777" w:rsidR="008D5E18" w:rsidRPr="00243AD4" w:rsidRDefault="008D5E18" w:rsidP="008D5E18">
            <w:pPr>
              <w:pStyle w:val="TableText"/>
              <w:rPr>
                <w:rFonts w:cs="Arial"/>
                <w:sz w:val="22"/>
                <w:szCs w:val="22"/>
              </w:rPr>
            </w:pPr>
            <w:r w:rsidRPr="00243AD4">
              <w:rPr>
                <w:rFonts w:cs="Arial"/>
                <w:sz w:val="22"/>
                <w:szCs w:val="22"/>
              </w:rPr>
              <w:t>Interposed Entity ABN</w:t>
            </w:r>
          </w:p>
        </w:tc>
      </w:tr>
      <w:tr w:rsidR="008D5E18" w:rsidRPr="006E6125" w14:paraId="0DBFD619" w14:textId="77777777" w:rsidTr="008D5E18">
        <w:trPr>
          <w:cantSplit/>
        </w:trPr>
        <w:tc>
          <w:tcPr>
            <w:tcW w:w="2835" w:type="dxa"/>
          </w:tcPr>
          <w:p w14:paraId="3D64607C" w14:textId="77777777" w:rsidR="008D5E18" w:rsidRPr="00243AD4" w:rsidRDefault="008D5E18" w:rsidP="008D5E18">
            <w:pPr>
              <w:pStyle w:val="TableText"/>
              <w:rPr>
                <w:rFonts w:cs="Arial"/>
                <w:sz w:val="22"/>
                <w:szCs w:val="22"/>
              </w:rPr>
            </w:pPr>
            <w:r w:rsidRPr="00243AD4">
              <w:rPr>
                <w:rFonts w:cs="Arial"/>
                <w:sz w:val="22"/>
                <w:szCs w:val="22"/>
              </w:rPr>
              <w:t>IA-INVMT-TYP</w:t>
            </w:r>
          </w:p>
        </w:tc>
        <w:tc>
          <w:tcPr>
            <w:tcW w:w="6096" w:type="dxa"/>
            <w:tcBorders>
              <w:bottom w:val="single" w:sz="4" w:space="0" w:color="auto"/>
            </w:tcBorders>
          </w:tcPr>
          <w:p w14:paraId="4ED6491E" w14:textId="77777777" w:rsidR="008D5E18" w:rsidRPr="00243AD4" w:rsidRDefault="008D5E18" w:rsidP="008D5E18">
            <w:pPr>
              <w:pStyle w:val="TableText"/>
              <w:rPr>
                <w:rFonts w:cs="Arial"/>
                <w:sz w:val="22"/>
                <w:szCs w:val="22"/>
              </w:rPr>
            </w:pPr>
            <w:r w:rsidRPr="00243AD4">
              <w:rPr>
                <w:rFonts w:cs="Arial"/>
                <w:sz w:val="22"/>
                <w:szCs w:val="22"/>
              </w:rPr>
              <w:t>Investment Type</w:t>
            </w:r>
          </w:p>
        </w:tc>
      </w:tr>
      <w:tr w:rsidR="008D5E18" w:rsidRPr="006E6125" w14:paraId="4E87439C" w14:textId="77777777" w:rsidTr="008D5E18">
        <w:trPr>
          <w:cantSplit/>
        </w:trPr>
        <w:tc>
          <w:tcPr>
            <w:tcW w:w="2835" w:type="dxa"/>
          </w:tcPr>
          <w:p w14:paraId="13853A87" w14:textId="77777777" w:rsidR="008D5E18" w:rsidRPr="00243AD4" w:rsidRDefault="008D5E18" w:rsidP="008D5E18">
            <w:pPr>
              <w:pStyle w:val="TableText"/>
              <w:rPr>
                <w:rFonts w:cs="Arial"/>
                <w:sz w:val="22"/>
                <w:szCs w:val="22"/>
              </w:rPr>
            </w:pPr>
            <w:r w:rsidRPr="00243AD4">
              <w:rPr>
                <w:rFonts w:cs="Arial"/>
                <w:sz w:val="22"/>
                <w:szCs w:val="22"/>
              </w:rPr>
              <w:t>IA-PMT-DT</w:t>
            </w:r>
          </w:p>
        </w:tc>
        <w:tc>
          <w:tcPr>
            <w:tcW w:w="6096" w:type="dxa"/>
            <w:tcBorders>
              <w:bottom w:val="single" w:sz="4" w:space="0" w:color="auto"/>
            </w:tcBorders>
          </w:tcPr>
          <w:p w14:paraId="7922FE6B" w14:textId="77777777" w:rsidR="008D5E18" w:rsidRPr="00243AD4" w:rsidRDefault="008D5E18" w:rsidP="008D5E18">
            <w:pPr>
              <w:pStyle w:val="TableText"/>
              <w:rPr>
                <w:rFonts w:cs="Arial"/>
                <w:sz w:val="22"/>
                <w:szCs w:val="22"/>
              </w:rPr>
            </w:pPr>
            <w:r w:rsidRPr="00243AD4">
              <w:rPr>
                <w:rFonts w:cs="Arial"/>
                <w:sz w:val="22"/>
                <w:szCs w:val="22"/>
              </w:rPr>
              <w:t>Date of Payment</w:t>
            </w:r>
          </w:p>
        </w:tc>
      </w:tr>
      <w:tr w:rsidR="008D5E18" w:rsidRPr="006E6125" w14:paraId="093283BC" w14:textId="77777777" w:rsidTr="008D5E18">
        <w:trPr>
          <w:cantSplit/>
        </w:trPr>
        <w:tc>
          <w:tcPr>
            <w:tcW w:w="2835" w:type="dxa"/>
          </w:tcPr>
          <w:p w14:paraId="36399183" w14:textId="77777777" w:rsidR="008D5E18" w:rsidRPr="00243AD4" w:rsidRDefault="008D5E18" w:rsidP="008D5E18">
            <w:pPr>
              <w:pStyle w:val="TableText"/>
              <w:rPr>
                <w:rFonts w:cs="Arial"/>
                <w:sz w:val="22"/>
                <w:szCs w:val="22"/>
              </w:rPr>
            </w:pPr>
            <w:r w:rsidRPr="00243AD4">
              <w:rPr>
                <w:rFonts w:cs="Arial"/>
                <w:sz w:val="22"/>
                <w:szCs w:val="22"/>
              </w:rPr>
              <w:t>IA-INVMT-TERM-NUM</w:t>
            </w:r>
          </w:p>
        </w:tc>
        <w:tc>
          <w:tcPr>
            <w:tcW w:w="6096" w:type="dxa"/>
            <w:tcBorders>
              <w:bottom w:val="single" w:sz="4" w:space="0" w:color="auto"/>
            </w:tcBorders>
          </w:tcPr>
          <w:p w14:paraId="59902043" w14:textId="77777777" w:rsidR="008D5E18" w:rsidRPr="00243AD4" w:rsidRDefault="008D5E18" w:rsidP="008D5E18">
            <w:pPr>
              <w:pStyle w:val="TableText"/>
              <w:rPr>
                <w:rFonts w:cs="Arial"/>
                <w:sz w:val="22"/>
                <w:szCs w:val="22"/>
              </w:rPr>
            </w:pPr>
            <w:r w:rsidRPr="00243AD4">
              <w:rPr>
                <w:rFonts w:cs="Arial"/>
                <w:sz w:val="22"/>
                <w:szCs w:val="22"/>
              </w:rPr>
              <w:t>Term of Investment</w:t>
            </w:r>
          </w:p>
        </w:tc>
      </w:tr>
      <w:tr w:rsidR="008D5E18" w:rsidRPr="006E6125" w14:paraId="018DDF5C" w14:textId="77777777" w:rsidTr="008D5E18">
        <w:trPr>
          <w:cantSplit/>
        </w:trPr>
        <w:tc>
          <w:tcPr>
            <w:tcW w:w="2835" w:type="dxa"/>
          </w:tcPr>
          <w:p w14:paraId="71F46B28" w14:textId="77777777" w:rsidR="008D5E18" w:rsidRPr="00243AD4" w:rsidRDefault="008D5E18" w:rsidP="008D5E18">
            <w:pPr>
              <w:pStyle w:val="TableText"/>
              <w:rPr>
                <w:rFonts w:cs="Arial"/>
                <w:sz w:val="22"/>
                <w:szCs w:val="22"/>
              </w:rPr>
            </w:pPr>
            <w:r w:rsidRPr="00243AD4">
              <w:rPr>
                <w:rFonts w:cs="Arial"/>
                <w:sz w:val="22"/>
                <w:szCs w:val="22"/>
              </w:rPr>
              <w:t>IA-INTST-AMT</w:t>
            </w:r>
          </w:p>
        </w:tc>
        <w:tc>
          <w:tcPr>
            <w:tcW w:w="6096" w:type="dxa"/>
            <w:tcBorders>
              <w:bottom w:val="single" w:sz="4" w:space="0" w:color="auto"/>
            </w:tcBorders>
          </w:tcPr>
          <w:p w14:paraId="48BFCFA6" w14:textId="77777777" w:rsidR="008D5E18" w:rsidRPr="00243AD4" w:rsidRDefault="008D5E18" w:rsidP="008D5E18">
            <w:pPr>
              <w:pStyle w:val="TableText"/>
              <w:rPr>
                <w:rFonts w:cs="Arial"/>
                <w:sz w:val="22"/>
                <w:szCs w:val="22"/>
              </w:rPr>
            </w:pPr>
            <w:r w:rsidRPr="00243AD4">
              <w:rPr>
                <w:rFonts w:cs="Arial"/>
                <w:sz w:val="22"/>
                <w:szCs w:val="22"/>
              </w:rPr>
              <w:t>Interest</w:t>
            </w:r>
          </w:p>
        </w:tc>
      </w:tr>
      <w:tr w:rsidR="008D5E18" w:rsidRPr="006E6125" w14:paraId="11DD2B7B" w14:textId="77777777" w:rsidTr="008D5E18">
        <w:trPr>
          <w:cantSplit/>
        </w:trPr>
        <w:tc>
          <w:tcPr>
            <w:tcW w:w="2835" w:type="dxa"/>
          </w:tcPr>
          <w:p w14:paraId="3ABE8DE9" w14:textId="77777777" w:rsidR="008D5E18" w:rsidRPr="00243AD4" w:rsidRDefault="008D5E18" w:rsidP="008D5E18">
            <w:pPr>
              <w:pStyle w:val="TableText"/>
              <w:rPr>
                <w:rFonts w:cs="Arial"/>
                <w:sz w:val="22"/>
                <w:szCs w:val="22"/>
              </w:rPr>
            </w:pPr>
            <w:r w:rsidRPr="00243AD4">
              <w:rPr>
                <w:rFonts w:cs="Arial"/>
                <w:sz w:val="22"/>
                <w:szCs w:val="22"/>
              </w:rPr>
              <w:t>IA-U-DIV-AMT</w:t>
            </w:r>
          </w:p>
        </w:tc>
        <w:tc>
          <w:tcPr>
            <w:tcW w:w="6096" w:type="dxa"/>
            <w:tcBorders>
              <w:bottom w:val="single" w:sz="4" w:space="0" w:color="auto"/>
            </w:tcBorders>
          </w:tcPr>
          <w:p w14:paraId="3B56F40B" w14:textId="77777777" w:rsidR="008D5E18" w:rsidRPr="00243AD4" w:rsidRDefault="008D5E18" w:rsidP="008D5E18">
            <w:pPr>
              <w:pStyle w:val="TableText"/>
              <w:rPr>
                <w:rFonts w:cs="Arial"/>
                <w:sz w:val="22"/>
                <w:szCs w:val="22"/>
              </w:rPr>
            </w:pPr>
            <w:r w:rsidRPr="00243AD4">
              <w:rPr>
                <w:rFonts w:cs="Arial"/>
                <w:sz w:val="22"/>
                <w:szCs w:val="22"/>
              </w:rPr>
              <w:t>Unfranked Dividends</w:t>
            </w:r>
          </w:p>
        </w:tc>
      </w:tr>
      <w:tr w:rsidR="008D5E18" w:rsidRPr="006E6125" w14:paraId="55481389" w14:textId="77777777" w:rsidTr="008D5E18">
        <w:trPr>
          <w:cantSplit/>
        </w:trPr>
        <w:tc>
          <w:tcPr>
            <w:tcW w:w="2835" w:type="dxa"/>
          </w:tcPr>
          <w:p w14:paraId="6CD9CD38" w14:textId="77777777" w:rsidR="008D5E18" w:rsidRPr="00243AD4" w:rsidRDefault="008D5E18" w:rsidP="008D5E18">
            <w:pPr>
              <w:pStyle w:val="TableText"/>
              <w:rPr>
                <w:rFonts w:cs="Arial"/>
                <w:sz w:val="22"/>
                <w:szCs w:val="22"/>
              </w:rPr>
            </w:pPr>
            <w:r w:rsidRPr="00243AD4">
              <w:rPr>
                <w:rFonts w:cs="Arial"/>
                <w:sz w:val="22"/>
                <w:szCs w:val="22"/>
              </w:rPr>
              <w:t>IA-FRNKD-DIV-AMT</w:t>
            </w:r>
          </w:p>
        </w:tc>
        <w:tc>
          <w:tcPr>
            <w:tcW w:w="6096" w:type="dxa"/>
            <w:tcBorders>
              <w:bottom w:val="single" w:sz="4" w:space="0" w:color="auto"/>
            </w:tcBorders>
          </w:tcPr>
          <w:p w14:paraId="7AA2DEBE" w14:textId="77777777" w:rsidR="008D5E18" w:rsidRPr="00243AD4" w:rsidRDefault="008D5E18" w:rsidP="008D5E18">
            <w:pPr>
              <w:pStyle w:val="TableText"/>
              <w:rPr>
                <w:rFonts w:cs="Arial"/>
                <w:sz w:val="22"/>
                <w:szCs w:val="22"/>
              </w:rPr>
            </w:pPr>
            <w:r w:rsidRPr="00243AD4">
              <w:rPr>
                <w:rFonts w:cs="Arial"/>
                <w:sz w:val="22"/>
                <w:szCs w:val="22"/>
              </w:rPr>
              <w:t>Franked Dividends</w:t>
            </w:r>
          </w:p>
        </w:tc>
      </w:tr>
      <w:tr w:rsidR="008D5E18" w:rsidRPr="006E6125" w14:paraId="398EB1FE" w14:textId="77777777" w:rsidTr="008D5E18">
        <w:trPr>
          <w:cantSplit/>
        </w:trPr>
        <w:tc>
          <w:tcPr>
            <w:tcW w:w="2835" w:type="dxa"/>
          </w:tcPr>
          <w:p w14:paraId="492259FE" w14:textId="77777777" w:rsidR="008D5E18" w:rsidRPr="00243AD4" w:rsidRDefault="008D5E18" w:rsidP="008D5E18">
            <w:pPr>
              <w:pStyle w:val="TableText"/>
              <w:rPr>
                <w:rFonts w:cs="Arial"/>
                <w:sz w:val="22"/>
                <w:szCs w:val="22"/>
              </w:rPr>
            </w:pPr>
            <w:r w:rsidRPr="00243AD4">
              <w:rPr>
                <w:rFonts w:cs="Arial"/>
                <w:sz w:val="22"/>
                <w:szCs w:val="22"/>
              </w:rPr>
              <w:t>IA-IMPUTN-CR-AMT</w:t>
            </w:r>
          </w:p>
        </w:tc>
        <w:tc>
          <w:tcPr>
            <w:tcW w:w="6096" w:type="dxa"/>
            <w:tcBorders>
              <w:bottom w:val="single" w:sz="4" w:space="0" w:color="auto"/>
            </w:tcBorders>
          </w:tcPr>
          <w:p w14:paraId="45E33C57" w14:textId="77777777" w:rsidR="008D5E18" w:rsidRPr="00243AD4" w:rsidRDefault="008D5E18" w:rsidP="008D5E18">
            <w:pPr>
              <w:pStyle w:val="TableText"/>
              <w:rPr>
                <w:rFonts w:cs="Arial"/>
                <w:sz w:val="22"/>
                <w:szCs w:val="22"/>
              </w:rPr>
            </w:pPr>
            <w:r w:rsidRPr="00243AD4">
              <w:rPr>
                <w:rFonts w:cs="Arial"/>
                <w:sz w:val="22"/>
                <w:szCs w:val="22"/>
              </w:rPr>
              <w:t>Imputation Credit</w:t>
            </w:r>
          </w:p>
        </w:tc>
      </w:tr>
      <w:tr w:rsidR="008D5E18" w:rsidRPr="006E6125" w14:paraId="52205FB8" w14:textId="77777777" w:rsidTr="008D5E18">
        <w:trPr>
          <w:cantSplit/>
        </w:trPr>
        <w:tc>
          <w:tcPr>
            <w:tcW w:w="2835" w:type="dxa"/>
          </w:tcPr>
          <w:p w14:paraId="324F35B1" w14:textId="77777777" w:rsidR="008D5E18" w:rsidRPr="00243AD4" w:rsidRDefault="008D5E18" w:rsidP="008D5E18">
            <w:pPr>
              <w:pStyle w:val="TableText"/>
              <w:rPr>
                <w:rFonts w:cs="Arial"/>
                <w:sz w:val="22"/>
                <w:szCs w:val="22"/>
              </w:rPr>
            </w:pPr>
            <w:r w:rsidRPr="00243AD4">
              <w:rPr>
                <w:rFonts w:cs="Arial"/>
                <w:sz w:val="22"/>
                <w:szCs w:val="22"/>
              </w:rPr>
              <w:t>IA-T-AUSN-CG-AMT</w:t>
            </w:r>
          </w:p>
        </w:tc>
        <w:tc>
          <w:tcPr>
            <w:tcW w:w="6096" w:type="dxa"/>
            <w:tcBorders>
              <w:bottom w:val="single" w:sz="4" w:space="0" w:color="auto"/>
            </w:tcBorders>
          </w:tcPr>
          <w:p w14:paraId="23CB87AB" w14:textId="77777777" w:rsidR="008D5E18" w:rsidRPr="00243AD4" w:rsidRDefault="008D5E18" w:rsidP="008D5E18">
            <w:pPr>
              <w:pStyle w:val="TableText"/>
              <w:rPr>
                <w:rFonts w:cs="Arial"/>
                <w:sz w:val="22"/>
                <w:szCs w:val="22"/>
              </w:rPr>
            </w:pPr>
            <w:r w:rsidRPr="00243AD4">
              <w:rPr>
                <w:rFonts w:cs="Arial"/>
                <w:sz w:val="22"/>
                <w:szCs w:val="22"/>
              </w:rPr>
              <w:t>Taxable Australian Capital Gain Component of UTD</w:t>
            </w:r>
          </w:p>
        </w:tc>
      </w:tr>
      <w:tr w:rsidR="008D5E18" w:rsidRPr="006E6125" w14:paraId="104A4FA2" w14:textId="77777777" w:rsidTr="008D5E18">
        <w:trPr>
          <w:cantSplit/>
        </w:trPr>
        <w:tc>
          <w:tcPr>
            <w:tcW w:w="2835" w:type="dxa"/>
          </w:tcPr>
          <w:p w14:paraId="3F050350" w14:textId="77777777" w:rsidR="008D5E18" w:rsidRPr="00243AD4" w:rsidRDefault="008D5E18" w:rsidP="008D5E18">
            <w:pPr>
              <w:pStyle w:val="TableText"/>
              <w:rPr>
                <w:rFonts w:cs="Arial"/>
                <w:sz w:val="22"/>
                <w:szCs w:val="22"/>
              </w:rPr>
            </w:pPr>
            <w:r w:rsidRPr="00243AD4">
              <w:rPr>
                <w:rFonts w:cs="Arial"/>
                <w:sz w:val="22"/>
                <w:szCs w:val="22"/>
              </w:rPr>
              <w:t>IA-T-O-A-INCM-AMT</w:t>
            </w:r>
          </w:p>
        </w:tc>
        <w:tc>
          <w:tcPr>
            <w:tcW w:w="6096" w:type="dxa"/>
            <w:tcBorders>
              <w:bottom w:val="single" w:sz="4" w:space="0" w:color="auto"/>
            </w:tcBorders>
          </w:tcPr>
          <w:p w14:paraId="3E5CFC5D" w14:textId="77777777" w:rsidR="008D5E18" w:rsidRPr="00243AD4" w:rsidRDefault="008D5E18" w:rsidP="008D5E18">
            <w:pPr>
              <w:pStyle w:val="TableText"/>
              <w:rPr>
                <w:rFonts w:cs="Arial"/>
                <w:sz w:val="22"/>
                <w:szCs w:val="22"/>
              </w:rPr>
            </w:pPr>
            <w:r w:rsidRPr="00243AD4">
              <w:rPr>
                <w:rFonts w:cs="Arial"/>
                <w:sz w:val="22"/>
                <w:szCs w:val="22"/>
              </w:rPr>
              <w:t>Taxable Other Australian Income Amount</w:t>
            </w:r>
          </w:p>
        </w:tc>
      </w:tr>
      <w:tr w:rsidR="008D5E18" w:rsidRPr="006E6125" w14:paraId="458CD781" w14:textId="77777777" w:rsidTr="008D5E18">
        <w:trPr>
          <w:cantSplit/>
        </w:trPr>
        <w:tc>
          <w:tcPr>
            <w:tcW w:w="2835" w:type="dxa"/>
          </w:tcPr>
          <w:p w14:paraId="0DDDB725" w14:textId="77777777" w:rsidR="008D5E18" w:rsidRPr="00243AD4" w:rsidRDefault="008D5E18" w:rsidP="008D5E18">
            <w:pPr>
              <w:pStyle w:val="TableText"/>
              <w:rPr>
                <w:rFonts w:cs="Arial"/>
                <w:sz w:val="22"/>
                <w:szCs w:val="22"/>
                <w:lang w:val="da-DK"/>
              </w:rPr>
            </w:pPr>
            <w:r w:rsidRPr="00243AD4">
              <w:rPr>
                <w:rFonts w:cs="Arial"/>
                <w:sz w:val="22"/>
                <w:szCs w:val="22"/>
                <w:lang w:val="da-DK"/>
              </w:rPr>
              <w:t>IA-T-FORGN-CG-AMT</w:t>
            </w:r>
          </w:p>
        </w:tc>
        <w:tc>
          <w:tcPr>
            <w:tcW w:w="6096" w:type="dxa"/>
            <w:tcBorders>
              <w:bottom w:val="single" w:sz="4" w:space="0" w:color="auto"/>
            </w:tcBorders>
          </w:tcPr>
          <w:p w14:paraId="0DC7D040" w14:textId="77777777" w:rsidR="008D5E18" w:rsidRPr="00243AD4" w:rsidRDefault="008D5E18" w:rsidP="008D5E18">
            <w:pPr>
              <w:pStyle w:val="TableText"/>
              <w:rPr>
                <w:rFonts w:cs="Arial"/>
                <w:sz w:val="22"/>
                <w:szCs w:val="22"/>
              </w:rPr>
            </w:pPr>
            <w:r w:rsidRPr="00243AD4">
              <w:rPr>
                <w:rFonts w:cs="Arial"/>
                <w:sz w:val="22"/>
                <w:szCs w:val="22"/>
              </w:rPr>
              <w:t>Taxable Foreign Capital Gain Component of UTD</w:t>
            </w:r>
          </w:p>
        </w:tc>
      </w:tr>
      <w:tr w:rsidR="008D5E18" w:rsidRPr="006E6125" w14:paraId="2E4B5884" w14:textId="77777777" w:rsidTr="008D5E18">
        <w:trPr>
          <w:cantSplit/>
        </w:trPr>
        <w:tc>
          <w:tcPr>
            <w:tcW w:w="2835" w:type="dxa"/>
          </w:tcPr>
          <w:p w14:paraId="473448CE" w14:textId="77777777" w:rsidR="008D5E18" w:rsidRPr="00243AD4" w:rsidRDefault="008D5E18" w:rsidP="008D5E18">
            <w:pPr>
              <w:pStyle w:val="TableText"/>
              <w:rPr>
                <w:rFonts w:cs="Arial"/>
                <w:sz w:val="22"/>
                <w:szCs w:val="22"/>
              </w:rPr>
            </w:pPr>
            <w:r w:rsidRPr="00243AD4">
              <w:rPr>
                <w:rFonts w:cs="Arial"/>
                <w:sz w:val="22"/>
                <w:szCs w:val="22"/>
              </w:rPr>
              <w:t>IA-T-O-F-INCM-AMT</w:t>
            </w:r>
          </w:p>
        </w:tc>
        <w:tc>
          <w:tcPr>
            <w:tcW w:w="6096" w:type="dxa"/>
            <w:tcBorders>
              <w:bottom w:val="single" w:sz="4" w:space="0" w:color="auto"/>
            </w:tcBorders>
          </w:tcPr>
          <w:p w14:paraId="3BD9D19D" w14:textId="77777777" w:rsidR="008D5E18" w:rsidRPr="00243AD4" w:rsidRDefault="008D5E18" w:rsidP="008D5E18">
            <w:pPr>
              <w:pStyle w:val="TableText"/>
              <w:rPr>
                <w:rFonts w:cs="Arial"/>
                <w:sz w:val="22"/>
                <w:szCs w:val="22"/>
              </w:rPr>
            </w:pPr>
            <w:r w:rsidRPr="00243AD4">
              <w:rPr>
                <w:rFonts w:cs="Arial"/>
                <w:sz w:val="22"/>
                <w:szCs w:val="22"/>
              </w:rPr>
              <w:t>Taxable Foreign Income Component of UTD</w:t>
            </w:r>
          </w:p>
        </w:tc>
      </w:tr>
      <w:tr w:rsidR="008D5E18" w:rsidRPr="006E6125" w14:paraId="16713DC5" w14:textId="77777777" w:rsidTr="008D5E18">
        <w:trPr>
          <w:cantSplit/>
        </w:trPr>
        <w:tc>
          <w:tcPr>
            <w:tcW w:w="2835" w:type="dxa"/>
          </w:tcPr>
          <w:p w14:paraId="1B8F89AF" w14:textId="77777777" w:rsidR="008D5E18" w:rsidRPr="00243AD4" w:rsidRDefault="008D5E18" w:rsidP="008D5E18">
            <w:pPr>
              <w:pStyle w:val="TableText"/>
              <w:rPr>
                <w:rFonts w:cs="Arial"/>
                <w:sz w:val="22"/>
                <w:szCs w:val="22"/>
              </w:rPr>
            </w:pPr>
            <w:r w:rsidRPr="00243AD4">
              <w:rPr>
                <w:rFonts w:cs="Arial"/>
                <w:sz w:val="22"/>
                <w:szCs w:val="22"/>
              </w:rPr>
              <w:t>IA-ORGNL-DPST-DT</w:t>
            </w:r>
          </w:p>
        </w:tc>
        <w:tc>
          <w:tcPr>
            <w:tcW w:w="6096" w:type="dxa"/>
            <w:tcBorders>
              <w:bottom w:val="single" w:sz="4" w:space="0" w:color="auto"/>
            </w:tcBorders>
          </w:tcPr>
          <w:p w14:paraId="6CA1CE38" w14:textId="77777777" w:rsidR="008D5E18" w:rsidRPr="00243AD4" w:rsidRDefault="008D5E18" w:rsidP="008D5E18">
            <w:pPr>
              <w:pStyle w:val="TableText"/>
              <w:rPr>
                <w:rFonts w:cs="Arial"/>
                <w:sz w:val="22"/>
                <w:szCs w:val="22"/>
              </w:rPr>
            </w:pPr>
            <w:r w:rsidRPr="00243AD4">
              <w:rPr>
                <w:rFonts w:cs="Arial"/>
                <w:sz w:val="22"/>
                <w:szCs w:val="22"/>
              </w:rPr>
              <w:t>Farm Mment Deposit: Date of Original Deposit</w:t>
            </w:r>
          </w:p>
        </w:tc>
      </w:tr>
      <w:tr w:rsidR="008D5E18" w:rsidRPr="006E6125" w14:paraId="77E30CD5" w14:textId="77777777" w:rsidTr="008D5E18">
        <w:trPr>
          <w:cantSplit/>
        </w:trPr>
        <w:tc>
          <w:tcPr>
            <w:tcW w:w="2835" w:type="dxa"/>
          </w:tcPr>
          <w:p w14:paraId="115B7920" w14:textId="77777777" w:rsidR="008D5E18" w:rsidRPr="00243AD4" w:rsidRDefault="008D5E18" w:rsidP="008D5E18">
            <w:pPr>
              <w:pStyle w:val="TableText"/>
              <w:rPr>
                <w:rFonts w:cs="Arial"/>
                <w:sz w:val="22"/>
                <w:szCs w:val="22"/>
              </w:rPr>
            </w:pPr>
            <w:r w:rsidRPr="00243AD4">
              <w:rPr>
                <w:rFonts w:cs="Arial"/>
                <w:sz w:val="22"/>
                <w:szCs w:val="22"/>
              </w:rPr>
              <w:t>IA-DPST-AMT</w:t>
            </w:r>
          </w:p>
        </w:tc>
        <w:tc>
          <w:tcPr>
            <w:tcW w:w="6096" w:type="dxa"/>
            <w:tcBorders>
              <w:bottom w:val="single" w:sz="4" w:space="0" w:color="auto"/>
            </w:tcBorders>
          </w:tcPr>
          <w:p w14:paraId="7D4269D5" w14:textId="77777777" w:rsidR="008D5E18" w:rsidRPr="00243AD4" w:rsidRDefault="008D5E18" w:rsidP="008D5E18">
            <w:pPr>
              <w:pStyle w:val="TableText"/>
              <w:rPr>
                <w:rFonts w:cs="Arial"/>
                <w:sz w:val="22"/>
                <w:szCs w:val="22"/>
              </w:rPr>
            </w:pPr>
            <w:r w:rsidRPr="00243AD4">
              <w:rPr>
                <w:rFonts w:cs="Arial"/>
                <w:sz w:val="22"/>
                <w:szCs w:val="22"/>
              </w:rPr>
              <w:t>Farm Mment Deposit: Amount of Deposit</w:t>
            </w:r>
          </w:p>
        </w:tc>
      </w:tr>
      <w:tr w:rsidR="008D5E18" w:rsidRPr="006E6125" w14:paraId="02C19623" w14:textId="77777777" w:rsidTr="008D5E18">
        <w:trPr>
          <w:cantSplit/>
        </w:trPr>
        <w:tc>
          <w:tcPr>
            <w:tcW w:w="2835" w:type="dxa"/>
          </w:tcPr>
          <w:p w14:paraId="5C703C57" w14:textId="77777777" w:rsidR="008D5E18" w:rsidRPr="00243AD4" w:rsidRDefault="008D5E18" w:rsidP="008D5E18">
            <w:pPr>
              <w:pStyle w:val="TableText"/>
              <w:rPr>
                <w:rFonts w:cs="Arial"/>
                <w:sz w:val="22"/>
                <w:szCs w:val="22"/>
              </w:rPr>
            </w:pPr>
            <w:r w:rsidRPr="00243AD4">
              <w:rPr>
                <w:rFonts w:cs="Arial"/>
                <w:sz w:val="22"/>
                <w:szCs w:val="22"/>
              </w:rPr>
              <w:t>IA-DPST-DT</w:t>
            </w:r>
          </w:p>
        </w:tc>
        <w:tc>
          <w:tcPr>
            <w:tcW w:w="6096" w:type="dxa"/>
            <w:tcBorders>
              <w:bottom w:val="single" w:sz="4" w:space="0" w:color="auto"/>
            </w:tcBorders>
          </w:tcPr>
          <w:p w14:paraId="58C7C446" w14:textId="77777777" w:rsidR="008D5E18" w:rsidRPr="00243AD4" w:rsidRDefault="008D5E18" w:rsidP="008D5E18">
            <w:pPr>
              <w:pStyle w:val="TableText"/>
              <w:rPr>
                <w:rFonts w:cs="Arial"/>
                <w:sz w:val="22"/>
                <w:szCs w:val="22"/>
              </w:rPr>
            </w:pPr>
            <w:r w:rsidRPr="00243AD4">
              <w:rPr>
                <w:rFonts w:cs="Arial"/>
                <w:sz w:val="22"/>
                <w:szCs w:val="22"/>
              </w:rPr>
              <w:t>Farm Mment Deposit: Date of Deposit</w:t>
            </w:r>
          </w:p>
        </w:tc>
      </w:tr>
      <w:tr w:rsidR="008D5E18" w:rsidRPr="006E6125" w14:paraId="7CDB6059" w14:textId="77777777" w:rsidTr="008D5E18">
        <w:trPr>
          <w:cantSplit/>
        </w:trPr>
        <w:tc>
          <w:tcPr>
            <w:tcW w:w="2835" w:type="dxa"/>
          </w:tcPr>
          <w:p w14:paraId="57A974FC" w14:textId="77777777" w:rsidR="008D5E18" w:rsidRPr="00243AD4" w:rsidRDefault="008D5E18" w:rsidP="008D5E18">
            <w:pPr>
              <w:pStyle w:val="TableText"/>
              <w:rPr>
                <w:rFonts w:cs="Arial"/>
                <w:sz w:val="22"/>
                <w:szCs w:val="22"/>
              </w:rPr>
            </w:pPr>
            <w:r w:rsidRPr="00243AD4">
              <w:rPr>
                <w:rFonts w:cs="Arial"/>
                <w:sz w:val="22"/>
                <w:szCs w:val="22"/>
              </w:rPr>
              <w:t>IA-TOTL-RPMT-AMT</w:t>
            </w:r>
          </w:p>
        </w:tc>
        <w:tc>
          <w:tcPr>
            <w:tcW w:w="6096" w:type="dxa"/>
            <w:tcBorders>
              <w:bottom w:val="single" w:sz="4" w:space="0" w:color="auto"/>
            </w:tcBorders>
          </w:tcPr>
          <w:p w14:paraId="1AF9D133" w14:textId="77777777" w:rsidR="008D5E18" w:rsidRPr="00243AD4" w:rsidRDefault="008D5E18" w:rsidP="008D5E18">
            <w:pPr>
              <w:pStyle w:val="TableText"/>
              <w:rPr>
                <w:rFonts w:cs="Arial"/>
                <w:sz w:val="22"/>
                <w:szCs w:val="22"/>
              </w:rPr>
            </w:pPr>
            <w:r w:rsidRPr="00243AD4">
              <w:rPr>
                <w:rFonts w:cs="Arial"/>
                <w:sz w:val="22"/>
                <w:szCs w:val="22"/>
              </w:rPr>
              <w:t>Farm Mment Deposit: Total Amount of Repayment</w:t>
            </w:r>
          </w:p>
        </w:tc>
      </w:tr>
      <w:tr w:rsidR="008D5E18" w:rsidRPr="006E6125" w14:paraId="34029680" w14:textId="77777777" w:rsidTr="008D5E18">
        <w:trPr>
          <w:cantSplit/>
        </w:trPr>
        <w:tc>
          <w:tcPr>
            <w:tcW w:w="2835" w:type="dxa"/>
          </w:tcPr>
          <w:p w14:paraId="070C39D6" w14:textId="77777777" w:rsidR="008D5E18" w:rsidRPr="00243AD4" w:rsidRDefault="008D5E18" w:rsidP="008D5E18">
            <w:pPr>
              <w:pStyle w:val="TableText"/>
              <w:rPr>
                <w:rFonts w:cs="Arial"/>
                <w:sz w:val="22"/>
                <w:szCs w:val="22"/>
              </w:rPr>
            </w:pPr>
            <w:r w:rsidRPr="00243AD4">
              <w:rPr>
                <w:rFonts w:cs="Arial"/>
                <w:sz w:val="22"/>
                <w:szCs w:val="22"/>
              </w:rPr>
              <w:t>IA-TFR-IN-AMT</w:t>
            </w:r>
          </w:p>
        </w:tc>
        <w:tc>
          <w:tcPr>
            <w:tcW w:w="6096" w:type="dxa"/>
            <w:tcBorders>
              <w:bottom w:val="single" w:sz="4" w:space="0" w:color="auto"/>
            </w:tcBorders>
          </w:tcPr>
          <w:p w14:paraId="7B1371D3" w14:textId="77777777" w:rsidR="008D5E18" w:rsidRPr="00243AD4" w:rsidRDefault="008D5E18" w:rsidP="008D5E18">
            <w:pPr>
              <w:pStyle w:val="TableText"/>
              <w:rPr>
                <w:rFonts w:cs="Arial"/>
                <w:sz w:val="22"/>
                <w:szCs w:val="22"/>
              </w:rPr>
            </w:pPr>
            <w:r w:rsidRPr="00243AD4">
              <w:rPr>
                <w:rFonts w:cs="Arial"/>
                <w:sz w:val="22"/>
                <w:szCs w:val="22"/>
              </w:rPr>
              <w:t>Farm Mment Deposit: Amount of Transfer In</w:t>
            </w:r>
          </w:p>
        </w:tc>
      </w:tr>
      <w:tr w:rsidR="008D5E18" w:rsidRPr="006E6125" w14:paraId="0A9638E0" w14:textId="77777777" w:rsidTr="008D5E18">
        <w:trPr>
          <w:cantSplit/>
        </w:trPr>
        <w:tc>
          <w:tcPr>
            <w:tcW w:w="2835" w:type="dxa"/>
          </w:tcPr>
          <w:p w14:paraId="6254873D" w14:textId="77777777" w:rsidR="008D5E18" w:rsidRPr="00243AD4" w:rsidRDefault="008D5E18" w:rsidP="008D5E18">
            <w:pPr>
              <w:pStyle w:val="TableText"/>
              <w:rPr>
                <w:rFonts w:cs="Arial"/>
                <w:sz w:val="22"/>
                <w:szCs w:val="22"/>
              </w:rPr>
            </w:pPr>
            <w:r w:rsidRPr="00243AD4">
              <w:rPr>
                <w:rFonts w:cs="Arial"/>
                <w:sz w:val="22"/>
                <w:szCs w:val="22"/>
              </w:rPr>
              <w:t>IA-TFR-IN-DT</w:t>
            </w:r>
          </w:p>
        </w:tc>
        <w:tc>
          <w:tcPr>
            <w:tcW w:w="6096" w:type="dxa"/>
            <w:tcBorders>
              <w:bottom w:val="single" w:sz="4" w:space="0" w:color="auto"/>
            </w:tcBorders>
          </w:tcPr>
          <w:p w14:paraId="5FD507B9" w14:textId="77777777" w:rsidR="008D5E18" w:rsidRPr="00243AD4" w:rsidRDefault="008D5E18" w:rsidP="008D5E18">
            <w:pPr>
              <w:pStyle w:val="TableText"/>
              <w:rPr>
                <w:rFonts w:cs="Arial"/>
                <w:sz w:val="22"/>
                <w:szCs w:val="22"/>
              </w:rPr>
            </w:pPr>
            <w:r w:rsidRPr="00243AD4">
              <w:rPr>
                <w:rFonts w:cs="Arial"/>
                <w:sz w:val="22"/>
                <w:szCs w:val="22"/>
              </w:rPr>
              <w:t>Farm Mment Deposit: Date of Transfer In</w:t>
            </w:r>
          </w:p>
        </w:tc>
      </w:tr>
      <w:tr w:rsidR="008D5E18" w:rsidRPr="006E6125" w14:paraId="43315A6D" w14:textId="77777777" w:rsidTr="008D5E18">
        <w:trPr>
          <w:cantSplit/>
        </w:trPr>
        <w:tc>
          <w:tcPr>
            <w:tcW w:w="2835" w:type="dxa"/>
          </w:tcPr>
          <w:p w14:paraId="401095BC" w14:textId="77777777" w:rsidR="008D5E18" w:rsidRPr="00243AD4" w:rsidRDefault="008D5E18" w:rsidP="008D5E18">
            <w:pPr>
              <w:pStyle w:val="TableText"/>
              <w:rPr>
                <w:rFonts w:cs="Arial"/>
                <w:sz w:val="22"/>
                <w:szCs w:val="22"/>
              </w:rPr>
            </w:pPr>
            <w:r w:rsidRPr="00243AD4">
              <w:rPr>
                <w:rFonts w:cs="Arial"/>
                <w:sz w:val="22"/>
                <w:szCs w:val="22"/>
              </w:rPr>
              <w:t>IA-TFR-OUT-AMT</w:t>
            </w:r>
          </w:p>
        </w:tc>
        <w:tc>
          <w:tcPr>
            <w:tcW w:w="6096" w:type="dxa"/>
            <w:tcBorders>
              <w:bottom w:val="single" w:sz="4" w:space="0" w:color="auto"/>
            </w:tcBorders>
          </w:tcPr>
          <w:p w14:paraId="574D1527" w14:textId="77777777" w:rsidR="008D5E18" w:rsidRPr="00243AD4" w:rsidRDefault="008D5E18" w:rsidP="008D5E18">
            <w:pPr>
              <w:pStyle w:val="TableText"/>
              <w:rPr>
                <w:rFonts w:cs="Arial"/>
                <w:sz w:val="22"/>
                <w:szCs w:val="22"/>
              </w:rPr>
            </w:pPr>
            <w:r w:rsidRPr="00243AD4">
              <w:rPr>
                <w:rFonts w:cs="Arial"/>
                <w:sz w:val="22"/>
                <w:szCs w:val="22"/>
              </w:rPr>
              <w:t>Farm Mment Deposit: Amount of Transfer Out</w:t>
            </w:r>
          </w:p>
        </w:tc>
      </w:tr>
      <w:tr w:rsidR="008D5E18" w:rsidRPr="006E6125" w14:paraId="78266EB6" w14:textId="77777777" w:rsidTr="008D5E18">
        <w:trPr>
          <w:cantSplit/>
        </w:trPr>
        <w:tc>
          <w:tcPr>
            <w:tcW w:w="2835" w:type="dxa"/>
          </w:tcPr>
          <w:p w14:paraId="5766D898" w14:textId="77777777" w:rsidR="008D5E18" w:rsidRPr="00243AD4" w:rsidRDefault="008D5E18" w:rsidP="008D5E18">
            <w:pPr>
              <w:pStyle w:val="TableText"/>
              <w:rPr>
                <w:rFonts w:cs="Arial"/>
                <w:sz w:val="22"/>
                <w:szCs w:val="22"/>
              </w:rPr>
            </w:pPr>
            <w:r w:rsidRPr="00243AD4">
              <w:rPr>
                <w:rFonts w:cs="Arial"/>
                <w:sz w:val="22"/>
                <w:szCs w:val="22"/>
              </w:rPr>
              <w:t>IA-TFR-OUT-DT</w:t>
            </w:r>
          </w:p>
        </w:tc>
        <w:tc>
          <w:tcPr>
            <w:tcW w:w="6096" w:type="dxa"/>
          </w:tcPr>
          <w:p w14:paraId="1F90269F" w14:textId="77777777" w:rsidR="008D5E18" w:rsidRPr="00243AD4" w:rsidRDefault="008D5E18" w:rsidP="008D5E18">
            <w:pPr>
              <w:pStyle w:val="TableText"/>
              <w:rPr>
                <w:rFonts w:cs="Arial"/>
                <w:sz w:val="22"/>
                <w:szCs w:val="22"/>
              </w:rPr>
            </w:pPr>
            <w:r w:rsidRPr="00243AD4">
              <w:rPr>
                <w:rFonts w:cs="Arial"/>
                <w:sz w:val="22"/>
                <w:szCs w:val="22"/>
              </w:rPr>
              <w:t>Farm Mment Deposit: Date of Transfer Out</w:t>
            </w:r>
          </w:p>
        </w:tc>
      </w:tr>
      <w:tr w:rsidR="008D5E18" w:rsidRPr="006E6125" w14:paraId="202BD28D" w14:textId="77777777" w:rsidTr="008D5E18">
        <w:trPr>
          <w:cantSplit/>
        </w:trPr>
        <w:tc>
          <w:tcPr>
            <w:tcW w:w="2835" w:type="dxa"/>
          </w:tcPr>
          <w:p w14:paraId="75722ADC" w14:textId="77777777" w:rsidR="008D5E18" w:rsidRPr="00243AD4" w:rsidRDefault="008D5E18" w:rsidP="008D5E18">
            <w:pPr>
              <w:pStyle w:val="TableText"/>
              <w:rPr>
                <w:rFonts w:cs="Arial"/>
                <w:sz w:val="22"/>
                <w:szCs w:val="22"/>
                <w:lang w:val="da-DK"/>
              </w:rPr>
            </w:pPr>
            <w:r w:rsidRPr="00243AD4">
              <w:rPr>
                <w:rFonts w:cs="Arial"/>
                <w:sz w:val="22"/>
                <w:szCs w:val="22"/>
                <w:lang w:val="da-DK"/>
              </w:rPr>
              <w:t>IA-U-DIV-NCFI-AMT</w:t>
            </w:r>
          </w:p>
        </w:tc>
        <w:tc>
          <w:tcPr>
            <w:tcW w:w="6096" w:type="dxa"/>
          </w:tcPr>
          <w:p w14:paraId="37E325BF" w14:textId="77777777" w:rsidR="008D5E18" w:rsidRPr="00243AD4" w:rsidRDefault="008D5E18" w:rsidP="008D5E18">
            <w:pPr>
              <w:pStyle w:val="TableText"/>
              <w:rPr>
                <w:rFonts w:cs="Arial"/>
                <w:sz w:val="22"/>
                <w:szCs w:val="22"/>
              </w:rPr>
            </w:pPr>
            <w:r w:rsidRPr="00243AD4">
              <w:rPr>
                <w:rFonts w:cs="Arial"/>
                <w:sz w:val="22"/>
                <w:szCs w:val="22"/>
              </w:rPr>
              <w:t>Unfranked Dividends – not conduit foreign income</w:t>
            </w:r>
          </w:p>
        </w:tc>
      </w:tr>
      <w:tr w:rsidR="008D5E18" w:rsidRPr="006E6125" w14:paraId="79A11EA8" w14:textId="77777777" w:rsidTr="008D5E18">
        <w:trPr>
          <w:cantSplit/>
        </w:trPr>
        <w:tc>
          <w:tcPr>
            <w:tcW w:w="2835" w:type="dxa"/>
          </w:tcPr>
          <w:p w14:paraId="4C392D9C" w14:textId="77777777" w:rsidR="008D5E18" w:rsidRPr="00243AD4" w:rsidRDefault="008D5E18" w:rsidP="008D5E18">
            <w:pPr>
              <w:pStyle w:val="TableText"/>
              <w:rPr>
                <w:rFonts w:cs="Arial"/>
                <w:sz w:val="22"/>
                <w:szCs w:val="22"/>
                <w:lang w:val="da-DK"/>
              </w:rPr>
            </w:pPr>
            <w:r w:rsidRPr="00243AD4">
              <w:rPr>
                <w:rFonts w:cs="Arial"/>
                <w:sz w:val="22"/>
                <w:szCs w:val="22"/>
                <w:lang w:val="da-DK"/>
              </w:rPr>
              <w:t>IA-U-DIV-CFI-AMT</w:t>
            </w:r>
          </w:p>
        </w:tc>
        <w:tc>
          <w:tcPr>
            <w:tcW w:w="6096" w:type="dxa"/>
          </w:tcPr>
          <w:p w14:paraId="489790F7" w14:textId="77777777" w:rsidR="008D5E18" w:rsidRPr="00243AD4" w:rsidRDefault="008D5E18" w:rsidP="008D5E18">
            <w:pPr>
              <w:pStyle w:val="TableText"/>
              <w:rPr>
                <w:rFonts w:cs="Arial"/>
                <w:sz w:val="22"/>
                <w:szCs w:val="22"/>
              </w:rPr>
            </w:pPr>
            <w:r w:rsidRPr="00243AD4">
              <w:rPr>
                <w:rFonts w:cs="Arial"/>
                <w:sz w:val="22"/>
                <w:szCs w:val="22"/>
              </w:rPr>
              <w:t>Unfranked Dividends – conduit foreign income</w:t>
            </w:r>
          </w:p>
        </w:tc>
      </w:tr>
    </w:tbl>
    <w:p w14:paraId="35220573" w14:textId="77777777" w:rsidR="008D5E18" w:rsidRPr="00C40D04" w:rsidRDefault="008D5E18" w:rsidP="008D5E18">
      <w:pPr>
        <w:rPr>
          <w:rFonts w:cs="Arial"/>
          <w:sz w:val="22"/>
          <w:szCs w:val="22"/>
        </w:rPr>
      </w:pPr>
    </w:p>
    <w:p w14:paraId="7537CE56" w14:textId="51FD4F02" w:rsidR="008D5E18" w:rsidRPr="008D5E18" w:rsidRDefault="00AB087A" w:rsidP="00243AD4">
      <w:pPr>
        <w:pStyle w:val="DHSHeadinglevel4"/>
        <w:rPr>
          <w:b/>
        </w:rPr>
      </w:pPr>
      <w:r>
        <w:rPr>
          <w:b/>
        </w:rPr>
        <w:t xml:space="preserve">Table 3 </w:t>
      </w:r>
      <w:r w:rsidRPr="008D5E18">
        <w:rPr>
          <w:b/>
        </w:rPr>
        <w:t>–</w:t>
      </w:r>
      <w:r>
        <w:rPr>
          <w:b/>
        </w:rPr>
        <w:t xml:space="preserve"> </w:t>
      </w:r>
      <w:r w:rsidR="008D5E18" w:rsidRPr="008D5E18">
        <w:rPr>
          <w:b/>
        </w:rPr>
        <w:t>Investor details: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Investor details"/>
        <w:tblDescription w:val="two column table of field names and descriptions"/>
      </w:tblPr>
      <w:tblGrid>
        <w:gridCol w:w="2835"/>
        <w:gridCol w:w="6096"/>
      </w:tblGrid>
      <w:tr w:rsidR="008D5E18" w:rsidRPr="006E6125" w14:paraId="1C1A6ACF" w14:textId="77777777" w:rsidTr="008D5E18">
        <w:trPr>
          <w:cantSplit/>
          <w:trHeight w:val="57"/>
          <w:tblHeader/>
        </w:trPr>
        <w:tc>
          <w:tcPr>
            <w:tcW w:w="2835" w:type="dxa"/>
            <w:shd w:val="clear" w:color="auto" w:fill="BFBFBF" w:themeFill="background1" w:themeFillShade="BF"/>
          </w:tcPr>
          <w:p w14:paraId="78F3B6F8" w14:textId="77777777" w:rsidR="008D5E18" w:rsidRPr="00857C0C" w:rsidRDefault="008D5E18" w:rsidP="008D5E18">
            <w:pPr>
              <w:pStyle w:val="TableText"/>
              <w:rPr>
                <w:rFonts w:cs="Arial"/>
                <w:b/>
                <w:sz w:val="22"/>
                <w:szCs w:val="22"/>
              </w:rPr>
            </w:pPr>
            <w:r w:rsidRPr="00857C0C">
              <w:rPr>
                <w:rFonts w:cs="Arial"/>
                <w:b/>
                <w:sz w:val="22"/>
                <w:szCs w:val="22"/>
              </w:rPr>
              <w:t>Field Name</w:t>
            </w:r>
          </w:p>
        </w:tc>
        <w:tc>
          <w:tcPr>
            <w:tcW w:w="6096" w:type="dxa"/>
            <w:tcBorders>
              <w:bottom w:val="single" w:sz="4" w:space="0" w:color="auto"/>
            </w:tcBorders>
            <w:shd w:val="clear" w:color="auto" w:fill="BFBFBF" w:themeFill="background1" w:themeFillShade="BF"/>
          </w:tcPr>
          <w:p w14:paraId="38BF4081" w14:textId="77777777" w:rsidR="008D5E18" w:rsidRPr="00857C0C" w:rsidRDefault="008D5E18" w:rsidP="008D5E18">
            <w:pPr>
              <w:pStyle w:val="TableText"/>
              <w:rPr>
                <w:rFonts w:cs="Arial"/>
                <w:b/>
                <w:sz w:val="22"/>
                <w:szCs w:val="22"/>
              </w:rPr>
            </w:pPr>
            <w:r w:rsidRPr="00857C0C">
              <w:rPr>
                <w:rFonts w:cs="Arial"/>
                <w:b/>
                <w:sz w:val="22"/>
                <w:szCs w:val="22"/>
              </w:rPr>
              <w:t>Description</w:t>
            </w:r>
          </w:p>
        </w:tc>
      </w:tr>
      <w:tr w:rsidR="008D5E18" w:rsidRPr="006E6125" w14:paraId="0C09BA93" w14:textId="77777777" w:rsidTr="008D5E18">
        <w:trPr>
          <w:cantSplit/>
          <w:trHeight w:val="57"/>
        </w:trPr>
        <w:tc>
          <w:tcPr>
            <w:tcW w:w="2835" w:type="dxa"/>
          </w:tcPr>
          <w:p w14:paraId="3C8047CA" w14:textId="77777777" w:rsidR="008D5E18" w:rsidRPr="00857C0C" w:rsidRDefault="008D5E18" w:rsidP="008D5E18">
            <w:pPr>
              <w:pStyle w:val="TableText"/>
              <w:rPr>
                <w:rFonts w:cs="Arial"/>
                <w:sz w:val="22"/>
                <w:szCs w:val="22"/>
              </w:rPr>
            </w:pPr>
            <w:r w:rsidRPr="00857C0C">
              <w:rPr>
                <w:rFonts w:cs="Arial"/>
                <w:sz w:val="22"/>
                <w:szCs w:val="22"/>
              </w:rPr>
              <w:t>I-EXT-REF-NUM</w:t>
            </w:r>
          </w:p>
        </w:tc>
        <w:tc>
          <w:tcPr>
            <w:tcW w:w="6096" w:type="dxa"/>
            <w:tcBorders>
              <w:bottom w:val="single" w:sz="4" w:space="0" w:color="auto"/>
            </w:tcBorders>
          </w:tcPr>
          <w:p w14:paraId="204ED9E4" w14:textId="77777777" w:rsidR="008D5E18" w:rsidRPr="00857C0C" w:rsidRDefault="008D5E18" w:rsidP="008D5E18">
            <w:pPr>
              <w:pStyle w:val="TableText"/>
              <w:rPr>
                <w:rFonts w:cs="Arial"/>
                <w:sz w:val="22"/>
                <w:szCs w:val="22"/>
              </w:rPr>
            </w:pPr>
            <w:r w:rsidRPr="00857C0C">
              <w:rPr>
                <w:rFonts w:cs="Arial"/>
                <w:sz w:val="22"/>
                <w:szCs w:val="22"/>
              </w:rPr>
              <w:t>External Reference Number (may be blank)</w:t>
            </w:r>
          </w:p>
        </w:tc>
      </w:tr>
      <w:tr w:rsidR="008D5E18" w:rsidRPr="006E6125" w14:paraId="57A70FF1" w14:textId="77777777" w:rsidTr="008D5E18">
        <w:trPr>
          <w:cantSplit/>
          <w:trHeight w:val="57"/>
        </w:trPr>
        <w:tc>
          <w:tcPr>
            <w:tcW w:w="2835" w:type="dxa"/>
          </w:tcPr>
          <w:p w14:paraId="6C475C76" w14:textId="77777777" w:rsidR="008D5E18" w:rsidRPr="00857C0C" w:rsidRDefault="008D5E18" w:rsidP="008D5E18">
            <w:pPr>
              <w:pStyle w:val="TableText"/>
              <w:rPr>
                <w:rFonts w:cs="Arial"/>
                <w:sz w:val="22"/>
                <w:szCs w:val="22"/>
              </w:rPr>
            </w:pPr>
            <w:r w:rsidRPr="00857C0C">
              <w:rPr>
                <w:rFonts w:cs="Arial"/>
                <w:sz w:val="22"/>
                <w:szCs w:val="22"/>
              </w:rPr>
              <w:t>I-SRNM</w:t>
            </w:r>
          </w:p>
        </w:tc>
        <w:tc>
          <w:tcPr>
            <w:tcW w:w="6096" w:type="dxa"/>
            <w:tcBorders>
              <w:bottom w:val="single" w:sz="4" w:space="0" w:color="auto"/>
            </w:tcBorders>
          </w:tcPr>
          <w:p w14:paraId="08B30A84" w14:textId="77777777" w:rsidR="008D5E18" w:rsidRPr="00857C0C" w:rsidRDefault="008D5E18" w:rsidP="008D5E18">
            <w:pPr>
              <w:pStyle w:val="TableText"/>
              <w:rPr>
                <w:rFonts w:cs="Arial"/>
                <w:sz w:val="22"/>
                <w:szCs w:val="22"/>
              </w:rPr>
            </w:pPr>
            <w:r w:rsidRPr="00857C0C">
              <w:rPr>
                <w:rFonts w:cs="Arial"/>
                <w:sz w:val="22"/>
                <w:szCs w:val="22"/>
              </w:rPr>
              <w:t>Investor Surname</w:t>
            </w:r>
          </w:p>
        </w:tc>
      </w:tr>
      <w:tr w:rsidR="008D5E18" w:rsidRPr="006E6125" w14:paraId="33705A40" w14:textId="77777777" w:rsidTr="008D5E18">
        <w:trPr>
          <w:cantSplit/>
          <w:trHeight w:val="57"/>
        </w:trPr>
        <w:tc>
          <w:tcPr>
            <w:tcW w:w="2835" w:type="dxa"/>
          </w:tcPr>
          <w:p w14:paraId="3F1B6DE9" w14:textId="77777777" w:rsidR="008D5E18" w:rsidRPr="00857C0C" w:rsidRDefault="008D5E18" w:rsidP="008D5E18">
            <w:pPr>
              <w:pStyle w:val="TableText"/>
              <w:rPr>
                <w:rFonts w:cs="Arial"/>
                <w:sz w:val="22"/>
                <w:szCs w:val="22"/>
              </w:rPr>
            </w:pPr>
            <w:r w:rsidRPr="00857C0C">
              <w:rPr>
                <w:rFonts w:cs="Arial"/>
                <w:sz w:val="22"/>
                <w:szCs w:val="22"/>
              </w:rPr>
              <w:t>I-FRST-NM</w:t>
            </w:r>
          </w:p>
        </w:tc>
        <w:tc>
          <w:tcPr>
            <w:tcW w:w="6096" w:type="dxa"/>
            <w:tcBorders>
              <w:bottom w:val="single" w:sz="4" w:space="0" w:color="auto"/>
            </w:tcBorders>
          </w:tcPr>
          <w:p w14:paraId="1A5469ED" w14:textId="77777777" w:rsidR="008D5E18" w:rsidRPr="00857C0C" w:rsidRDefault="008D5E18" w:rsidP="008D5E18">
            <w:pPr>
              <w:pStyle w:val="TableText"/>
              <w:rPr>
                <w:rFonts w:cs="Arial"/>
                <w:sz w:val="22"/>
                <w:szCs w:val="22"/>
              </w:rPr>
            </w:pPr>
            <w:r w:rsidRPr="00857C0C">
              <w:rPr>
                <w:rFonts w:cs="Arial"/>
                <w:sz w:val="22"/>
                <w:szCs w:val="22"/>
              </w:rPr>
              <w:t>Investor First Name</w:t>
            </w:r>
          </w:p>
        </w:tc>
      </w:tr>
      <w:tr w:rsidR="008D5E18" w:rsidRPr="006E6125" w14:paraId="6A9D2C55" w14:textId="77777777" w:rsidTr="008D5E18">
        <w:trPr>
          <w:cantSplit/>
          <w:trHeight w:val="57"/>
        </w:trPr>
        <w:tc>
          <w:tcPr>
            <w:tcW w:w="2835" w:type="dxa"/>
          </w:tcPr>
          <w:p w14:paraId="78432915" w14:textId="77777777" w:rsidR="008D5E18" w:rsidRPr="00857C0C" w:rsidRDefault="008D5E18" w:rsidP="008D5E18">
            <w:pPr>
              <w:pStyle w:val="TableText"/>
              <w:rPr>
                <w:rFonts w:cs="Arial"/>
                <w:sz w:val="22"/>
                <w:szCs w:val="22"/>
              </w:rPr>
            </w:pPr>
            <w:r w:rsidRPr="00857C0C">
              <w:rPr>
                <w:rFonts w:cs="Arial"/>
                <w:sz w:val="22"/>
                <w:szCs w:val="22"/>
              </w:rPr>
              <w:t>I-SCND-NM</w:t>
            </w:r>
          </w:p>
        </w:tc>
        <w:tc>
          <w:tcPr>
            <w:tcW w:w="6096" w:type="dxa"/>
            <w:tcBorders>
              <w:bottom w:val="single" w:sz="4" w:space="0" w:color="auto"/>
            </w:tcBorders>
          </w:tcPr>
          <w:p w14:paraId="438BF0AE" w14:textId="77777777" w:rsidR="008D5E18" w:rsidRPr="00857C0C" w:rsidRDefault="008D5E18" w:rsidP="008D5E18">
            <w:pPr>
              <w:pStyle w:val="TableText"/>
              <w:rPr>
                <w:rFonts w:cs="Arial"/>
                <w:sz w:val="22"/>
                <w:szCs w:val="22"/>
              </w:rPr>
            </w:pPr>
            <w:r w:rsidRPr="00857C0C">
              <w:rPr>
                <w:rFonts w:cs="Arial"/>
                <w:sz w:val="22"/>
                <w:szCs w:val="22"/>
              </w:rPr>
              <w:t>Investor Second Name</w:t>
            </w:r>
          </w:p>
        </w:tc>
      </w:tr>
      <w:tr w:rsidR="008D5E18" w:rsidRPr="006E6125" w14:paraId="5877DE38" w14:textId="77777777" w:rsidTr="008D5E18">
        <w:trPr>
          <w:cantSplit/>
          <w:trHeight w:val="57"/>
        </w:trPr>
        <w:tc>
          <w:tcPr>
            <w:tcW w:w="2835" w:type="dxa"/>
          </w:tcPr>
          <w:p w14:paraId="2ABAB303" w14:textId="77777777" w:rsidR="008D5E18" w:rsidRPr="00857C0C" w:rsidRDefault="008D5E18" w:rsidP="008D5E18">
            <w:pPr>
              <w:pStyle w:val="TableText"/>
              <w:rPr>
                <w:rFonts w:cs="Arial"/>
                <w:sz w:val="22"/>
                <w:szCs w:val="22"/>
              </w:rPr>
            </w:pPr>
            <w:r w:rsidRPr="00857C0C">
              <w:rPr>
                <w:rFonts w:cs="Arial"/>
                <w:sz w:val="22"/>
                <w:szCs w:val="22"/>
              </w:rPr>
              <w:t>I-NI-NM</w:t>
            </w:r>
          </w:p>
        </w:tc>
        <w:tc>
          <w:tcPr>
            <w:tcW w:w="6096" w:type="dxa"/>
            <w:tcBorders>
              <w:bottom w:val="single" w:sz="4" w:space="0" w:color="auto"/>
            </w:tcBorders>
          </w:tcPr>
          <w:p w14:paraId="577256C6" w14:textId="77777777" w:rsidR="008D5E18" w:rsidRPr="00857C0C" w:rsidRDefault="008D5E18" w:rsidP="008D5E18">
            <w:pPr>
              <w:pStyle w:val="TableText"/>
              <w:rPr>
                <w:rFonts w:cs="Arial"/>
                <w:sz w:val="22"/>
                <w:szCs w:val="22"/>
              </w:rPr>
            </w:pPr>
            <w:r w:rsidRPr="00857C0C">
              <w:rPr>
                <w:rFonts w:cs="Arial"/>
                <w:sz w:val="22"/>
                <w:szCs w:val="22"/>
              </w:rPr>
              <w:t>Investor Non Individual Name</w:t>
            </w:r>
          </w:p>
        </w:tc>
      </w:tr>
      <w:tr w:rsidR="008D5E18" w:rsidRPr="006E6125" w14:paraId="450F8E06" w14:textId="77777777" w:rsidTr="008D5E18">
        <w:trPr>
          <w:cantSplit/>
          <w:trHeight w:val="57"/>
        </w:trPr>
        <w:tc>
          <w:tcPr>
            <w:tcW w:w="2835" w:type="dxa"/>
          </w:tcPr>
          <w:p w14:paraId="0994E097" w14:textId="77777777" w:rsidR="008D5E18" w:rsidRPr="00857C0C" w:rsidRDefault="008D5E18" w:rsidP="008D5E18">
            <w:pPr>
              <w:pStyle w:val="TableText"/>
              <w:rPr>
                <w:rFonts w:cs="Arial"/>
                <w:sz w:val="22"/>
                <w:szCs w:val="22"/>
              </w:rPr>
            </w:pPr>
            <w:r w:rsidRPr="00857C0C">
              <w:rPr>
                <w:rFonts w:cs="Arial"/>
                <w:sz w:val="22"/>
                <w:szCs w:val="22"/>
              </w:rPr>
              <w:t>I-DOB</w:t>
            </w:r>
          </w:p>
        </w:tc>
        <w:tc>
          <w:tcPr>
            <w:tcW w:w="6096" w:type="dxa"/>
            <w:tcBorders>
              <w:bottom w:val="single" w:sz="4" w:space="0" w:color="auto"/>
            </w:tcBorders>
          </w:tcPr>
          <w:p w14:paraId="2F78B6F4" w14:textId="77777777" w:rsidR="008D5E18" w:rsidRPr="00857C0C" w:rsidRDefault="008D5E18" w:rsidP="008D5E18">
            <w:pPr>
              <w:pStyle w:val="TableText"/>
              <w:rPr>
                <w:rFonts w:cs="Arial"/>
                <w:sz w:val="22"/>
                <w:szCs w:val="22"/>
              </w:rPr>
            </w:pPr>
            <w:r w:rsidRPr="00857C0C">
              <w:rPr>
                <w:rFonts w:cs="Arial"/>
                <w:sz w:val="22"/>
                <w:szCs w:val="22"/>
              </w:rPr>
              <w:t>Investor Date of Birth in format ccyymmdd</w:t>
            </w:r>
          </w:p>
        </w:tc>
      </w:tr>
      <w:tr w:rsidR="008D5E18" w:rsidRPr="006E6125" w14:paraId="078B2D03" w14:textId="77777777" w:rsidTr="008D5E18">
        <w:trPr>
          <w:cantSplit/>
          <w:trHeight w:val="57"/>
        </w:trPr>
        <w:tc>
          <w:tcPr>
            <w:tcW w:w="2835" w:type="dxa"/>
          </w:tcPr>
          <w:p w14:paraId="00C85ECA" w14:textId="77777777" w:rsidR="008D5E18" w:rsidRPr="00857C0C" w:rsidRDefault="008D5E18" w:rsidP="008D5E18">
            <w:pPr>
              <w:pStyle w:val="TableText"/>
              <w:rPr>
                <w:rFonts w:cs="Arial"/>
                <w:sz w:val="22"/>
                <w:szCs w:val="22"/>
              </w:rPr>
            </w:pPr>
            <w:r w:rsidRPr="00857C0C">
              <w:rPr>
                <w:rFonts w:cs="Arial"/>
                <w:sz w:val="22"/>
                <w:szCs w:val="22"/>
              </w:rPr>
              <w:t>I-SEX-CD</w:t>
            </w:r>
          </w:p>
        </w:tc>
        <w:tc>
          <w:tcPr>
            <w:tcW w:w="6096" w:type="dxa"/>
            <w:tcBorders>
              <w:bottom w:val="single" w:sz="4" w:space="0" w:color="auto"/>
            </w:tcBorders>
          </w:tcPr>
          <w:p w14:paraId="21E9205C" w14:textId="77777777" w:rsidR="008D5E18" w:rsidRPr="00857C0C" w:rsidRDefault="008D5E18" w:rsidP="008D5E18">
            <w:pPr>
              <w:pStyle w:val="TableText"/>
              <w:rPr>
                <w:rFonts w:cs="Arial"/>
                <w:sz w:val="22"/>
                <w:szCs w:val="22"/>
              </w:rPr>
            </w:pPr>
            <w:r w:rsidRPr="00857C0C">
              <w:rPr>
                <w:rFonts w:cs="Arial"/>
                <w:sz w:val="22"/>
                <w:szCs w:val="22"/>
              </w:rPr>
              <w:t>Investor Sex</w:t>
            </w:r>
          </w:p>
        </w:tc>
      </w:tr>
      <w:tr w:rsidR="008D5E18" w:rsidRPr="006E6125" w14:paraId="285A55E8" w14:textId="77777777" w:rsidTr="008D5E18">
        <w:trPr>
          <w:cantSplit/>
          <w:trHeight w:val="57"/>
        </w:trPr>
        <w:tc>
          <w:tcPr>
            <w:tcW w:w="2835" w:type="dxa"/>
          </w:tcPr>
          <w:p w14:paraId="014A84ED" w14:textId="77777777" w:rsidR="008D5E18" w:rsidRPr="00857C0C" w:rsidRDefault="008D5E18" w:rsidP="008D5E18">
            <w:pPr>
              <w:pStyle w:val="TableText"/>
              <w:rPr>
                <w:rFonts w:cs="Arial"/>
                <w:sz w:val="22"/>
                <w:szCs w:val="22"/>
              </w:rPr>
            </w:pPr>
            <w:r w:rsidRPr="00857C0C">
              <w:rPr>
                <w:rFonts w:cs="Arial"/>
                <w:sz w:val="22"/>
                <w:szCs w:val="22"/>
              </w:rPr>
              <w:t>I-ENT-TYP</w:t>
            </w:r>
          </w:p>
        </w:tc>
        <w:tc>
          <w:tcPr>
            <w:tcW w:w="6096" w:type="dxa"/>
            <w:tcBorders>
              <w:bottom w:val="single" w:sz="4" w:space="0" w:color="auto"/>
            </w:tcBorders>
          </w:tcPr>
          <w:p w14:paraId="22DA361A" w14:textId="77777777" w:rsidR="008D5E18" w:rsidRPr="00857C0C" w:rsidRDefault="008D5E18" w:rsidP="008D5E18">
            <w:pPr>
              <w:pStyle w:val="TableText"/>
              <w:rPr>
                <w:rFonts w:cs="Arial"/>
                <w:sz w:val="22"/>
                <w:szCs w:val="22"/>
              </w:rPr>
            </w:pPr>
            <w:r w:rsidRPr="00857C0C">
              <w:rPr>
                <w:rFonts w:cs="Arial"/>
                <w:sz w:val="22"/>
                <w:szCs w:val="22"/>
              </w:rPr>
              <w:t>Investor Entity Type</w:t>
            </w:r>
          </w:p>
        </w:tc>
      </w:tr>
      <w:tr w:rsidR="008D5E18" w:rsidRPr="006E6125" w14:paraId="2258B846" w14:textId="77777777" w:rsidTr="008D5E18">
        <w:trPr>
          <w:cantSplit/>
          <w:trHeight w:val="57"/>
        </w:trPr>
        <w:tc>
          <w:tcPr>
            <w:tcW w:w="2835" w:type="dxa"/>
          </w:tcPr>
          <w:p w14:paraId="2C9E736F" w14:textId="77777777" w:rsidR="008D5E18" w:rsidRPr="00857C0C" w:rsidRDefault="008D5E18" w:rsidP="008D5E18">
            <w:pPr>
              <w:pStyle w:val="TableText"/>
              <w:rPr>
                <w:rFonts w:cs="Arial"/>
                <w:sz w:val="22"/>
                <w:szCs w:val="22"/>
              </w:rPr>
            </w:pPr>
            <w:r w:rsidRPr="00857C0C">
              <w:rPr>
                <w:rFonts w:cs="Arial"/>
                <w:sz w:val="22"/>
                <w:szCs w:val="22"/>
              </w:rPr>
              <w:t>I-ABN</w:t>
            </w:r>
          </w:p>
        </w:tc>
        <w:tc>
          <w:tcPr>
            <w:tcW w:w="6096" w:type="dxa"/>
            <w:tcBorders>
              <w:bottom w:val="single" w:sz="4" w:space="0" w:color="auto"/>
            </w:tcBorders>
          </w:tcPr>
          <w:p w14:paraId="55BF2E1B" w14:textId="77777777" w:rsidR="008D5E18" w:rsidRPr="00857C0C" w:rsidRDefault="008D5E18" w:rsidP="008D5E18">
            <w:pPr>
              <w:pStyle w:val="TableText"/>
              <w:rPr>
                <w:rFonts w:cs="Arial"/>
                <w:sz w:val="22"/>
                <w:szCs w:val="22"/>
              </w:rPr>
            </w:pPr>
            <w:r w:rsidRPr="00857C0C">
              <w:rPr>
                <w:rFonts w:cs="Arial"/>
                <w:sz w:val="22"/>
                <w:szCs w:val="22"/>
              </w:rPr>
              <w:t>Investor ABN (may be zero)</w:t>
            </w:r>
          </w:p>
        </w:tc>
      </w:tr>
      <w:tr w:rsidR="008D5E18" w:rsidRPr="006E6125" w14:paraId="3933A34D" w14:textId="77777777" w:rsidTr="008D5E18">
        <w:trPr>
          <w:cantSplit/>
          <w:trHeight w:val="57"/>
        </w:trPr>
        <w:tc>
          <w:tcPr>
            <w:tcW w:w="2835" w:type="dxa"/>
          </w:tcPr>
          <w:p w14:paraId="40A20F93" w14:textId="77777777" w:rsidR="008D5E18" w:rsidRPr="00857C0C" w:rsidRDefault="008D5E18" w:rsidP="008D5E18">
            <w:pPr>
              <w:pStyle w:val="TableText"/>
              <w:rPr>
                <w:rFonts w:cs="Arial"/>
                <w:sz w:val="22"/>
                <w:szCs w:val="22"/>
              </w:rPr>
            </w:pPr>
            <w:r w:rsidRPr="00857C0C">
              <w:rPr>
                <w:rFonts w:cs="Arial"/>
                <w:sz w:val="22"/>
                <w:szCs w:val="22"/>
              </w:rPr>
              <w:t>I-TFN</w:t>
            </w:r>
          </w:p>
        </w:tc>
        <w:tc>
          <w:tcPr>
            <w:tcW w:w="6096" w:type="dxa"/>
            <w:tcBorders>
              <w:bottom w:val="single" w:sz="4" w:space="0" w:color="auto"/>
            </w:tcBorders>
          </w:tcPr>
          <w:p w14:paraId="243C5272" w14:textId="77777777" w:rsidR="008D5E18" w:rsidRPr="00857C0C" w:rsidRDefault="008D5E18" w:rsidP="008D5E18">
            <w:pPr>
              <w:pStyle w:val="TableText"/>
              <w:rPr>
                <w:rFonts w:cs="Arial"/>
                <w:sz w:val="22"/>
                <w:szCs w:val="22"/>
              </w:rPr>
            </w:pPr>
            <w:r w:rsidRPr="00857C0C">
              <w:rPr>
                <w:rFonts w:cs="Arial"/>
                <w:sz w:val="22"/>
                <w:szCs w:val="22"/>
              </w:rPr>
              <w:t>Investor TFN</w:t>
            </w:r>
          </w:p>
        </w:tc>
      </w:tr>
      <w:tr w:rsidR="008D5E18" w:rsidRPr="006E6125" w14:paraId="5325D675" w14:textId="77777777" w:rsidTr="008D5E18">
        <w:trPr>
          <w:cantSplit/>
          <w:trHeight w:val="57"/>
        </w:trPr>
        <w:tc>
          <w:tcPr>
            <w:tcW w:w="2835" w:type="dxa"/>
          </w:tcPr>
          <w:p w14:paraId="0D0C8A2E" w14:textId="77777777" w:rsidR="008D5E18" w:rsidRPr="00857C0C" w:rsidRDefault="008D5E18" w:rsidP="008D5E18">
            <w:pPr>
              <w:pStyle w:val="TableText"/>
              <w:rPr>
                <w:rFonts w:cs="Arial"/>
                <w:sz w:val="22"/>
                <w:szCs w:val="22"/>
              </w:rPr>
            </w:pPr>
            <w:r w:rsidRPr="00857C0C">
              <w:rPr>
                <w:rFonts w:cs="Arial"/>
                <w:sz w:val="22"/>
                <w:szCs w:val="22"/>
              </w:rPr>
              <w:t>I-ADDR-LN-1</w:t>
            </w:r>
          </w:p>
        </w:tc>
        <w:tc>
          <w:tcPr>
            <w:tcW w:w="6096" w:type="dxa"/>
            <w:tcBorders>
              <w:bottom w:val="single" w:sz="4" w:space="0" w:color="auto"/>
            </w:tcBorders>
          </w:tcPr>
          <w:p w14:paraId="351DCBF2" w14:textId="77777777" w:rsidR="008D5E18" w:rsidRPr="00857C0C" w:rsidRDefault="008D5E18" w:rsidP="008D5E18">
            <w:pPr>
              <w:pStyle w:val="TableText"/>
              <w:rPr>
                <w:rFonts w:cs="Arial"/>
                <w:sz w:val="22"/>
                <w:szCs w:val="22"/>
              </w:rPr>
            </w:pPr>
            <w:r w:rsidRPr="00857C0C">
              <w:rPr>
                <w:rFonts w:cs="Arial"/>
                <w:sz w:val="22"/>
                <w:szCs w:val="22"/>
              </w:rPr>
              <w:t>Investor Address Line 1</w:t>
            </w:r>
          </w:p>
        </w:tc>
      </w:tr>
      <w:tr w:rsidR="008D5E18" w:rsidRPr="006E6125" w14:paraId="746A0269" w14:textId="77777777" w:rsidTr="008D5E18">
        <w:trPr>
          <w:cantSplit/>
          <w:trHeight w:val="57"/>
        </w:trPr>
        <w:tc>
          <w:tcPr>
            <w:tcW w:w="2835" w:type="dxa"/>
          </w:tcPr>
          <w:p w14:paraId="6DA134A5" w14:textId="77777777" w:rsidR="008D5E18" w:rsidRPr="00857C0C" w:rsidRDefault="008D5E18" w:rsidP="008D5E18">
            <w:pPr>
              <w:pStyle w:val="TableText"/>
              <w:rPr>
                <w:rFonts w:cs="Arial"/>
                <w:sz w:val="22"/>
                <w:szCs w:val="22"/>
              </w:rPr>
            </w:pPr>
            <w:r w:rsidRPr="00857C0C">
              <w:rPr>
                <w:rFonts w:cs="Arial"/>
                <w:sz w:val="22"/>
                <w:szCs w:val="22"/>
              </w:rPr>
              <w:t>I-ADDR-LN-2</w:t>
            </w:r>
          </w:p>
        </w:tc>
        <w:tc>
          <w:tcPr>
            <w:tcW w:w="6096" w:type="dxa"/>
            <w:tcBorders>
              <w:bottom w:val="single" w:sz="4" w:space="0" w:color="auto"/>
            </w:tcBorders>
          </w:tcPr>
          <w:p w14:paraId="5C6D9E98" w14:textId="77777777" w:rsidR="008D5E18" w:rsidRPr="00857C0C" w:rsidRDefault="008D5E18" w:rsidP="008D5E18">
            <w:pPr>
              <w:pStyle w:val="TableText"/>
              <w:rPr>
                <w:rFonts w:cs="Arial"/>
                <w:sz w:val="22"/>
                <w:szCs w:val="22"/>
              </w:rPr>
            </w:pPr>
            <w:r w:rsidRPr="00857C0C">
              <w:rPr>
                <w:rFonts w:cs="Arial"/>
                <w:sz w:val="22"/>
                <w:szCs w:val="22"/>
              </w:rPr>
              <w:t>Investor Address Line 2</w:t>
            </w:r>
          </w:p>
        </w:tc>
      </w:tr>
      <w:tr w:rsidR="008D5E18" w:rsidRPr="006E6125" w14:paraId="2AA4AA53" w14:textId="77777777" w:rsidTr="008D5E18">
        <w:trPr>
          <w:cantSplit/>
          <w:trHeight w:val="57"/>
        </w:trPr>
        <w:tc>
          <w:tcPr>
            <w:tcW w:w="2835" w:type="dxa"/>
          </w:tcPr>
          <w:p w14:paraId="21EB6424" w14:textId="77777777" w:rsidR="008D5E18" w:rsidRPr="00857C0C" w:rsidRDefault="008D5E18" w:rsidP="008D5E18">
            <w:pPr>
              <w:pStyle w:val="TableText"/>
              <w:rPr>
                <w:rFonts w:cs="Arial"/>
                <w:sz w:val="22"/>
                <w:szCs w:val="22"/>
              </w:rPr>
            </w:pPr>
            <w:r w:rsidRPr="00857C0C">
              <w:rPr>
                <w:rFonts w:cs="Arial"/>
                <w:sz w:val="22"/>
                <w:szCs w:val="22"/>
              </w:rPr>
              <w:t>I-LCLTY-NM</w:t>
            </w:r>
          </w:p>
        </w:tc>
        <w:tc>
          <w:tcPr>
            <w:tcW w:w="6096" w:type="dxa"/>
            <w:tcBorders>
              <w:bottom w:val="single" w:sz="4" w:space="0" w:color="auto"/>
            </w:tcBorders>
          </w:tcPr>
          <w:p w14:paraId="5E6D856E" w14:textId="77777777" w:rsidR="008D5E18" w:rsidRPr="00857C0C" w:rsidRDefault="008D5E18" w:rsidP="008D5E18">
            <w:pPr>
              <w:pStyle w:val="TableText"/>
              <w:rPr>
                <w:rFonts w:cs="Arial"/>
                <w:sz w:val="22"/>
                <w:szCs w:val="22"/>
              </w:rPr>
            </w:pPr>
            <w:r w:rsidRPr="00857C0C">
              <w:rPr>
                <w:rFonts w:cs="Arial"/>
                <w:sz w:val="22"/>
                <w:szCs w:val="22"/>
              </w:rPr>
              <w:t>Investor Locality</w:t>
            </w:r>
          </w:p>
        </w:tc>
      </w:tr>
      <w:tr w:rsidR="008D5E18" w:rsidRPr="006E6125" w14:paraId="7FAE5F21" w14:textId="77777777" w:rsidTr="008D5E18">
        <w:trPr>
          <w:cantSplit/>
          <w:trHeight w:val="57"/>
        </w:trPr>
        <w:tc>
          <w:tcPr>
            <w:tcW w:w="2835" w:type="dxa"/>
          </w:tcPr>
          <w:p w14:paraId="0A26F212" w14:textId="77777777" w:rsidR="008D5E18" w:rsidRPr="00857C0C" w:rsidRDefault="008D5E18" w:rsidP="008D5E18">
            <w:pPr>
              <w:pStyle w:val="TableText"/>
              <w:rPr>
                <w:rFonts w:cs="Arial"/>
                <w:sz w:val="22"/>
                <w:szCs w:val="22"/>
              </w:rPr>
            </w:pPr>
            <w:r w:rsidRPr="00857C0C">
              <w:rPr>
                <w:rFonts w:cs="Arial"/>
                <w:sz w:val="22"/>
                <w:szCs w:val="22"/>
              </w:rPr>
              <w:t>I-PC</w:t>
            </w:r>
          </w:p>
        </w:tc>
        <w:tc>
          <w:tcPr>
            <w:tcW w:w="6096" w:type="dxa"/>
          </w:tcPr>
          <w:p w14:paraId="13214DB2" w14:textId="77777777" w:rsidR="008D5E18" w:rsidRPr="00857C0C" w:rsidRDefault="008D5E18" w:rsidP="008D5E18">
            <w:pPr>
              <w:pStyle w:val="TableText"/>
              <w:rPr>
                <w:rFonts w:cs="Arial"/>
                <w:sz w:val="22"/>
                <w:szCs w:val="22"/>
              </w:rPr>
            </w:pPr>
            <w:r w:rsidRPr="00857C0C">
              <w:rPr>
                <w:rFonts w:cs="Arial"/>
                <w:sz w:val="22"/>
                <w:szCs w:val="22"/>
              </w:rPr>
              <w:t xml:space="preserve">Investor Post Code </w:t>
            </w:r>
          </w:p>
        </w:tc>
      </w:tr>
      <w:tr w:rsidR="008D5E18" w:rsidRPr="006E6125" w14:paraId="3AC3E944" w14:textId="77777777" w:rsidTr="008D5E18">
        <w:trPr>
          <w:cantSplit/>
          <w:trHeight w:val="57"/>
        </w:trPr>
        <w:tc>
          <w:tcPr>
            <w:tcW w:w="2835" w:type="dxa"/>
          </w:tcPr>
          <w:p w14:paraId="5F848167" w14:textId="77777777" w:rsidR="008D5E18" w:rsidRPr="00857C0C" w:rsidRDefault="008D5E18" w:rsidP="008D5E18">
            <w:pPr>
              <w:pStyle w:val="TableText"/>
              <w:rPr>
                <w:rFonts w:cs="Arial"/>
                <w:sz w:val="22"/>
                <w:szCs w:val="22"/>
              </w:rPr>
            </w:pPr>
            <w:r w:rsidRPr="00857C0C">
              <w:rPr>
                <w:rFonts w:cs="Arial"/>
                <w:sz w:val="22"/>
                <w:szCs w:val="22"/>
              </w:rPr>
              <w:t>I-CNTRY-NM</w:t>
            </w:r>
          </w:p>
        </w:tc>
        <w:tc>
          <w:tcPr>
            <w:tcW w:w="6096" w:type="dxa"/>
          </w:tcPr>
          <w:p w14:paraId="7965358A" w14:textId="77777777" w:rsidR="008D5E18" w:rsidRPr="00857C0C" w:rsidRDefault="008D5E18" w:rsidP="008D5E18">
            <w:pPr>
              <w:pStyle w:val="TableText"/>
              <w:rPr>
                <w:rFonts w:cs="Arial"/>
                <w:sz w:val="22"/>
                <w:szCs w:val="22"/>
              </w:rPr>
            </w:pPr>
            <w:r w:rsidRPr="00857C0C">
              <w:rPr>
                <w:rFonts w:cs="Arial"/>
                <w:sz w:val="22"/>
                <w:szCs w:val="22"/>
              </w:rPr>
              <w:t xml:space="preserve">Investor Country </w:t>
            </w:r>
          </w:p>
        </w:tc>
      </w:tr>
      <w:tr w:rsidR="008D5E18" w:rsidRPr="006E6125" w14:paraId="2C458BA3" w14:textId="77777777" w:rsidTr="008D5E18">
        <w:trPr>
          <w:cantSplit/>
          <w:trHeight w:val="57"/>
        </w:trPr>
        <w:tc>
          <w:tcPr>
            <w:tcW w:w="2835" w:type="dxa"/>
          </w:tcPr>
          <w:p w14:paraId="08D8B28B" w14:textId="77777777" w:rsidR="008D5E18" w:rsidRPr="00857C0C" w:rsidRDefault="008D5E18" w:rsidP="008D5E18">
            <w:pPr>
              <w:pStyle w:val="TableText"/>
              <w:rPr>
                <w:rFonts w:cs="Arial"/>
                <w:sz w:val="22"/>
                <w:szCs w:val="22"/>
              </w:rPr>
            </w:pPr>
            <w:r w:rsidRPr="00857C0C">
              <w:rPr>
                <w:rFonts w:cs="Arial"/>
                <w:sz w:val="22"/>
                <w:szCs w:val="22"/>
              </w:rPr>
              <w:t>I-NR-CNTRY-CD</w:t>
            </w:r>
          </w:p>
        </w:tc>
        <w:tc>
          <w:tcPr>
            <w:tcW w:w="6096" w:type="dxa"/>
          </w:tcPr>
          <w:p w14:paraId="7C4633FE" w14:textId="77777777" w:rsidR="008D5E18" w:rsidRPr="00857C0C" w:rsidRDefault="008D5E18" w:rsidP="008D5E18">
            <w:pPr>
              <w:pStyle w:val="TableText"/>
              <w:rPr>
                <w:rFonts w:cs="Arial"/>
                <w:sz w:val="22"/>
                <w:szCs w:val="22"/>
              </w:rPr>
            </w:pPr>
            <w:r w:rsidRPr="00857C0C">
              <w:rPr>
                <w:rFonts w:cs="Arial"/>
                <w:sz w:val="22"/>
                <w:szCs w:val="22"/>
              </w:rPr>
              <w:t>Investor Non resident Country Code</w:t>
            </w:r>
          </w:p>
        </w:tc>
      </w:tr>
      <w:tr w:rsidR="008D5E18" w:rsidRPr="006E6125" w14:paraId="089B6AD8" w14:textId="77777777" w:rsidTr="008D5E18">
        <w:trPr>
          <w:cantSplit/>
          <w:trHeight w:val="57"/>
        </w:trPr>
        <w:tc>
          <w:tcPr>
            <w:tcW w:w="2835" w:type="dxa"/>
          </w:tcPr>
          <w:p w14:paraId="030AC981" w14:textId="77777777" w:rsidR="008D5E18" w:rsidRPr="00857C0C" w:rsidRDefault="008D5E18" w:rsidP="008D5E18">
            <w:pPr>
              <w:pStyle w:val="TableText"/>
              <w:rPr>
                <w:rFonts w:cs="Arial"/>
                <w:sz w:val="22"/>
                <w:szCs w:val="22"/>
              </w:rPr>
            </w:pPr>
            <w:r w:rsidRPr="00857C0C">
              <w:rPr>
                <w:rFonts w:cs="Arial"/>
                <w:sz w:val="22"/>
                <w:szCs w:val="22"/>
              </w:rPr>
              <w:t>I-TFN-MTCH-QLTY-CD</w:t>
            </w:r>
          </w:p>
        </w:tc>
        <w:tc>
          <w:tcPr>
            <w:tcW w:w="6096" w:type="dxa"/>
          </w:tcPr>
          <w:p w14:paraId="4FE112CF" w14:textId="77777777" w:rsidR="008D5E18" w:rsidRPr="00857C0C" w:rsidRDefault="008D5E18" w:rsidP="008D5E18">
            <w:pPr>
              <w:pStyle w:val="TableText"/>
              <w:rPr>
                <w:rFonts w:cs="Arial"/>
                <w:sz w:val="22"/>
                <w:szCs w:val="22"/>
              </w:rPr>
            </w:pPr>
            <w:r w:rsidRPr="00857C0C">
              <w:rPr>
                <w:rFonts w:cs="Arial"/>
                <w:sz w:val="22"/>
                <w:szCs w:val="22"/>
              </w:rPr>
              <w:t>Investor TFN Match Quality Code</w:t>
            </w:r>
          </w:p>
        </w:tc>
      </w:tr>
      <w:tr w:rsidR="008D5E18" w:rsidRPr="006E6125" w14:paraId="041C9A19" w14:textId="77777777" w:rsidTr="008D5E18">
        <w:trPr>
          <w:cantSplit/>
          <w:trHeight w:val="57"/>
        </w:trPr>
        <w:tc>
          <w:tcPr>
            <w:tcW w:w="2835" w:type="dxa"/>
          </w:tcPr>
          <w:p w14:paraId="4D5E8A34" w14:textId="77777777" w:rsidR="008D5E18" w:rsidRPr="00857C0C" w:rsidRDefault="008D5E18" w:rsidP="008D5E18">
            <w:pPr>
              <w:pStyle w:val="TableText"/>
              <w:rPr>
                <w:rFonts w:cs="Arial"/>
                <w:sz w:val="22"/>
                <w:szCs w:val="22"/>
              </w:rPr>
            </w:pPr>
            <w:r w:rsidRPr="00857C0C">
              <w:rPr>
                <w:rFonts w:cs="Arial"/>
                <w:sz w:val="22"/>
                <w:szCs w:val="22"/>
              </w:rPr>
              <w:t>I-TFN-RESLN-STS-CD</w:t>
            </w:r>
          </w:p>
        </w:tc>
        <w:tc>
          <w:tcPr>
            <w:tcW w:w="6096" w:type="dxa"/>
          </w:tcPr>
          <w:p w14:paraId="3EE8CD66" w14:textId="77777777" w:rsidR="008D5E18" w:rsidRPr="00857C0C" w:rsidRDefault="008D5E18" w:rsidP="008D5E18">
            <w:pPr>
              <w:pStyle w:val="TableText"/>
              <w:rPr>
                <w:rFonts w:cs="Arial"/>
                <w:sz w:val="22"/>
                <w:szCs w:val="22"/>
              </w:rPr>
            </w:pPr>
            <w:r w:rsidRPr="00857C0C">
              <w:rPr>
                <w:rFonts w:cs="Arial"/>
                <w:sz w:val="22"/>
                <w:szCs w:val="22"/>
              </w:rPr>
              <w:t>Investor TFN Match Resolution Status Code</w:t>
            </w:r>
          </w:p>
        </w:tc>
      </w:tr>
      <w:tr w:rsidR="008D5E18" w:rsidRPr="006E6125" w14:paraId="2F1EAA35" w14:textId="77777777" w:rsidTr="008D5E18">
        <w:trPr>
          <w:cantSplit/>
          <w:trHeight w:val="57"/>
        </w:trPr>
        <w:tc>
          <w:tcPr>
            <w:tcW w:w="2835" w:type="dxa"/>
          </w:tcPr>
          <w:p w14:paraId="585074F7" w14:textId="77777777" w:rsidR="008D5E18" w:rsidRPr="00857C0C" w:rsidRDefault="008D5E18" w:rsidP="008D5E18">
            <w:pPr>
              <w:pStyle w:val="TableText"/>
              <w:rPr>
                <w:rFonts w:cs="Arial"/>
                <w:sz w:val="22"/>
                <w:szCs w:val="22"/>
              </w:rPr>
            </w:pPr>
            <w:r w:rsidRPr="00857C0C">
              <w:rPr>
                <w:rFonts w:cs="Arial"/>
                <w:sz w:val="22"/>
                <w:szCs w:val="22"/>
              </w:rPr>
              <w:t>I-ABN-MTCH-QLTY-CD</w:t>
            </w:r>
          </w:p>
        </w:tc>
        <w:tc>
          <w:tcPr>
            <w:tcW w:w="6096" w:type="dxa"/>
          </w:tcPr>
          <w:p w14:paraId="21A4174D" w14:textId="77777777" w:rsidR="008D5E18" w:rsidRPr="00857C0C" w:rsidRDefault="008D5E18" w:rsidP="008D5E18">
            <w:pPr>
              <w:pStyle w:val="TableText"/>
              <w:rPr>
                <w:rFonts w:cs="Arial"/>
                <w:sz w:val="22"/>
                <w:szCs w:val="22"/>
              </w:rPr>
            </w:pPr>
            <w:r w:rsidRPr="00857C0C">
              <w:rPr>
                <w:rFonts w:cs="Arial"/>
                <w:sz w:val="22"/>
                <w:szCs w:val="22"/>
              </w:rPr>
              <w:t>Investor ABN Match Quality Code</w:t>
            </w:r>
          </w:p>
        </w:tc>
      </w:tr>
      <w:tr w:rsidR="008D5E18" w:rsidRPr="006E6125" w14:paraId="414F4DE7" w14:textId="77777777" w:rsidTr="008D5E18">
        <w:trPr>
          <w:cantSplit/>
          <w:trHeight w:val="57"/>
        </w:trPr>
        <w:tc>
          <w:tcPr>
            <w:tcW w:w="2835" w:type="dxa"/>
          </w:tcPr>
          <w:p w14:paraId="467486CD" w14:textId="77777777" w:rsidR="008D5E18" w:rsidRPr="00857C0C" w:rsidRDefault="008D5E18" w:rsidP="008D5E18">
            <w:pPr>
              <w:pStyle w:val="TableText"/>
              <w:rPr>
                <w:rFonts w:cs="Arial"/>
                <w:sz w:val="22"/>
                <w:szCs w:val="22"/>
              </w:rPr>
            </w:pPr>
            <w:r w:rsidRPr="00857C0C">
              <w:rPr>
                <w:rFonts w:cs="Arial"/>
                <w:sz w:val="22"/>
                <w:szCs w:val="22"/>
              </w:rPr>
              <w:t>I-ABN-RESLN-STS-CD</w:t>
            </w:r>
          </w:p>
        </w:tc>
        <w:tc>
          <w:tcPr>
            <w:tcW w:w="6096" w:type="dxa"/>
          </w:tcPr>
          <w:p w14:paraId="7F642E40" w14:textId="77777777" w:rsidR="008D5E18" w:rsidRPr="00857C0C" w:rsidRDefault="008D5E18" w:rsidP="008D5E18">
            <w:pPr>
              <w:pStyle w:val="TableText"/>
              <w:rPr>
                <w:rFonts w:cs="Arial"/>
                <w:sz w:val="22"/>
                <w:szCs w:val="22"/>
              </w:rPr>
            </w:pPr>
            <w:r w:rsidRPr="00857C0C">
              <w:rPr>
                <w:rFonts w:cs="Arial"/>
                <w:sz w:val="22"/>
                <w:szCs w:val="22"/>
              </w:rPr>
              <w:t>Investor ABN Match Resolution Status Code</w:t>
            </w:r>
          </w:p>
        </w:tc>
      </w:tr>
      <w:tr w:rsidR="008D5E18" w:rsidRPr="006E6125" w14:paraId="59E8A9F9" w14:textId="77777777" w:rsidTr="008D5E18">
        <w:trPr>
          <w:cantSplit/>
          <w:trHeight w:val="57"/>
        </w:trPr>
        <w:tc>
          <w:tcPr>
            <w:tcW w:w="2835" w:type="dxa"/>
          </w:tcPr>
          <w:p w14:paraId="1A6C6C1D" w14:textId="77777777" w:rsidR="008D5E18" w:rsidRPr="00857C0C" w:rsidRDefault="008D5E18" w:rsidP="008D5E18">
            <w:pPr>
              <w:pStyle w:val="TableText"/>
              <w:rPr>
                <w:rFonts w:cs="Arial"/>
                <w:sz w:val="22"/>
                <w:szCs w:val="22"/>
              </w:rPr>
            </w:pPr>
            <w:r w:rsidRPr="00857C0C">
              <w:rPr>
                <w:rFonts w:cs="Arial"/>
                <w:sz w:val="22"/>
                <w:szCs w:val="22"/>
              </w:rPr>
              <w:t>I-COMP-TFN</w:t>
            </w:r>
          </w:p>
        </w:tc>
        <w:tc>
          <w:tcPr>
            <w:tcW w:w="6096" w:type="dxa"/>
          </w:tcPr>
          <w:p w14:paraId="4C7C5C2B" w14:textId="77777777" w:rsidR="008D5E18" w:rsidRPr="00857C0C" w:rsidRDefault="008D5E18" w:rsidP="008D5E18">
            <w:pPr>
              <w:pStyle w:val="TableText"/>
              <w:rPr>
                <w:rFonts w:cs="Arial"/>
                <w:sz w:val="22"/>
                <w:szCs w:val="22"/>
              </w:rPr>
            </w:pPr>
            <w:r w:rsidRPr="00857C0C">
              <w:rPr>
                <w:rFonts w:cs="Arial"/>
                <w:sz w:val="22"/>
                <w:szCs w:val="22"/>
              </w:rPr>
              <w:t>'COM' if COM else blank</w:t>
            </w:r>
          </w:p>
        </w:tc>
      </w:tr>
      <w:tr w:rsidR="008D5E18" w:rsidRPr="006E6125" w14:paraId="53A69C68" w14:textId="77777777" w:rsidTr="008D5E18">
        <w:trPr>
          <w:cantSplit/>
          <w:trHeight w:val="57"/>
        </w:trPr>
        <w:tc>
          <w:tcPr>
            <w:tcW w:w="2835" w:type="dxa"/>
          </w:tcPr>
          <w:p w14:paraId="4DCD92D1" w14:textId="77777777" w:rsidR="008D5E18" w:rsidRPr="00857C0C" w:rsidRDefault="008D5E18" w:rsidP="008D5E18">
            <w:pPr>
              <w:pStyle w:val="TableText"/>
              <w:rPr>
                <w:rFonts w:cs="Arial"/>
                <w:sz w:val="22"/>
                <w:szCs w:val="22"/>
              </w:rPr>
            </w:pPr>
            <w:r w:rsidRPr="00857C0C">
              <w:rPr>
                <w:rFonts w:cs="Arial"/>
                <w:sz w:val="22"/>
                <w:szCs w:val="22"/>
              </w:rPr>
              <w:t>I-TFN QTD-TFN</w:t>
            </w:r>
          </w:p>
        </w:tc>
        <w:tc>
          <w:tcPr>
            <w:tcW w:w="6096" w:type="dxa"/>
            <w:tcBorders>
              <w:bottom w:val="single" w:sz="4" w:space="0" w:color="auto"/>
            </w:tcBorders>
          </w:tcPr>
          <w:p w14:paraId="62864233" w14:textId="77777777" w:rsidR="008D5E18" w:rsidRPr="00857C0C" w:rsidRDefault="008D5E18" w:rsidP="008D5E18">
            <w:pPr>
              <w:pStyle w:val="TableText"/>
              <w:rPr>
                <w:rFonts w:cs="Arial"/>
                <w:sz w:val="22"/>
                <w:szCs w:val="22"/>
              </w:rPr>
            </w:pPr>
            <w:r w:rsidRPr="00857C0C">
              <w:rPr>
                <w:rFonts w:cs="Arial"/>
                <w:sz w:val="22"/>
                <w:szCs w:val="22"/>
              </w:rPr>
              <w:t xml:space="preserve">"Y" If R13_EDTD_RPRTD_TFN = R13_TFN. else "N" </w:t>
            </w:r>
          </w:p>
        </w:tc>
      </w:tr>
    </w:tbl>
    <w:p w14:paraId="5653B6F7" w14:textId="569C59AB" w:rsidR="008D5E18" w:rsidRPr="004350BF" w:rsidRDefault="00AB087A" w:rsidP="00243AD4">
      <w:pPr>
        <w:pStyle w:val="DHSHeadinglevel4"/>
        <w:rPr>
          <w:b/>
        </w:rPr>
      </w:pPr>
      <w:r>
        <w:rPr>
          <w:b/>
        </w:rPr>
        <w:lastRenderedPageBreak/>
        <w:t xml:space="preserve">Table 4 </w:t>
      </w:r>
      <w:r w:rsidRPr="008D5E18">
        <w:rPr>
          <w:b/>
        </w:rPr>
        <w:t>–</w:t>
      </w:r>
      <w:r>
        <w:rPr>
          <w:b/>
        </w:rPr>
        <w:t xml:space="preserve"> </w:t>
      </w:r>
      <w:r w:rsidR="008D5E18" w:rsidRPr="004350BF">
        <w:rPr>
          <w:b/>
        </w:rPr>
        <w:t>Header Record: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Header record"/>
        <w:tblDescription w:val="two column table of field names and descriptions"/>
      </w:tblPr>
      <w:tblGrid>
        <w:gridCol w:w="2835"/>
        <w:gridCol w:w="6096"/>
      </w:tblGrid>
      <w:tr w:rsidR="008D5E18" w:rsidRPr="004350BF" w14:paraId="4BB433B8" w14:textId="77777777" w:rsidTr="00243AD4">
        <w:trPr>
          <w:tblHeader/>
        </w:trPr>
        <w:tc>
          <w:tcPr>
            <w:tcW w:w="2835" w:type="dxa"/>
            <w:shd w:val="clear" w:color="auto" w:fill="BFBFBF" w:themeFill="background1" w:themeFillShade="BF"/>
          </w:tcPr>
          <w:p w14:paraId="649F0DED" w14:textId="77777777" w:rsidR="008D5E18" w:rsidRPr="00243AD4" w:rsidRDefault="008D5E18" w:rsidP="004350BF">
            <w:pPr>
              <w:pStyle w:val="TableText"/>
              <w:rPr>
                <w:b/>
                <w:sz w:val="22"/>
                <w:szCs w:val="22"/>
              </w:rPr>
            </w:pPr>
            <w:r w:rsidRPr="00243AD4">
              <w:rPr>
                <w:b/>
                <w:sz w:val="22"/>
                <w:szCs w:val="22"/>
              </w:rPr>
              <w:t>Field Name</w:t>
            </w:r>
          </w:p>
        </w:tc>
        <w:tc>
          <w:tcPr>
            <w:tcW w:w="6096" w:type="dxa"/>
            <w:shd w:val="clear" w:color="auto" w:fill="BFBFBF" w:themeFill="background1" w:themeFillShade="BF"/>
          </w:tcPr>
          <w:p w14:paraId="44E62207" w14:textId="77777777" w:rsidR="008D5E18" w:rsidRPr="00243AD4" w:rsidRDefault="008D5E18" w:rsidP="004350BF">
            <w:pPr>
              <w:pStyle w:val="TableText"/>
              <w:rPr>
                <w:b/>
                <w:sz w:val="22"/>
                <w:szCs w:val="22"/>
              </w:rPr>
            </w:pPr>
            <w:r w:rsidRPr="00243AD4">
              <w:rPr>
                <w:b/>
                <w:sz w:val="22"/>
                <w:szCs w:val="22"/>
              </w:rPr>
              <w:t>Description</w:t>
            </w:r>
          </w:p>
        </w:tc>
      </w:tr>
      <w:tr w:rsidR="008D5E18" w:rsidRPr="006E6125" w14:paraId="1E641B40" w14:textId="77777777" w:rsidTr="004350BF">
        <w:tc>
          <w:tcPr>
            <w:tcW w:w="2835" w:type="dxa"/>
          </w:tcPr>
          <w:p w14:paraId="5B30F721" w14:textId="77777777" w:rsidR="008D5E18" w:rsidRPr="00243AD4" w:rsidRDefault="008D5E18" w:rsidP="004350BF">
            <w:pPr>
              <w:pStyle w:val="TableText"/>
              <w:rPr>
                <w:sz w:val="22"/>
                <w:szCs w:val="22"/>
              </w:rPr>
            </w:pPr>
            <w:r w:rsidRPr="00243AD4">
              <w:rPr>
                <w:sz w:val="22"/>
                <w:szCs w:val="22"/>
              </w:rPr>
              <w:t>RECORD-LENGTH</w:t>
            </w:r>
          </w:p>
        </w:tc>
        <w:tc>
          <w:tcPr>
            <w:tcW w:w="6096" w:type="dxa"/>
          </w:tcPr>
          <w:p w14:paraId="00858C4D" w14:textId="77777777" w:rsidR="008D5E18" w:rsidRPr="00243AD4" w:rsidRDefault="008D5E18" w:rsidP="004350BF">
            <w:pPr>
              <w:pStyle w:val="TableText"/>
              <w:rPr>
                <w:sz w:val="22"/>
                <w:szCs w:val="22"/>
              </w:rPr>
            </w:pPr>
            <w:r w:rsidRPr="00243AD4">
              <w:rPr>
                <w:sz w:val="22"/>
                <w:szCs w:val="22"/>
              </w:rPr>
              <w:t>= 1376</w:t>
            </w:r>
          </w:p>
        </w:tc>
      </w:tr>
      <w:tr w:rsidR="008D5E18" w:rsidRPr="006E6125" w14:paraId="50AD53DD" w14:textId="77777777" w:rsidTr="004350BF">
        <w:tc>
          <w:tcPr>
            <w:tcW w:w="2835" w:type="dxa"/>
          </w:tcPr>
          <w:p w14:paraId="01761F5A" w14:textId="77777777" w:rsidR="008D5E18" w:rsidRPr="00243AD4" w:rsidRDefault="008D5E18" w:rsidP="004350BF">
            <w:pPr>
              <w:pStyle w:val="TableText"/>
              <w:rPr>
                <w:sz w:val="22"/>
                <w:szCs w:val="22"/>
              </w:rPr>
            </w:pPr>
            <w:r w:rsidRPr="00243AD4">
              <w:rPr>
                <w:sz w:val="22"/>
                <w:szCs w:val="22"/>
              </w:rPr>
              <w:t>RECORD-TYPE</w:t>
            </w:r>
          </w:p>
        </w:tc>
        <w:tc>
          <w:tcPr>
            <w:tcW w:w="6096" w:type="dxa"/>
          </w:tcPr>
          <w:p w14:paraId="2B9D680C" w14:textId="77777777" w:rsidR="008D5E18" w:rsidRPr="00243AD4" w:rsidRDefault="008D5E18" w:rsidP="004350BF">
            <w:pPr>
              <w:pStyle w:val="TableText"/>
              <w:rPr>
                <w:sz w:val="22"/>
                <w:szCs w:val="22"/>
              </w:rPr>
            </w:pPr>
            <w:r w:rsidRPr="00243AD4">
              <w:rPr>
                <w:sz w:val="22"/>
                <w:szCs w:val="22"/>
              </w:rPr>
              <w:t>Indicates this record is the header record, ‘HEADER’.</w:t>
            </w:r>
          </w:p>
        </w:tc>
      </w:tr>
      <w:tr w:rsidR="008D5E18" w:rsidRPr="006E6125" w14:paraId="77A1998A" w14:textId="77777777" w:rsidTr="004350BF">
        <w:tc>
          <w:tcPr>
            <w:tcW w:w="2835" w:type="dxa"/>
          </w:tcPr>
          <w:p w14:paraId="24771529" w14:textId="77777777" w:rsidR="008D5E18" w:rsidRPr="00243AD4" w:rsidRDefault="008D5E18" w:rsidP="004350BF">
            <w:pPr>
              <w:pStyle w:val="TableText"/>
              <w:rPr>
                <w:sz w:val="22"/>
                <w:szCs w:val="22"/>
              </w:rPr>
            </w:pPr>
            <w:r w:rsidRPr="00243AD4">
              <w:rPr>
                <w:sz w:val="22"/>
                <w:szCs w:val="22"/>
              </w:rPr>
              <w:t>DATE-OF-EXTRACT</w:t>
            </w:r>
          </w:p>
        </w:tc>
        <w:tc>
          <w:tcPr>
            <w:tcW w:w="6096" w:type="dxa"/>
          </w:tcPr>
          <w:p w14:paraId="07739180" w14:textId="77777777" w:rsidR="008D5E18" w:rsidRPr="00243AD4" w:rsidRDefault="008D5E18" w:rsidP="004350BF">
            <w:pPr>
              <w:pStyle w:val="TableText"/>
              <w:rPr>
                <w:sz w:val="22"/>
                <w:szCs w:val="22"/>
              </w:rPr>
            </w:pPr>
            <w:r w:rsidRPr="00243AD4">
              <w:rPr>
                <w:sz w:val="22"/>
                <w:szCs w:val="22"/>
              </w:rPr>
              <w:t>Date extract file created.  Format ccyymmdd.</w:t>
            </w:r>
          </w:p>
        </w:tc>
      </w:tr>
      <w:tr w:rsidR="008D5E18" w:rsidRPr="006E6125" w14:paraId="452162F2" w14:textId="77777777" w:rsidTr="004350BF">
        <w:tc>
          <w:tcPr>
            <w:tcW w:w="2835" w:type="dxa"/>
          </w:tcPr>
          <w:p w14:paraId="0D8C2C43" w14:textId="77777777" w:rsidR="008D5E18" w:rsidRPr="00243AD4" w:rsidRDefault="008D5E18" w:rsidP="004350BF">
            <w:pPr>
              <w:pStyle w:val="TableText"/>
              <w:rPr>
                <w:sz w:val="22"/>
                <w:szCs w:val="22"/>
              </w:rPr>
            </w:pPr>
            <w:r w:rsidRPr="00243AD4">
              <w:rPr>
                <w:sz w:val="22"/>
                <w:szCs w:val="22"/>
              </w:rPr>
              <w:t>EXTRACT-NM</w:t>
            </w:r>
          </w:p>
        </w:tc>
        <w:tc>
          <w:tcPr>
            <w:tcW w:w="6096" w:type="dxa"/>
          </w:tcPr>
          <w:p w14:paraId="558AB3D2" w14:textId="77777777" w:rsidR="008D5E18" w:rsidRPr="00243AD4" w:rsidRDefault="008D5E18" w:rsidP="004350BF">
            <w:pPr>
              <w:pStyle w:val="TableText"/>
              <w:rPr>
                <w:sz w:val="22"/>
                <w:szCs w:val="22"/>
              </w:rPr>
            </w:pPr>
            <w:r w:rsidRPr="00243AD4">
              <w:rPr>
                <w:sz w:val="22"/>
                <w:szCs w:val="22"/>
              </w:rPr>
              <w:t>Describes the extract, ‘ATO AIIR CUSTOMER EXTRACT’.</w:t>
            </w:r>
          </w:p>
        </w:tc>
      </w:tr>
      <w:tr w:rsidR="008D5E18" w:rsidRPr="006E6125" w14:paraId="6FB5CBCE" w14:textId="77777777" w:rsidTr="004350BF">
        <w:tc>
          <w:tcPr>
            <w:tcW w:w="2835" w:type="dxa"/>
          </w:tcPr>
          <w:p w14:paraId="2CDDA7B8" w14:textId="77777777" w:rsidR="008D5E18" w:rsidRPr="00243AD4" w:rsidRDefault="008D5E18" w:rsidP="004350BF">
            <w:pPr>
              <w:pStyle w:val="TableText"/>
              <w:rPr>
                <w:sz w:val="22"/>
                <w:szCs w:val="22"/>
              </w:rPr>
            </w:pPr>
            <w:r w:rsidRPr="00243AD4">
              <w:rPr>
                <w:sz w:val="22"/>
                <w:szCs w:val="22"/>
              </w:rPr>
              <w:t>INCM-YR</w:t>
            </w:r>
          </w:p>
        </w:tc>
        <w:tc>
          <w:tcPr>
            <w:tcW w:w="6096" w:type="dxa"/>
          </w:tcPr>
          <w:p w14:paraId="4E781476" w14:textId="77777777" w:rsidR="008D5E18" w:rsidRPr="00243AD4" w:rsidRDefault="008D5E18" w:rsidP="004350BF">
            <w:pPr>
              <w:pStyle w:val="TableText"/>
              <w:rPr>
                <w:sz w:val="22"/>
                <w:szCs w:val="22"/>
              </w:rPr>
            </w:pPr>
            <w:r w:rsidRPr="00243AD4">
              <w:rPr>
                <w:sz w:val="22"/>
                <w:szCs w:val="22"/>
              </w:rPr>
              <w:t>Financial year for which the data was extracted – will be the same as the financial year in the TFN Link File dataset name.</w:t>
            </w:r>
          </w:p>
        </w:tc>
      </w:tr>
      <w:tr w:rsidR="008D5E18" w:rsidRPr="006E6125" w14:paraId="1A48A072" w14:textId="77777777" w:rsidTr="004350BF">
        <w:tc>
          <w:tcPr>
            <w:tcW w:w="2835" w:type="dxa"/>
          </w:tcPr>
          <w:p w14:paraId="2C588EFB" w14:textId="77777777" w:rsidR="008D5E18" w:rsidRPr="00243AD4" w:rsidRDefault="008D5E18" w:rsidP="004350BF">
            <w:pPr>
              <w:pStyle w:val="TableText"/>
              <w:rPr>
                <w:sz w:val="22"/>
                <w:szCs w:val="22"/>
              </w:rPr>
            </w:pPr>
            <w:r w:rsidRPr="00243AD4">
              <w:rPr>
                <w:sz w:val="22"/>
                <w:szCs w:val="22"/>
              </w:rPr>
              <w:t>Filler</w:t>
            </w:r>
          </w:p>
        </w:tc>
        <w:tc>
          <w:tcPr>
            <w:tcW w:w="6096" w:type="dxa"/>
          </w:tcPr>
          <w:p w14:paraId="5C71F173" w14:textId="77777777" w:rsidR="008D5E18" w:rsidRPr="00243AD4" w:rsidRDefault="008D5E18" w:rsidP="004350BF">
            <w:pPr>
              <w:pStyle w:val="TableText"/>
              <w:rPr>
                <w:sz w:val="22"/>
                <w:szCs w:val="22"/>
              </w:rPr>
            </w:pPr>
            <w:r w:rsidRPr="00243AD4">
              <w:rPr>
                <w:sz w:val="22"/>
                <w:szCs w:val="22"/>
              </w:rPr>
              <w:t>Filler</w:t>
            </w:r>
          </w:p>
        </w:tc>
      </w:tr>
    </w:tbl>
    <w:p w14:paraId="6F3FFCD1" w14:textId="77777777" w:rsidR="008D5E18" w:rsidRDefault="008D5E18" w:rsidP="008D5E18">
      <w:pPr>
        <w:spacing w:after="120"/>
        <w:ind w:left="-567"/>
        <w:rPr>
          <w:rFonts w:cs="Arial"/>
          <w:b/>
          <w:sz w:val="22"/>
          <w:szCs w:val="22"/>
        </w:rPr>
      </w:pPr>
    </w:p>
    <w:p w14:paraId="04D2E21A" w14:textId="58C7799A" w:rsidR="008D5E18" w:rsidRPr="004350BF" w:rsidRDefault="00AB087A" w:rsidP="00243AD4">
      <w:pPr>
        <w:pStyle w:val="DHSHeadinglevel4"/>
        <w:rPr>
          <w:b/>
        </w:rPr>
      </w:pPr>
      <w:r>
        <w:rPr>
          <w:b/>
        </w:rPr>
        <w:t xml:space="preserve">Table 5 </w:t>
      </w:r>
      <w:r w:rsidRPr="008D5E18">
        <w:rPr>
          <w:b/>
        </w:rPr>
        <w:t>–</w:t>
      </w:r>
      <w:r>
        <w:rPr>
          <w:b/>
        </w:rPr>
        <w:t xml:space="preserve"> </w:t>
      </w:r>
      <w:r w:rsidR="008D5E18" w:rsidRPr="004350BF">
        <w:rPr>
          <w:b/>
        </w:rPr>
        <w:t>Detail Record:</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Detail record"/>
        <w:tblDescription w:val="two column table with field name and descriptions"/>
      </w:tblPr>
      <w:tblGrid>
        <w:gridCol w:w="2835"/>
        <w:gridCol w:w="6096"/>
      </w:tblGrid>
      <w:tr w:rsidR="008D5E18" w:rsidRPr="000F7E45" w14:paraId="7BD4F4FD" w14:textId="77777777" w:rsidTr="004350BF">
        <w:trPr>
          <w:tblHeader/>
        </w:trPr>
        <w:tc>
          <w:tcPr>
            <w:tcW w:w="2835" w:type="dxa"/>
            <w:shd w:val="clear" w:color="auto" w:fill="BFBFBF" w:themeFill="background1" w:themeFillShade="BF"/>
          </w:tcPr>
          <w:p w14:paraId="2938C2CF" w14:textId="77777777" w:rsidR="008D5E18" w:rsidRPr="00243AD4" w:rsidRDefault="008D5E18" w:rsidP="008D5E18">
            <w:pPr>
              <w:pStyle w:val="TableText"/>
              <w:rPr>
                <w:rFonts w:cs="Arial"/>
                <w:b/>
                <w:sz w:val="22"/>
                <w:szCs w:val="22"/>
              </w:rPr>
            </w:pPr>
            <w:r w:rsidRPr="00243AD4">
              <w:rPr>
                <w:rFonts w:cs="Arial"/>
                <w:b/>
                <w:sz w:val="22"/>
                <w:szCs w:val="22"/>
              </w:rPr>
              <w:t>Field Name</w:t>
            </w:r>
          </w:p>
        </w:tc>
        <w:tc>
          <w:tcPr>
            <w:tcW w:w="6096" w:type="dxa"/>
            <w:shd w:val="clear" w:color="auto" w:fill="BFBFBF" w:themeFill="background1" w:themeFillShade="BF"/>
          </w:tcPr>
          <w:p w14:paraId="01963DFE" w14:textId="77777777" w:rsidR="008D5E18" w:rsidRPr="00243AD4" w:rsidRDefault="008D5E18" w:rsidP="008D5E18">
            <w:pPr>
              <w:pStyle w:val="TableText"/>
              <w:rPr>
                <w:rFonts w:cs="Arial"/>
                <w:b/>
                <w:sz w:val="22"/>
                <w:szCs w:val="22"/>
              </w:rPr>
            </w:pPr>
            <w:r w:rsidRPr="00243AD4">
              <w:rPr>
                <w:rFonts w:cs="Arial"/>
                <w:b/>
                <w:sz w:val="22"/>
                <w:szCs w:val="22"/>
              </w:rPr>
              <w:t>Description</w:t>
            </w:r>
          </w:p>
        </w:tc>
      </w:tr>
      <w:tr w:rsidR="008D5E18" w:rsidRPr="000F7E45" w14:paraId="2910FDBD" w14:textId="77777777" w:rsidTr="004350BF">
        <w:tc>
          <w:tcPr>
            <w:tcW w:w="2835" w:type="dxa"/>
          </w:tcPr>
          <w:p w14:paraId="33C78533" w14:textId="77777777" w:rsidR="008D5E18" w:rsidRPr="00243AD4" w:rsidRDefault="008D5E18" w:rsidP="008D5E18">
            <w:pPr>
              <w:pStyle w:val="TableText"/>
              <w:rPr>
                <w:rFonts w:cs="Arial"/>
                <w:sz w:val="22"/>
                <w:szCs w:val="22"/>
              </w:rPr>
            </w:pPr>
            <w:r w:rsidRPr="00243AD4">
              <w:rPr>
                <w:rFonts w:cs="Arial"/>
                <w:sz w:val="22"/>
                <w:szCs w:val="22"/>
              </w:rPr>
              <w:t>RECORD-LENGTH</w:t>
            </w:r>
          </w:p>
        </w:tc>
        <w:tc>
          <w:tcPr>
            <w:tcW w:w="6096" w:type="dxa"/>
          </w:tcPr>
          <w:p w14:paraId="084DBB24" w14:textId="77777777" w:rsidR="008D5E18" w:rsidRPr="00243AD4" w:rsidRDefault="008D5E18" w:rsidP="008D5E18">
            <w:pPr>
              <w:pStyle w:val="TableText"/>
              <w:rPr>
                <w:rFonts w:cs="Arial"/>
                <w:sz w:val="22"/>
                <w:szCs w:val="22"/>
              </w:rPr>
            </w:pPr>
            <w:r w:rsidRPr="00243AD4">
              <w:rPr>
                <w:rFonts w:cs="Arial"/>
                <w:sz w:val="22"/>
                <w:szCs w:val="22"/>
              </w:rPr>
              <w:t>= 1376</w:t>
            </w:r>
          </w:p>
        </w:tc>
      </w:tr>
      <w:tr w:rsidR="008D5E18" w:rsidRPr="000F7E45" w14:paraId="236646D0" w14:textId="77777777" w:rsidTr="004350BF">
        <w:tc>
          <w:tcPr>
            <w:tcW w:w="2835" w:type="dxa"/>
          </w:tcPr>
          <w:p w14:paraId="0BE31534" w14:textId="77777777" w:rsidR="008D5E18" w:rsidRPr="00243AD4" w:rsidRDefault="008D5E18" w:rsidP="008D5E18">
            <w:pPr>
              <w:pStyle w:val="TableText"/>
              <w:rPr>
                <w:rFonts w:cs="Arial"/>
                <w:sz w:val="22"/>
                <w:szCs w:val="22"/>
              </w:rPr>
            </w:pPr>
            <w:r w:rsidRPr="00243AD4">
              <w:rPr>
                <w:rFonts w:cs="Arial"/>
                <w:sz w:val="22"/>
                <w:szCs w:val="22"/>
              </w:rPr>
              <w:t>RECORD-TYPE</w:t>
            </w:r>
          </w:p>
        </w:tc>
        <w:tc>
          <w:tcPr>
            <w:tcW w:w="6096" w:type="dxa"/>
          </w:tcPr>
          <w:p w14:paraId="21B121B1" w14:textId="77777777" w:rsidR="008D5E18" w:rsidRPr="00243AD4" w:rsidRDefault="008D5E18" w:rsidP="008D5E18">
            <w:pPr>
              <w:pStyle w:val="TableText"/>
              <w:rPr>
                <w:rFonts w:cs="Arial"/>
                <w:sz w:val="22"/>
                <w:szCs w:val="22"/>
              </w:rPr>
            </w:pPr>
            <w:r w:rsidRPr="00243AD4">
              <w:rPr>
                <w:rFonts w:cs="Arial"/>
                <w:sz w:val="22"/>
                <w:szCs w:val="22"/>
              </w:rPr>
              <w:t>Indicates this record is the detail record, ‘DETAIL’</w:t>
            </w:r>
          </w:p>
        </w:tc>
      </w:tr>
      <w:tr w:rsidR="008D5E18" w:rsidRPr="000F7E45" w14:paraId="1DC7D0E2" w14:textId="77777777" w:rsidTr="004350BF">
        <w:tc>
          <w:tcPr>
            <w:tcW w:w="2835" w:type="dxa"/>
          </w:tcPr>
          <w:p w14:paraId="25B7664A" w14:textId="77777777" w:rsidR="008D5E18" w:rsidRPr="00243AD4" w:rsidRDefault="008D5E18" w:rsidP="008D5E18">
            <w:pPr>
              <w:pStyle w:val="TableText"/>
              <w:rPr>
                <w:rFonts w:cs="Arial"/>
                <w:sz w:val="22"/>
                <w:szCs w:val="22"/>
              </w:rPr>
            </w:pPr>
            <w:r w:rsidRPr="00243AD4">
              <w:rPr>
                <w:rFonts w:cs="Arial"/>
                <w:sz w:val="22"/>
                <w:szCs w:val="22"/>
              </w:rPr>
              <w:t>EXT-REF-NUM</w:t>
            </w:r>
          </w:p>
        </w:tc>
        <w:tc>
          <w:tcPr>
            <w:tcW w:w="6096" w:type="dxa"/>
          </w:tcPr>
          <w:p w14:paraId="07DBFEBA" w14:textId="77777777" w:rsidR="008D5E18" w:rsidRPr="00243AD4" w:rsidRDefault="008D5E18" w:rsidP="008D5E18">
            <w:pPr>
              <w:pStyle w:val="TableText"/>
              <w:rPr>
                <w:rFonts w:cs="Arial"/>
                <w:sz w:val="22"/>
                <w:szCs w:val="22"/>
              </w:rPr>
            </w:pPr>
            <w:r w:rsidRPr="00243AD4">
              <w:rPr>
                <w:rFonts w:cs="Arial"/>
                <w:sz w:val="22"/>
                <w:szCs w:val="22"/>
              </w:rPr>
              <w:t>External Reference Number (i.e. for DHS this is the CRN)</w:t>
            </w:r>
          </w:p>
        </w:tc>
      </w:tr>
      <w:tr w:rsidR="008D5E18" w:rsidRPr="000F7E45" w14:paraId="1A0BB2BC" w14:textId="77777777" w:rsidTr="004350BF">
        <w:tc>
          <w:tcPr>
            <w:tcW w:w="2835" w:type="dxa"/>
          </w:tcPr>
          <w:p w14:paraId="15A52121" w14:textId="77777777" w:rsidR="008D5E18" w:rsidRPr="00243AD4" w:rsidRDefault="008D5E18" w:rsidP="008D5E18">
            <w:pPr>
              <w:pStyle w:val="TableText"/>
              <w:rPr>
                <w:rFonts w:cs="Arial"/>
                <w:sz w:val="22"/>
                <w:szCs w:val="22"/>
              </w:rPr>
            </w:pPr>
            <w:r w:rsidRPr="00243AD4">
              <w:rPr>
                <w:rFonts w:cs="Arial"/>
                <w:sz w:val="22"/>
                <w:szCs w:val="22"/>
              </w:rPr>
              <w:t>I-ABN</w:t>
            </w:r>
          </w:p>
        </w:tc>
        <w:tc>
          <w:tcPr>
            <w:tcW w:w="6096" w:type="dxa"/>
          </w:tcPr>
          <w:p w14:paraId="7AF4BD36" w14:textId="77777777" w:rsidR="008D5E18" w:rsidRPr="00243AD4" w:rsidRDefault="008D5E18" w:rsidP="008D5E18">
            <w:pPr>
              <w:pStyle w:val="TableText"/>
              <w:rPr>
                <w:rFonts w:cs="Arial"/>
                <w:sz w:val="22"/>
                <w:szCs w:val="22"/>
              </w:rPr>
            </w:pPr>
            <w:r w:rsidRPr="00243AD4">
              <w:rPr>
                <w:rFonts w:cs="Arial"/>
                <w:sz w:val="22"/>
                <w:szCs w:val="22"/>
              </w:rPr>
              <w:t>Investor ABN</w:t>
            </w:r>
          </w:p>
        </w:tc>
      </w:tr>
      <w:tr w:rsidR="008D5E18" w:rsidRPr="000F7E45" w14:paraId="4E5D9379" w14:textId="77777777" w:rsidTr="004350BF">
        <w:tc>
          <w:tcPr>
            <w:tcW w:w="2835" w:type="dxa"/>
          </w:tcPr>
          <w:p w14:paraId="4DD4A259" w14:textId="77777777" w:rsidR="008D5E18" w:rsidRPr="00243AD4" w:rsidRDefault="008D5E18" w:rsidP="008D5E18">
            <w:pPr>
              <w:pStyle w:val="TableText"/>
              <w:rPr>
                <w:rFonts w:cs="Arial"/>
                <w:sz w:val="22"/>
                <w:szCs w:val="22"/>
              </w:rPr>
            </w:pPr>
            <w:r w:rsidRPr="00243AD4">
              <w:rPr>
                <w:rFonts w:cs="Arial"/>
                <w:sz w:val="22"/>
                <w:szCs w:val="22"/>
              </w:rPr>
              <w:t>FILLER</w:t>
            </w:r>
          </w:p>
        </w:tc>
        <w:tc>
          <w:tcPr>
            <w:tcW w:w="6096" w:type="dxa"/>
          </w:tcPr>
          <w:p w14:paraId="7165182E" w14:textId="77777777" w:rsidR="008D5E18" w:rsidRPr="00243AD4" w:rsidRDefault="008D5E18" w:rsidP="008D5E18">
            <w:pPr>
              <w:pStyle w:val="TableText"/>
              <w:rPr>
                <w:rFonts w:cs="Arial"/>
                <w:sz w:val="22"/>
                <w:szCs w:val="22"/>
              </w:rPr>
            </w:pPr>
            <w:r w:rsidRPr="00243AD4">
              <w:rPr>
                <w:rFonts w:cs="Arial"/>
                <w:sz w:val="22"/>
                <w:szCs w:val="22"/>
              </w:rPr>
              <w:t>Spaces</w:t>
            </w:r>
          </w:p>
        </w:tc>
      </w:tr>
      <w:tr w:rsidR="008D5E18" w:rsidRPr="000F7E45" w14:paraId="1C2D0C84" w14:textId="77777777" w:rsidTr="004350BF">
        <w:tc>
          <w:tcPr>
            <w:tcW w:w="2835" w:type="dxa"/>
          </w:tcPr>
          <w:p w14:paraId="76EF5F0C" w14:textId="77777777" w:rsidR="008D5E18" w:rsidRPr="00243AD4" w:rsidRDefault="008D5E18" w:rsidP="008D5E18">
            <w:pPr>
              <w:pStyle w:val="TableText"/>
              <w:rPr>
                <w:rFonts w:cs="Arial"/>
                <w:sz w:val="22"/>
                <w:szCs w:val="22"/>
              </w:rPr>
            </w:pPr>
            <w:r w:rsidRPr="00243AD4">
              <w:rPr>
                <w:rFonts w:cs="Arial"/>
                <w:sz w:val="22"/>
                <w:szCs w:val="22"/>
              </w:rPr>
              <w:t>I-ENT-TYP</w:t>
            </w:r>
          </w:p>
        </w:tc>
        <w:tc>
          <w:tcPr>
            <w:tcW w:w="6096" w:type="dxa"/>
          </w:tcPr>
          <w:p w14:paraId="581E443F" w14:textId="77777777" w:rsidR="008D5E18" w:rsidRPr="00243AD4" w:rsidRDefault="008D5E18" w:rsidP="008D5E18">
            <w:pPr>
              <w:pStyle w:val="TableText"/>
              <w:rPr>
                <w:rFonts w:cs="Arial"/>
                <w:sz w:val="22"/>
                <w:szCs w:val="22"/>
              </w:rPr>
            </w:pPr>
            <w:r w:rsidRPr="00243AD4">
              <w:rPr>
                <w:rFonts w:cs="Arial"/>
                <w:sz w:val="22"/>
                <w:szCs w:val="22"/>
              </w:rPr>
              <w:t>Investor Entity Type</w:t>
            </w:r>
          </w:p>
        </w:tc>
      </w:tr>
      <w:tr w:rsidR="008D5E18" w:rsidRPr="000F7E45" w14:paraId="14372A8C" w14:textId="77777777" w:rsidTr="004350BF">
        <w:tc>
          <w:tcPr>
            <w:tcW w:w="2835" w:type="dxa"/>
          </w:tcPr>
          <w:p w14:paraId="0745DF73" w14:textId="77777777" w:rsidR="008D5E18" w:rsidRPr="00243AD4" w:rsidRDefault="008D5E18" w:rsidP="008D5E18">
            <w:pPr>
              <w:pStyle w:val="TableText"/>
              <w:rPr>
                <w:rFonts w:cs="Arial"/>
                <w:sz w:val="22"/>
                <w:szCs w:val="22"/>
              </w:rPr>
            </w:pPr>
            <w:r w:rsidRPr="00243AD4">
              <w:rPr>
                <w:rFonts w:cs="Arial"/>
                <w:sz w:val="22"/>
                <w:szCs w:val="22"/>
              </w:rPr>
              <w:t>I-NI-NM</w:t>
            </w:r>
          </w:p>
        </w:tc>
        <w:tc>
          <w:tcPr>
            <w:tcW w:w="6096" w:type="dxa"/>
          </w:tcPr>
          <w:p w14:paraId="1E99FACC" w14:textId="77777777" w:rsidR="008D5E18" w:rsidRPr="00243AD4" w:rsidRDefault="008D5E18" w:rsidP="008D5E18">
            <w:pPr>
              <w:pStyle w:val="TableText"/>
              <w:rPr>
                <w:rFonts w:cs="Arial"/>
                <w:sz w:val="22"/>
                <w:szCs w:val="22"/>
              </w:rPr>
            </w:pPr>
            <w:r w:rsidRPr="00243AD4">
              <w:rPr>
                <w:rFonts w:cs="Arial"/>
                <w:sz w:val="22"/>
                <w:szCs w:val="22"/>
              </w:rPr>
              <w:t>Investor Non Individual Name</w:t>
            </w:r>
          </w:p>
        </w:tc>
      </w:tr>
      <w:tr w:rsidR="008D5E18" w:rsidRPr="000F7E45" w14:paraId="00BB24D5" w14:textId="77777777" w:rsidTr="004350BF">
        <w:tc>
          <w:tcPr>
            <w:tcW w:w="2835" w:type="dxa"/>
          </w:tcPr>
          <w:p w14:paraId="2367E672" w14:textId="77777777" w:rsidR="008D5E18" w:rsidRPr="00243AD4" w:rsidRDefault="008D5E18" w:rsidP="008D5E18">
            <w:pPr>
              <w:pStyle w:val="TableText"/>
              <w:rPr>
                <w:rFonts w:cs="Arial"/>
                <w:sz w:val="22"/>
                <w:szCs w:val="22"/>
              </w:rPr>
            </w:pPr>
            <w:r w:rsidRPr="00243AD4">
              <w:rPr>
                <w:rFonts w:cs="Arial"/>
                <w:sz w:val="22"/>
                <w:szCs w:val="22"/>
              </w:rPr>
              <w:t>I-SRNM</w:t>
            </w:r>
          </w:p>
        </w:tc>
        <w:tc>
          <w:tcPr>
            <w:tcW w:w="6096" w:type="dxa"/>
          </w:tcPr>
          <w:p w14:paraId="640075FC" w14:textId="77777777" w:rsidR="008D5E18" w:rsidRPr="00243AD4" w:rsidRDefault="008D5E18" w:rsidP="008D5E18">
            <w:pPr>
              <w:pStyle w:val="TableText"/>
              <w:rPr>
                <w:rFonts w:cs="Arial"/>
                <w:sz w:val="22"/>
                <w:szCs w:val="22"/>
              </w:rPr>
            </w:pPr>
            <w:r w:rsidRPr="00243AD4">
              <w:rPr>
                <w:rFonts w:cs="Arial"/>
                <w:sz w:val="22"/>
                <w:szCs w:val="22"/>
              </w:rPr>
              <w:t>Investor Surname</w:t>
            </w:r>
          </w:p>
        </w:tc>
      </w:tr>
      <w:tr w:rsidR="008D5E18" w:rsidRPr="000F7E45" w14:paraId="54CE2879" w14:textId="77777777" w:rsidTr="004350BF">
        <w:tc>
          <w:tcPr>
            <w:tcW w:w="2835" w:type="dxa"/>
          </w:tcPr>
          <w:p w14:paraId="2680C284" w14:textId="77777777" w:rsidR="008D5E18" w:rsidRPr="00243AD4" w:rsidRDefault="008D5E18" w:rsidP="008D5E18">
            <w:pPr>
              <w:pStyle w:val="TableText"/>
              <w:rPr>
                <w:rFonts w:cs="Arial"/>
                <w:sz w:val="22"/>
                <w:szCs w:val="22"/>
              </w:rPr>
            </w:pPr>
            <w:r w:rsidRPr="00243AD4">
              <w:rPr>
                <w:rFonts w:cs="Arial"/>
                <w:sz w:val="22"/>
                <w:szCs w:val="22"/>
              </w:rPr>
              <w:t>I-FRST-NM</w:t>
            </w:r>
          </w:p>
        </w:tc>
        <w:tc>
          <w:tcPr>
            <w:tcW w:w="6096" w:type="dxa"/>
          </w:tcPr>
          <w:p w14:paraId="34B31234" w14:textId="77777777" w:rsidR="008D5E18" w:rsidRPr="00243AD4" w:rsidRDefault="008D5E18" w:rsidP="008D5E18">
            <w:pPr>
              <w:pStyle w:val="TableText"/>
              <w:rPr>
                <w:rFonts w:cs="Arial"/>
                <w:sz w:val="22"/>
                <w:szCs w:val="22"/>
              </w:rPr>
            </w:pPr>
            <w:r w:rsidRPr="00243AD4">
              <w:rPr>
                <w:rFonts w:cs="Arial"/>
                <w:sz w:val="22"/>
                <w:szCs w:val="22"/>
              </w:rPr>
              <w:t>Investor First Name</w:t>
            </w:r>
          </w:p>
        </w:tc>
      </w:tr>
      <w:tr w:rsidR="008D5E18" w:rsidRPr="000F7E45" w14:paraId="07748443" w14:textId="77777777" w:rsidTr="004350BF">
        <w:tc>
          <w:tcPr>
            <w:tcW w:w="2835" w:type="dxa"/>
          </w:tcPr>
          <w:p w14:paraId="03F38868" w14:textId="77777777" w:rsidR="008D5E18" w:rsidRPr="00243AD4" w:rsidRDefault="008D5E18" w:rsidP="008D5E18">
            <w:pPr>
              <w:pStyle w:val="TableText"/>
              <w:rPr>
                <w:rFonts w:cs="Arial"/>
                <w:sz w:val="22"/>
                <w:szCs w:val="22"/>
              </w:rPr>
            </w:pPr>
            <w:r w:rsidRPr="00243AD4">
              <w:rPr>
                <w:rFonts w:cs="Arial"/>
                <w:sz w:val="22"/>
                <w:szCs w:val="22"/>
              </w:rPr>
              <w:t>I-SCND-NM</w:t>
            </w:r>
          </w:p>
        </w:tc>
        <w:tc>
          <w:tcPr>
            <w:tcW w:w="6096" w:type="dxa"/>
          </w:tcPr>
          <w:p w14:paraId="30C4C2DE" w14:textId="77777777" w:rsidR="008D5E18" w:rsidRPr="00243AD4" w:rsidRDefault="008D5E18" w:rsidP="008D5E18">
            <w:pPr>
              <w:pStyle w:val="TableText"/>
              <w:rPr>
                <w:rFonts w:cs="Arial"/>
                <w:sz w:val="22"/>
                <w:szCs w:val="22"/>
              </w:rPr>
            </w:pPr>
            <w:r w:rsidRPr="00243AD4">
              <w:rPr>
                <w:rFonts w:cs="Arial"/>
                <w:sz w:val="22"/>
                <w:szCs w:val="22"/>
              </w:rPr>
              <w:t>Investor Second Name</w:t>
            </w:r>
          </w:p>
        </w:tc>
      </w:tr>
      <w:tr w:rsidR="008D5E18" w:rsidRPr="000F7E45" w14:paraId="2320474C" w14:textId="77777777" w:rsidTr="004350BF">
        <w:tc>
          <w:tcPr>
            <w:tcW w:w="2835" w:type="dxa"/>
          </w:tcPr>
          <w:p w14:paraId="1C02A801" w14:textId="77777777" w:rsidR="008D5E18" w:rsidRPr="00243AD4" w:rsidRDefault="008D5E18" w:rsidP="008D5E18">
            <w:pPr>
              <w:pStyle w:val="TableText"/>
              <w:rPr>
                <w:rFonts w:cs="Arial"/>
                <w:sz w:val="22"/>
                <w:szCs w:val="22"/>
              </w:rPr>
            </w:pPr>
            <w:r w:rsidRPr="00243AD4">
              <w:rPr>
                <w:rFonts w:cs="Arial"/>
                <w:sz w:val="22"/>
                <w:szCs w:val="22"/>
              </w:rPr>
              <w:t>I-DOB</w:t>
            </w:r>
          </w:p>
        </w:tc>
        <w:tc>
          <w:tcPr>
            <w:tcW w:w="6096" w:type="dxa"/>
          </w:tcPr>
          <w:p w14:paraId="2CF3E18A" w14:textId="77777777" w:rsidR="008D5E18" w:rsidRPr="00243AD4" w:rsidRDefault="008D5E18" w:rsidP="008D5E18">
            <w:pPr>
              <w:pStyle w:val="TableText"/>
              <w:rPr>
                <w:rFonts w:cs="Arial"/>
                <w:sz w:val="22"/>
                <w:szCs w:val="22"/>
              </w:rPr>
            </w:pPr>
            <w:r w:rsidRPr="00243AD4">
              <w:rPr>
                <w:rFonts w:cs="Arial"/>
                <w:sz w:val="22"/>
                <w:szCs w:val="22"/>
              </w:rPr>
              <w:t>Investor Date of Birth in format ccyymmdd</w:t>
            </w:r>
          </w:p>
        </w:tc>
      </w:tr>
      <w:tr w:rsidR="008D5E18" w:rsidRPr="000F7E45" w14:paraId="2729D2C0" w14:textId="77777777" w:rsidTr="004350BF">
        <w:tc>
          <w:tcPr>
            <w:tcW w:w="2835" w:type="dxa"/>
          </w:tcPr>
          <w:p w14:paraId="285BF21F" w14:textId="77777777" w:rsidR="008D5E18" w:rsidRPr="00243AD4" w:rsidRDefault="008D5E18" w:rsidP="008D5E18">
            <w:pPr>
              <w:pStyle w:val="TableText"/>
              <w:rPr>
                <w:rFonts w:cs="Arial"/>
                <w:sz w:val="22"/>
                <w:szCs w:val="22"/>
              </w:rPr>
            </w:pPr>
            <w:r w:rsidRPr="00243AD4">
              <w:rPr>
                <w:rFonts w:cs="Arial"/>
                <w:sz w:val="22"/>
                <w:szCs w:val="22"/>
              </w:rPr>
              <w:t>I-ADDR-LN-1</w:t>
            </w:r>
          </w:p>
        </w:tc>
        <w:tc>
          <w:tcPr>
            <w:tcW w:w="6096" w:type="dxa"/>
          </w:tcPr>
          <w:p w14:paraId="6A645BFC" w14:textId="77777777" w:rsidR="008D5E18" w:rsidRPr="00243AD4" w:rsidRDefault="008D5E18" w:rsidP="008D5E18">
            <w:pPr>
              <w:pStyle w:val="TableText"/>
              <w:rPr>
                <w:rFonts w:cs="Arial"/>
                <w:sz w:val="22"/>
                <w:szCs w:val="22"/>
              </w:rPr>
            </w:pPr>
            <w:r w:rsidRPr="00243AD4">
              <w:rPr>
                <w:rFonts w:cs="Arial"/>
                <w:sz w:val="22"/>
                <w:szCs w:val="22"/>
              </w:rPr>
              <w:t>Investor Address Line 1</w:t>
            </w:r>
          </w:p>
        </w:tc>
      </w:tr>
      <w:tr w:rsidR="008D5E18" w:rsidRPr="000F7E45" w14:paraId="7AE45959" w14:textId="77777777" w:rsidTr="004350BF">
        <w:tc>
          <w:tcPr>
            <w:tcW w:w="2835" w:type="dxa"/>
          </w:tcPr>
          <w:p w14:paraId="0A86E16D" w14:textId="77777777" w:rsidR="008D5E18" w:rsidRPr="00243AD4" w:rsidRDefault="008D5E18" w:rsidP="008D5E18">
            <w:pPr>
              <w:pStyle w:val="TableText"/>
              <w:rPr>
                <w:rFonts w:cs="Arial"/>
                <w:sz w:val="22"/>
                <w:szCs w:val="22"/>
              </w:rPr>
            </w:pPr>
            <w:r w:rsidRPr="00243AD4">
              <w:rPr>
                <w:rFonts w:cs="Arial"/>
                <w:sz w:val="22"/>
                <w:szCs w:val="22"/>
              </w:rPr>
              <w:t>I-ADDR-LN-2</w:t>
            </w:r>
          </w:p>
        </w:tc>
        <w:tc>
          <w:tcPr>
            <w:tcW w:w="6096" w:type="dxa"/>
          </w:tcPr>
          <w:p w14:paraId="7382C59F" w14:textId="77777777" w:rsidR="008D5E18" w:rsidRPr="00243AD4" w:rsidRDefault="008D5E18" w:rsidP="008D5E18">
            <w:pPr>
              <w:pStyle w:val="TableText"/>
              <w:rPr>
                <w:rFonts w:cs="Arial"/>
                <w:sz w:val="22"/>
                <w:szCs w:val="22"/>
              </w:rPr>
            </w:pPr>
            <w:r w:rsidRPr="00243AD4">
              <w:rPr>
                <w:rFonts w:cs="Arial"/>
                <w:sz w:val="22"/>
                <w:szCs w:val="22"/>
              </w:rPr>
              <w:t>Investor Address Line 2</w:t>
            </w:r>
          </w:p>
        </w:tc>
      </w:tr>
      <w:tr w:rsidR="008D5E18" w:rsidRPr="000F7E45" w14:paraId="77E77CDD" w14:textId="77777777" w:rsidTr="004350BF">
        <w:tc>
          <w:tcPr>
            <w:tcW w:w="2835" w:type="dxa"/>
          </w:tcPr>
          <w:p w14:paraId="25449D73" w14:textId="77777777" w:rsidR="008D5E18" w:rsidRPr="00243AD4" w:rsidRDefault="008D5E18" w:rsidP="008D5E18">
            <w:pPr>
              <w:pStyle w:val="TableText"/>
              <w:rPr>
                <w:rFonts w:cs="Arial"/>
                <w:sz w:val="22"/>
                <w:szCs w:val="22"/>
              </w:rPr>
            </w:pPr>
            <w:r w:rsidRPr="00243AD4">
              <w:rPr>
                <w:rFonts w:cs="Arial"/>
                <w:sz w:val="22"/>
                <w:szCs w:val="22"/>
              </w:rPr>
              <w:t>I-LCLTY-NM</w:t>
            </w:r>
          </w:p>
        </w:tc>
        <w:tc>
          <w:tcPr>
            <w:tcW w:w="6096" w:type="dxa"/>
          </w:tcPr>
          <w:p w14:paraId="545910D4" w14:textId="77777777" w:rsidR="008D5E18" w:rsidRPr="00243AD4" w:rsidRDefault="008D5E18" w:rsidP="008D5E18">
            <w:pPr>
              <w:pStyle w:val="TableText"/>
              <w:rPr>
                <w:rFonts w:cs="Arial"/>
                <w:sz w:val="22"/>
                <w:szCs w:val="22"/>
              </w:rPr>
            </w:pPr>
            <w:r w:rsidRPr="00243AD4">
              <w:rPr>
                <w:rFonts w:cs="Arial"/>
                <w:sz w:val="22"/>
                <w:szCs w:val="22"/>
              </w:rPr>
              <w:t>Investor Locality</w:t>
            </w:r>
          </w:p>
        </w:tc>
      </w:tr>
      <w:tr w:rsidR="008D5E18" w:rsidRPr="000F7E45" w14:paraId="078FF3AB" w14:textId="77777777" w:rsidTr="004350BF">
        <w:tc>
          <w:tcPr>
            <w:tcW w:w="2835" w:type="dxa"/>
          </w:tcPr>
          <w:p w14:paraId="06AE210D" w14:textId="77777777" w:rsidR="008D5E18" w:rsidRPr="00243AD4" w:rsidRDefault="008D5E18" w:rsidP="008D5E18">
            <w:pPr>
              <w:pStyle w:val="TableText"/>
              <w:rPr>
                <w:rFonts w:cs="Arial"/>
                <w:sz w:val="22"/>
                <w:szCs w:val="22"/>
              </w:rPr>
            </w:pPr>
            <w:r w:rsidRPr="00243AD4">
              <w:rPr>
                <w:rFonts w:cs="Arial"/>
                <w:sz w:val="22"/>
                <w:szCs w:val="22"/>
              </w:rPr>
              <w:t>I-PC</w:t>
            </w:r>
          </w:p>
        </w:tc>
        <w:tc>
          <w:tcPr>
            <w:tcW w:w="6096" w:type="dxa"/>
          </w:tcPr>
          <w:p w14:paraId="61369F73" w14:textId="77777777" w:rsidR="008D5E18" w:rsidRPr="00243AD4" w:rsidRDefault="008D5E18" w:rsidP="008D5E18">
            <w:pPr>
              <w:pStyle w:val="TableText"/>
              <w:rPr>
                <w:rFonts w:cs="Arial"/>
                <w:sz w:val="22"/>
                <w:szCs w:val="22"/>
              </w:rPr>
            </w:pPr>
            <w:r w:rsidRPr="00243AD4">
              <w:rPr>
                <w:rFonts w:cs="Arial"/>
                <w:sz w:val="22"/>
                <w:szCs w:val="22"/>
              </w:rPr>
              <w:t xml:space="preserve">Investor Post Code </w:t>
            </w:r>
          </w:p>
        </w:tc>
      </w:tr>
      <w:tr w:rsidR="008D5E18" w:rsidRPr="000F7E45" w14:paraId="760EFFE2" w14:textId="77777777" w:rsidTr="004350BF">
        <w:tc>
          <w:tcPr>
            <w:tcW w:w="2835" w:type="dxa"/>
          </w:tcPr>
          <w:p w14:paraId="3883A862" w14:textId="77777777" w:rsidR="008D5E18" w:rsidRPr="00243AD4" w:rsidRDefault="008D5E18" w:rsidP="008D5E18">
            <w:pPr>
              <w:pStyle w:val="TableText"/>
              <w:rPr>
                <w:rFonts w:cs="Arial"/>
                <w:sz w:val="22"/>
                <w:szCs w:val="22"/>
              </w:rPr>
            </w:pPr>
            <w:r w:rsidRPr="00243AD4">
              <w:rPr>
                <w:rFonts w:cs="Arial"/>
                <w:sz w:val="22"/>
                <w:szCs w:val="22"/>
              </w:rPr>
              <w:t>I-CNTRY-NM</w:t>
            </w:r>
          </w:p>
        </w:tc>
        <w:tc>
          <w:tcPr>
            <w:tcW w:w="6096" w:type="dxa"/>
          </w:tcPr>
          <w:p w14:paraId="2DDF9976" w14:textId="77777777" w:rsidR="008D5E18" w:rsidRPr="00243AD4" w:rsidRDefault="008D5E18" w:rsidP="008D5E18">
            <w:pPr>
              <w:pStyle w:val="TableText"/>
              <w:rPr>
                <w:rFonts w:cs="Arial"/>
                <w:sz w:val="22"/>
                <w:szCs w:val="22"/>
              </w:rPr>
            </w:pPr>
            <w:r w:rsidRPr="00243AD4">
              <w:rPr>
                <w:rFonts w:cs="Arial"/>
                <w:sz w:val="22"/>
                <w:szCs w:val="22"/>
              </w:rPr>
              <w:t xml:space="preserve">Investor Country </w:t>
            </w:r>
          </w:p>
        </w:tc>
      </w:tr>
      <w:tr w:rsidR="008D5E18" w:rsidRPr="000F7E45" w14:paraId="4B38876F" w14:textId="77777777" w:rsidTr="004350BF">
        <w:tc>
          <w:tcPr>
            <w:tcW w:w="2835" w:type="dxa"/>
          </w:tcPr>
          <w:p w14:paraId="387B6DE6" w14:textId="77777777" w:rsidR="008D5E18" w:rsidRPr="00243AD4" w:rsidRDefault="008D5E18" w:rsidP="008D5E18">
            <w:pPr>
              <w:pStyle w:val="TableText"/>
              <w:rPr>
                <w:rFonts w:cs="Arial"/>
                <w:sz w:val="22"/>
                <w:szCs w:val="22"/>
              </w:rPr>
            </w:pPr>
            <w:r w:rsidRPr="00243AD4">
              <w:rPr>
                <w:rFonts w:cs="Arial"/>
                <w:sz w:val="22"/>
                <w:szCs w:val="22"/>
              </w:rPr>
              <w:t>I-NR-CNTRY-CD</w:t>
            </w:r>
          </w:p>
        </w:tc>
        <w:tc>
          <w:tcPr>
            <w:tcW w:w="6096" w:type="dxa"/>
          </w:tcPr>
          <w:p w14:paraId="7233E080" w14:textId="77777777" w:rsidR="008D5E18" w:rsidRPr="00243AD4" w:rsidRDefault="008D5E18" w:rsidP="008D5E18">
            <w:pPr>
              <w:pStyle w:val="TableText"/>
              <w:rPr>
                <w:rFonts w:cs="Arial"/>
                <w:sz w:val="22"/>
                <w:szCs w:val="22"/>
              </w:rPr>
            </w:pPr>
            <w:r w:rsidRPr="00243AD4">
              <w:rPr>
                <w:rFonts w:cs="Arial"/>
                <w:sz w:val="22"/>
                <w:szCs w:val="22"/>
              </w:rPr>
              <w:t>Investor Non resident Country Code</w:t>
            </w:r>
          </w:p>
        </w:tc>
      </w:tr>
      <w:tr w:rsidR="008D5E18" w:rsidRPr="000F7E45" w14:paraId="28C3153B" w14:textId="77777777" w:rsidTr="004350BF">
        <w:tc>
          <w:tcPr>
            <w:tcW w:w="2835" w:type="dxa"/>
          </w:tcPr>
          <w:p w14:paraId="52B08DC2" w14:textId="77777777" w:rsidR="008D5E18" w:rsidRPr="00243AD4" w:rsidRDefault="008D5E18" w:rsidP="008D5E18">
            <w:pPr>
              <w:pStyle w:val="TableText"/>
              <w:rPr>
                <w:rFonts w:cs="Arial"/>
                <w:sz w:val="22"/>
                <w:szCs w:val="22"/>
              </w:rPr>
            </w:pPr>
            <w:r w:rsidRPr="00243AD4">
              <w:rPr>
                <w:rFonts w:cs="Arial"/>
                <w:sz w:val="22"/>
                <w:szCs w:val="22"/>
              </w:rPr>
              <w:t>I-SEX-CD</w:t>
            </w:r>
          </w:p>
        </w:tc>
        <w:tc>
          <w:tcPr>
            <w:tcW w:w="6096" w:type="dxa"/>
            <w:tcBorders>
              <w:bottom w:val="single" w:sz="4" w:space="0" w:color="auto"/>
            </w:tcBorders>
          </w:tcPr>
          <w:p w14:paraId="5A3B1C8C" w14:textId="77777777" w:rsidR="008D5E18" w:rsidRPr="00243AD4" w:rsidRDefault="008D5E18" w:rsidP="008D5E18">
            <w:pPr>
              <w:pStyle w:val="TableText"/>
              <w:rPr>
                <w:rFonts w:cs="Arial"/>
                <w:sz w:val="22"/>
                <w:szCs w:val="22"/>
              </w:rPr>
            </w:pPr>
            <w:r w:rsidRPr="00243AD4">
              <w:rPr>
                <w:rFonts w:cs="Arial"/>
                <w:sz w:val="22"/>
                <w:szCs w:val="22"/>
              </w:rPr>
              <w:t>Investor Sex</w:t>
            </w:r>
          </w:p>
        </w:tc>
      </w:tr>
      <w:tr w:rsidR="008D5E18" w:rsidRPr="000F7E45" w14:paraId="79BEEEA7" w14:textId="77777777" w:rsidTr="004350BF">
        <w:tc>
          <w:tcPr>
            <w:tcW w:w="2835" w:type="dxa"/>
          </w:tcPr>
          <w:p w14:paraId="5F124143" w14:textId="77777777" w:rsidR="008D5E18" w:rsidRPr="00243AD4" w:rsidRDefault="008D5E18" w:rsidP="008D5E18">
            <w:pPr>
              <w:pStyle w:val="TableText"/>
              <w:rPr>
                <w:rFonts w:cs="Arial"/>
                <w:sz w:val="22"/>
                <w:szCs w:val="22"/>
              </w:rPr>
            </w:pPr>
            <w:r w:rsidRPr="00243AD4">
              <w:rPr>
                <w:rFonts w:cs="Arial"/>
                <w:sz w:val="22"/>
                <w:szCs w:val="22"/>
              </w:rPr>
              <w:t>FILLER</w:t>
            </w:r>
          </w:p>
        </w:tc>
        <w:tc>
          <w:tcPr>
            <w:tcW w:w="6096" w:type="dxa"/>
            <w:shd w:val="clear" w:color="auto" w:fill="auto"/>
          </w:tcPr>
          <w:p w14:paraId="5A5E9675" w14:textId="77777777" w:rsidR="008D5E18" w:rsidRPr="00243AD4" w:rsidRDefault="008D5E18" w:rsidP="008D5E18">
            <w:pPr>
              <w:pStyle w:val="TableText"/>
              <w:rPr>
                <w:rFonts w:cs="Arial"/>
                <w:sz w:val="22"/>
                <w:szCs w:val="22"/>
              </w:rPr>
            </w:pPr>
            <w:r w:rsidRPr="00243AD4">
              <w:rPr>
                <w:rFonts w:cs="Arial"/>
                <w:sz w:val="22"/>
                <w:szCs w:val="22"/>
              </w:rPr>
              <w:t>Spaces</w:t>
            </w:r>
          </w:p>
        </w:tc>
      </w:tr>
      <w:tr w:rsidR="008D5E18" w:rsidRPr="000F7E45" w14:paraId="54A713EB" w14:textId="77777777" w:rsidTr="004350BF">
        <w:tc>
          <w:tcPr>
            <w:tcW w:w="2835" w:type="dxa"/>
          </w:tcPr>
          <w:p w14:paraId="2CD668F1" w14:textId="77777777" w:rsidR="008D5E18" w:rsidRPr="00243AD4" w:rsidRDefault="008D5E18" w:rsidP="008D5E18">
            <w:pPr>
              <w:pStyle w:val="TableText"/>
              <w:rPr>
                <w:rFonts w:cs="Arial"/>
                <w:sz w:val="22"/>
                <w:szCs w:val="22"/>
              </w:rPr>
            </w:pPr>
            <w:r w:rsidRPr="00243AD4">
              <w:rPr>
                <w:rFonts w:cs="Arial"/>
                <w:sz w:val="22"/>
                <w:szCs w:val="22"/>
              </w:rPr>
              <w:t>IB-REG-NM</w:t>
            </w:r>
          </w:p>
        </w:tc>
        <w:tc>
          <w:tcPr>
            <w:tcW w:w="6096" w:type="dxa"/>
          </w:tcPr>
          <w:p w14:paraId="3884AB29" w14:textId="77777777" w:rsidR="008D5E18" w:rsidRPr="00243AD4" w:rsidRDefault="008D5E18" w:rsidP="008D5E18">
            <w:pPr>
              <w:pStyle w:val="TableText"/>
              <w:rPr>
                <w:rFonts w:cs="Arial"/>
                <w:sz w:val="22"/>
                <w:szCs w:val="22"/>
              </w:rPr>
            </w:pPr>
            <w:r w:rsidRPr="00243AD4">
              <w:rPr>
                <w:rFonts w:cs="Arial"/>
                <w:sz w:val="22"/>
                <w:szCs w:val="22"/>
              </w:rPr>
              <w:t>Investment Body Registered Name</w:t>
            </w:r>
          </w:p>
        </w:tc>
      </w:tr>
      <w:tr w:rsidR="008D5E18" w:rsidRPr="000F7E45" w14:paraId="2E92A5B6" w14:textId="77777777" w:rsidTr="004350BF">
        <w:tc>
          <w:tcPr>
            <w:tcW w:w="2835" w:type="dxa"/>
          </w:tcPr>
          <w:p w14:paraId="28B3F7EA" w14:textId="77777777" w:rsidR="008D5E18" w:rsidRPr="00243AD4" w:rsidRDefault="008D5E18" w:rsidP="008D5E18">
            <w:pPr>
              <w:pStyle w:val="TableText"/>
              <w:rPr>
                <w:rFonts w:cs="Arial"/>
                <w:sz w:val="22"/>
                <w:szCs w:val="22"/>
              </w:rPr>
            </w:pPr>
            <w:r w:rsidRPr="00243AD4">
              <w:rPr>
                <w:rFonts w:cs="Arial"/>
                <w:sz w:val="22"/>
                <w:szCs w:val="22"/>
              </w:rPr>
              <w:t>IB-ABN</w:t>
            </w:r>
          </w:p>
        </w:tc>
        <w:tc>
          <w:tcPr>
            <w:tcW w:w="6096" w:type="dxa"/>
          </w:tcPr>
          <w:p w14:paraId="1B3A81CF" w14:textId="77777777" w:rsidR="008D5E18" w:rsidRPr="00243AD4" w:rsidRDefault="008D5E18" w:rsidP="008D5E18">
            <w:pPr>
              <w:pStyle w:val="TableText"/>
              <w:rPr>
                <w:rFonts w:cs="Arial"/>
                <w:sz w:val="22"/>
                <w:szCs w:val="22"/>
              </w:rPr>
            </w:pPr>
            <w:r w:rsidRPr="00243AD4">
              <w:rPr>
                <w:rFonts w:cs="Arial"/>
                <w:sz w:val="22"/>
                <w:szCs w:val="22"/>
              </w:rPr>
              <w:t>Investment Body ABN</w:t>
            </w:r>
          </w:p>
        </w:tc>
      </w:tr>
      <w:tr w:rsidR="008D5E18" w:rsidRPr="000F7E45" w14:paraId="7F5B5B5E" w14:textId="77777777" w:rsidTr="004350BF">
        <w:tc>
          <w:tcPr>
            <w:tcW w:w="2835" w:type="dxa"/>
          </w:tcPr>
          <w:p w14:paraId="4AEC03D8" w14:textId="77777777" w:rsidR="008D5E18" w:rsidRPr="00243AD4" w:rsidRDefault="008D5E18" w:rsidP="008D5E18">
            <w:pPr>
              <w:pStyle w:val="TableText"/>
              <w:rPr>
                <w:rFonts w:cs="Arial"/>
                <w:sz w:val="22"/>
                <w:szCs w:val="22"/>
              </w:rPr>
            </w:pPr>
            <w:r w:rsidRPr="00243AD4">
              <w:rPr>
                <w:rFonts w:cs="Arial"/>
                <w:sz w:val="22"/>
                <w:szCs w:val="22"/>
              </w:rPr>
              <w:t>IB-TRDG-NM</w:t>
            </w:r>
          </w:p>
        </w:tc>
        <w:tc>
          <w:tcPr>
            <w:tcW w:w="6096" w:type="dxa"/>
          </w:tcPr>
          <w:p w14:paraId="5B5C4F4E" w14:textId="77777777" w:rsidR="008D5E18" w:rsidRPr="00243AD4" w:rsidRDefault="008D5E18" w:rsidP="008D5E18">
            <w:pPr>
              <w:pStyle w:val="TableText"/>
              <w:rPr>
                <w:rFonts w:cs="Arial"/>
                <w:sz w:val="22"/>
                <w:szCs w:val="22"/>
              </w:rPr>
            </w:pPr>
            <w:r w:rsidRPr="00243AD4">
              <w:rPr>
                <w:rFonts w:cs="Arial"/>
                <w:sz w:val="22"/>
                <w:szCs w:val="22"/>
              </w:rPr>
              <w:t>Investment Body Trading Name</w:t>
            </w:r>
          </w:p>
        </w:tc>
      </w:tr>
      <w:tr w:rsidR="008D5E18" w:rsidRPr="000F7E45" w14:paraId="53FCB723" w14:textId="77777777" w:rsidTr="004350BF">
        <w:tc>
          <w:tcPr>
            <w:tcW w:w="2835" w:type="dxa"/>
          </w:tcPr>
          <w:p w14:paraId="6ECD24E6" w14:textId="77777777" w:rsidR="008D5E18" w:rsidRPr="00243AD4" w:rsidRDefault="008D5E18" w:rsidP="008D5E18">
            <w:pPr>
              <w:pStyle w:val="TableText"/>
              <w:rPr>
                <w:rFonts w:cs="Arial"/>
                <w:sz w:val="22"/>
                <w:szCs w:val="22"/>
              </w:rPr>
            </w:pPr>
            <w:r w:rsidRPr="00243AD4">
              <w:rPr>
                <w:rFonts w:cs="Arial"/>
                <w:sz w:val="22"/>
                <w:szCs w:val="22"/>
              </w:rPr>
              <w:t>IB-ADDR</w:t>
            </w:r>
          </w:p>
        </w:tc>
        <w:tc>
          <w:tcPr>
            <w:tcW w:w="6096" w:type="dxa"/>
          </w:tcPr>
          <w:p w14:paraId="4F0D8038" w14:textId="77777777" w:rsidR="008D5E18" w:rsidRPr="00243AD4" w:rsidRDefault="008D5E18" w:rsidP="008D5E18">
            <w:pPr>
              <w:pStyle w:val="TableText"/>
              <w:rPr>
                <w:rFonts w:cs="Arial"/>
                <w:sz w:val="22"/>
                <w:szCs w:val="22"/>
              </w:rPr>
            </w:pPr>
            <w:r w:rsidRPr="00243AD4">
              <w:rPr>
                <w:rFonts w:cs="Arial"/>
                <w:sz w:val="22"/>
                <w:szCs w:val="22"/>
              </w:rPr>
              <w:t>Investment Body Address</w:t>
            </w:r>
          </w:p>
        </w:tc>
      </w:tr>
      <w:tr w:rsidR="008D5E18" w:rsidRPr="000F7E45" w14:paraId="2D693776" w14:textId="77777777" w:rsidTr="004350BF">
        <w:tc>
          <w:tcPr>
            <w:tcW w:w="2835" w:type="dxa"/>
          </w:tcPr>
          <w:p w14:paraId="210AAEE8" w14:textId="77777777" w:rsidR="008D5E18" w:rsidRPr="00243AD4" w:rsidRDefault="008D5E18" w:rsidP="008D5E18">
            <w:pPr>
              <w:pStyle w:val="TableText"/>
              <w:rPr>
                <w:rFonts w:cs="Arial"/>
                <w:sz w:val="22"/>
                <w:szCs w:val="22"/>
              </w:rPr>
            </w:pPr>
            <w:r w:rsidRPr="00243AD4">
              <w:rPr>
                <w:rFonts w:cs="Arial"/>
                <w:sz w:val="22"/>
                <w:szCs w:val="22"/>
              </w:rPr>
              <w:t>IB-LCLTY</w:t>
            </w:r>
          </w:p>
        </w:tc>
        <w:tc>
          <w:tcPr>
            <w:tcW w:w="6096" w:type="dxa"/>
          </w:tcPr>
          <w:p w14:paraId="31E4B10E" w14:textId="77777777" w:rsidR="008D5E18" w:rsidRPr="00243AD4" w:rsidRDefault="008D5E18" w:rsidP="008D5E18">
            <w:pPr>
              <w:pStyle w:val="TableText"/>
              <w:rPr>
                <w:rFonts w:cs="Arial"/>
                <w:sz w:val="22"/>
                <w:szCs w:val="22"/>
              </w:rPr>
            </w:pPr>
            <w:r w:rsidRPr="00243AD4">
              <w:rPr>
                <w:rFonts w:cs="Arial"/>
                <w:sz w:val="22"/>
                <w:szCs w:val="22"/>
              </w:rPr>
              <w:t>Investment Body Locality</w:t>
            </w:r>
          </w:p>
        </w:tc>
      </w:tr>
      <w:tr w:rsidR="008D5E18" w:rsidRPr="000F7E45" w14:paraId="4AD43C51" w14:textId="77777777" w:rsidTr="004350BF">
        <w:tc>
          <w:tcPr>
            <w:tcW w:w="2835" w:type="dxa"/>
          </w:tcPr>
          <w:p w14:paraId="38816762" w14:textId="77777777" w:rsidR="008D5E18" w:rsidRPr="00243AD4" w:rsidRDefault="008D5E18" w:rsidP="008D5E18">
            <w:pPr>
              <w:pStyle w:val="TableText"/>
              <w:rPr>
                <w:rFonts w:cs="Arial"/>
                <w:sz w:val="22"/>
                <w:szCs w:val="22"/>
              </w:rPr>
            </w:pPr>
            <w:r w:rsidRPr="00243AD4">
              <w:rPr>
                <w:rFonts w:cs="Arial"/>
                <w:sz w:val="22"/>
                <w:szCs w:val="22"/>
              </w:rPr>
              <w:t>IB-PC</w:t>
            </w:r>
          </w:p>
        </w:tc>
        <w:tc>
          <w:tcPr>
            <w:tcW w:w="6096" w:type="dxa"/>
          </w:tcPr>
          <w:p w14:paraId="5767F94F" w14:textId="77777777" w:rsidR="008D5E18" w:rsidRPr="00243AD4" w:rsidRDefault="008D5E18" w:rsidP="008D5E18">
            <w:pPr>
              <w:pStyle w:val="TableText"/>
              <w:rPr>
                <w:rFonts w:cs="Arial"/>
                <w:sz w:val="22"/>
                <w:szCs w:val="22"/>
              </w:rPr>
            </w:pPr>
            <w:r w:rsidRPr="00243AD4">
              <w:rPr>
                <w:rFonts w:cs="Arial"/>
                <w:sz w:val="22"/>
                <w:szCs w:val="22"/>
              </w:rPr>
              <w:t>Investment Body Post Code</w:t>
            </w:r>
          </w:p>
        </w:tc>
      </w:tr>
      <w:tr w:rsidR="008D5E18" w:rsidRPr="000F7E45" w14:paraId="5D0304EF" w14:textId="77777777" w:rsidTr="004350BF">
        <w:tc>
          <w:tcPr>
            <w:tcW w:w="2835" w:type="dxa"/>
          </w:tcPr>
          <w:p w14:paraId="4B1AC97D" w14:textId="77777777" w:rsidR="008D5E18" w:rsidRPr="00243AD4" w:rsidRDefault="008D5E18" w:rsidP="008D5E18">
            <w:pPr>
              <w:pStyle w:val="TableText"/>
              <w:rPr>
                <w:rFonts w:cs="Arial"/>
                <w:sz w:val="22"/>
                <w:szCs w:val="22"/>
              </w:rPr>
            </w:pPr>
            <w:r w:rsidRPr="00243AD4">
              <w:rPr>
                <w:rFonts w:cs="Arial"/>
                <w:sz w:val="22"/>
                <w:szCs w:val="22"/>
              </w:rPr>
              <w:t>IB-CNTRY</w:t>
            </w:r>
          </w:p>
        </w:tc>
        <w:tc>
          <w:tcPr>
            <w:tcW w:w="6096" w:type="dxa"/>
          </w:tcPr>
          <w:p w14:paraId="5DB0A6FC" w14:textId="77777777" w:rsidR="008D5E18" w:rsidRPr="00243AD4" w:rsidRDefault="008D5E18" w:rsidP="008D5E18">
            <w:pPr>
              <w:pStyle w:val="TableText"/>
              <w:rPr>
                <w:rFonts w:cs="Arial"/>
                <w:sz w:val="22"/>
                <w:szCs w:val="22"/>
              </w:rPr>
            </w:pPr>
            <w:r w:rsidRPr="00243AD4">
              <w:rPr>
                <w:rFonts w:cs="Arial"/>
                <w:sz w:val="22"/>
                <w:szCs w:val="22"/>
              </w:rPr>
              <w:t>Investment Body Country</w:t>
            </w:r>
          </w:p>
        </w:tc>
      </w:tr>
      <w:tr w:rsidR="008D5E18" w:rsidRPr="000F7E45" w14:paraId="7A6101AD" w14:textId="77777777" w:rsidTr="004350BF">
        <w:tc>
          <w:tcPr>
            <w:tcW w:w="2835" w:type="dxa"/>
          </w:tcPr>
          <w:p w14:paraId="57E13A89" w14:textId="77777777" w:rsidR="008D5E18" w:rsidRPr="00243AD4" w:rsidRDefault="008D5E18" w:rsidP="008D5E18">
            <w:pPr>
              <w:pStyle w:val="TableText"/>
              <w:rPr>
                <w:rFonts w:cs="Arial"/>
                <w:sz w:val="22"/>
                <w:szCs w:val="22"/>
              </w:rPr>
            </w:pPr>
            <w:r w:rsidRPr="00243AD4">
              <w:rPr>
                <w:rFonts w:cs="Arial"/>
                <w:sz w:val="22"/>
                <w:szCs w:val="22"/>
              </w:rPr>
              <w:t>IA-BSB</w:t>
            </w:r>
          </w:p>
        </w:tc>
        <w:tc>
          <w:tcPr>
            <w:tcW w:w="6096" w:type="dxa"/>
          </w:tcPr>
          <w:p w14:paraId="768F8151" w14:textId="77777777" w:rsidR="008D5E18" w:rsidRPr="00243AD4" w:rsidRDefault="008D5E18" w:rsidP="008D5E18">
            <w:pPr>
              <w:pStyle w:val="TableText"/>
              <w:rPr>
                <w:rFonts w:cs="Arial"/>
                <w:sz w:val="22"/>
                <w:szCs w:val="22"/>
              </w:rPr>
            </w:pPr>
            <w:r w:rsidRPr="00243AD4">
              <w:rPr>
                <w:rFonts w:cs="Arial"/>
                <w:sz w:val="22"/>
                <w:szCs w:val="22"/>
              </w:rPr>
              <w:t>BSB Number</w:t>
            </w:r>
          </w:p>
        </w:tc>
      </w:tr>
      <w:tr w:rsidR="008D5E18" w:rsidRPr="000F7E45" w14:paraId="2FB8B36C" w14:textId="77777777" w:rsidTr="004350BF">
        <w:tc>
          <w:tcPr>
            <w:tcW w:w="2835" w:type="dxa"/>
          </w:tcPr>
          <w:p w14:paraId="768A306C" w14:textId="77777777" w:rsidR="008D5E18" w:rsidRPr="00243AD4" w:rsidRDefault="008D5E18" w:rsidP="008D5E18">
            <w:pPr>
              <w:pStyle w:val="TableText"/>
              <w:rPr>
                <w:rFonts w:cs="Arial"/>
                <w:sz w:val="22"/>
                <w:szCs w:val="22"/>
              </w:rPr>
            </w:pPr>
            <w:r w:rsidRPr="00243AD4">
              <w:rPr>
                <w:rFonts w:cs="Arial"/>
                <w:sz w:val="22"/>
                <w:szCs w:val="22"/>
              </w:rPr>
              <w:t>IA-LOCN</w:t>
            </w:r>
          </w:p>
        </w:tc>
        <w:tc>
          <w:tcPr>
            <w:tcW w:w="6096" w:type="dxa"/>
          </w:tcPr>
          <w:p w14:paraId="2E7092B3" w14:textId="77777777" w:rsidR="008D5E18" w:rsidRPr="00243AD4" w:rsidRDefault="008D5E18" w:rsidP="008D5E18">
            <w:pPr>
              <w:pStyle w:val="TableText"/>
              <w:rPr>
                <w:rFonts w:cs="Arial"/>
                <w:sz w:val="22"/>
                <w:szCs w:val="22"/>
              </w:rPr>
            </w:pPr>
            <w:r w:rsidRPr="00243AD4">
              <w:rPr>
                <w:rFonts w:cs="Arial"/>
                <w:sz w:val="22"/>
                <w:szCs w:val="22"/>
              </w:rPr>
              <w:t>Branch Location</w:t>
            </w:r>
          </w:p>
        </w:tc>
      </w:tr>
      <w:tr w:rsidR="008D5E18" w:rsidRPr="000F7E45" w14:paraId="1CE9D49C" w14:textId="77777777" w:rsidTr="004350BF">
        <w:tc>
          <w:tcPr>
            <w:tcW w:w="2835" w:type="dxa"/>
          </w:tcPr>
          <w:p w14:paraId="5BC7FA45" w14:textId="77777777" w:rsidR="008D5E18" w:rsidRPr="00243AD4" w:rsidRDefault="008D5E18" w:rsidP="008D5E18">
            <w:pPr>
              <w:pStyle w:val="TableText"/>
              <w:rPr>
                <w:rFonts w:cs="Arial"/>
                <w:sz w:val="22"/>
                <w:szCs w:val="22"/>
              </w:rPr>
            </w:pPr>
            <w:r w:rsidRPr="00243AD4">
              <w:rPr>
                <w:rFonts w:cs="Arial"/>
                <w:sz w:val="22"/>
                <w:szCs w:val="22"/>
              </w:rPr>
              <w:t>IA-ACNT-REF-NUM</w:t>
            </w:r>
          </w:p>
        </w:tc>
        <w:tc>
          <w:tcPr>
            <w:tcW w:w="6096" w:type="dxa"/>
          </w:tcPr>
          <w:p w14:paraId="21D90036" w14:textId="77777777" w:rsidR="008D5E18" w:rsidRPr="00243AD4" w:rsidRDefault="008D5E18" w:rsidP="008D5E18">
            <w:pPr>
              <w:pStyle w:val="TableText"/>
              <w:rPr>
                <w:rFonts w:cs="Arial"/>
                <w:sz w:val="22"/>
                <w:szCs w:val="22"/>
              </w:rPr>
            </w:pPr>
            <w:r w:rsidRPr="00243AD4">
              <w:rPr>
                <w:rFonts w:cs="Arial"/>
                <w:sz w:val="22"/>
                <w:szCs w:val="22"/>
              </w:rPr>
              <w:t>Account Reference Number</w:t>
            </w:r>
          </w:p>
        </w:tc>
      </w:tr>
      <w:tr w:rsidR="008D5E18" w:rsidRPr="000F7E45" w14:paraId="350CBCD2" w14:textId="77777777" w:rsidTr="004350BF">
        <w:tc>
          <w:tcPr>
            <w:tcW w:w="2835" w:type="dxa"/>
          </w:tcPr>
          <w:p w14:paraId="518E38F7" w14:textId="77777777" w:rsidR="008D5E18" w:rsidRPr="00243AD4" w:rsidRDefault="008D5E18" w:rsidP="008D5E18">
            <w:pPr>
              <w:pStyle w:val="TableText"/>
              <w:rPr>
                <w:rFonts w:cs="Arial"/>
                <w:sz w:val="22"/>
                <w:szCs w:val="22"/>
              </w:rPr>
            </w:pPr>
            <w:r w:rsidRPr="00243AD4">
              <w:rPr>
                <w:rFonts w:cs="Arial"/>
                <w:sz w:val="22"/>
                <w:szCs w:val="22"/>
              </w:rPr>
              <w:t>IA-INVMT-REF-NUM</w:t>
            </w:r>
          </w:p>
        </w:tc>
        <w:tc>
          <w:tcPr>
            <w:tcW w:w="6096" w:type="dxa"/>
          </w:tcPr>
          <w:p w14:paraId="582C42D5" w14:textId="77777777" w:rsidR="008D5E18" w:rsidRPr="00243AD4" w:rsidRDefault="008D5E18" w:rsidP="008D5E18">
            <w:pPr>
              <w:pStyle w:val="TableText"/>
              <w:rPr>
                <w:rFonts w:cs="Arial"/>
                <w:sz w:val="22"/>
                <w:szCs w:val="22"/>
              </w:rPr>
            </w:pPr>
            <w:r w:rsidRPr="00243AD4">
              <w:rPr>
                <w:rFonts w:cs="Arial"/>
                <w:sz w:val="22"/>
                <w:szCs w:val="22"/>
              </w:rPr>
              <w:t>Investment Reference Number</w:t>
            </w:r>
          </w:p>
        </w:tc>
      </w:tr>
      <w:tr w:rsidR="008D5E18" w:rsidRPr="000F7E45" w14:paraId="266EB135" w14:textId="77777777" w:rsidTr="004350BF">
        <w:tc>
          <w:tcPr>
            <w:tcW w:w="2835" w:type="dxa"/>
          </w:tcPr>
          <w:p w14:paraId="44B49D27" w14:textId="77777777" w:rsidR="008D5E18" w:rsidRPr="00243AD4" w:rsidRDefault="008D5E18" w:rsidP="008D5E18">
            <w:pPr>
              <w:pStyle w:val="TableText"/>
              <w:rPr>
                <w:rFonts w:cs="Arial"/>
                <w:sz w:val="22"/>
                <w:szCs w:val="22"/>
              </w:rPr>
            </w:pPr>
            <w:r w:rsidRPr="00243AD4">
              <w:rPr>
                <w:rFonts w:cs="Arial"/>
                <w:sz w:val="22"/>
                <w:szCs w:val="22"/>
              </w:rPr>
              <w:t>IA-NM</w:t>
            </w:r>
          </w:p>
        </w:tc>
        <w:tc>
          <w:tcPr>
            <w:tcW w:w="6096" w:type="dxa"/>
          </w:tcPr>
          <w:p w14:paraId="5FFDCB57" w14:textId="77777777" w:rsidR="008D5E18" w:rsidRPr="00243AD4" w:rsidRDefault="008D5E18" w:rsidP="008D5E18">
            <w:pPr>
              <w:pStyle w:val="TableText"/>
              <w:rPr>
                <w:rFonts w:cs="Arial"/>
                <w:sz w:val="22"/>
                <w:szCs w:val="22"/>
              </w:rPr>
            </w:pPr>
            <w:r w:rsidRPr="00243AD4">
              <w:rPr>
                <w:rFonts w:cs="Arial"/>
                <w:sz w:val="22"/>
                <w:szCs w:val="22"/>
              </w:rPr>
              <w:t>Account Name</w:t>
            </w:r>
          </w:p>
        </w:tc>
      </w:tr>
      <w:tr w:rsidR="008D5E18" w:rsidRPr="000F7E45" w14:paraId="4AEF2FEC" w14:textId="77777777" w:rsidTr="004350BF">
        <w:tc>
          <w:tcPr>
            <w:tcW w:w="2835" w:type="dxa"/>
          </w:tcPr>
          <w:p w14:paraId="7F91079B" w14:textId="77777777" w:rsidR="008D5E18" w:rsidRPr="00243AD4" w:rsidRDefault="008D5E18" w:rsidP="008D5E18">
            <w:pPr>
              <w:pStyle w:val="TableText"/>
              <w:rPr>
                <w:rFonts w:cs="Arial"/>
                <w:sz w:val="22"/>
                <w:szCs w:val="22"/>
              </w:rPr>
            </w:pPr>
            <w:r w:rsidRPr="00243AD4">
              <w:rPr>
                <w:rFonts w:cs="Arial"/>
                <w:sz w:val="22"/>
                <w:szCs w:val="22"/>
              </w:rPr>
              <w:t>IA-CNT</w:t>
            </w:r>
          </w:p>
        </w:tc>
        <w:tc>
          <w:tcPr>
            <w:tcW w:w="6096" w:type="dxa"/>
          </w:tcPr>
          <w:p w14:paraId="79DDBED7" w14:textId="77777777" w:rsidR="008D5E18" w:rsidRPr="00243AD4" w:rsidRDefault="008D5E18" w:rsidP="008D5E18">
            <w:pPr>
              <w:pStyle w:val="TableText"/>
              <w:rPr>
                <w:rFonts w:cs="Arial"/>
                <w:sz w:val="22"/>
                <w:szCs w:val="22"/>
              </w:rPr>
            </w:pPr>
            <w:r w:rsidRPr="00243AD4">
              <w:rPr>
                <w:rFonts w:cs="Arial"/>
                <w:sz w:val="22"/>
                <w:szCs w:val="22"/>
              </w:rPr>
              <w:t>Number of Investors</w:t>
            </w:r>
          </w:p>
        </w:tc>
      </w:tr>
      <w:tr w:rsidR="008D5E18" w:rsidRPr="000F7E45" w14:paraId="39AE6E1A" w14:textId="77777777" w:rsidTr="004350BF">
        <w:tc>
          <w:tcPr>
            <w:tcW w:w="2835" w:type="dxa"/>
          </w:tcPr>
          <w:p w14:paraId="550E4747" w14:textId="77777777" w:rsidR="008D5E18" w:rsidRPr="00243AD4" w:rsidRDefault="008D5E18" w:rsidP="008D5E18">
            <w:pPr>
              <w:pStyle w:val="TableText"/>
              <w:rPr>
                <w:rFonts w:cs="Arial"/>
                <w:sz w:val="22"/>
                <w:szCs w:val="22"/>
              </w:rPr>
            </w:pPr>
            <w:r w:rsidRPr="00243AD4">
              <w:rPr>
                <w:rFonts w:cs="Arial"/>
                <w:sz w:val="22"/>
                <w:szCs w:val="22"/>
              </w:rPr>
              <w:t>IA-I-E-NM</w:t>
            </w:r>
          </w:p>
        </w:tc>
        <w:tc>
          <w:tcPr>
            <w:tcW w:w="6096" w:type="dxa"/>
          </w:tcPr>
          <w:p w14:paraId="1FD140C4" w14:textId="77777777" w:rsidR="008D5E18" w:rsidRPr="00243AD4" w:rsidRDefault="008D5E18" w:rsidP="008D5E18">
            <w:pPr>
              <w:pStyle w:val="TableText"/>
              <w:rPr>
                <w:rFonts w:cs="Arial"/>
                <w:sz w:val="22"/>
                <w:szCs w:val="22"/>
              </w:rPr>
            </w:pPr>
            <w:r w:rsidRPr="00243AD4">
              <w:rPr>
                <w:rFonts w:cs="Arial"/>
                <w:sz w:val="22"/>
                <w:szCs w:val="22"/>
              </w:rPr>
              <w:t>Interposed Entity Name</w:t>
            </w:r>
          </w:p>
        </w:tc>
      </w:tr>
      <w:tr w:rsidR="008D5E18" w:rsidRPr="000F7E45" w14:paraId="51A099AD" w14:textId="77777777" w:rsidTr="004350BF">
        <w:tc>
          <w:tcPr>
            <w:tcW w:w="2835" w:type="dxa"/>
          </w:tcPr>
          <w:p w14:paraId="73C2BF8C" w14:textId="77777777" w:rsidR="008D5E18" w:rsidRPr="00243AD4" w:rsidRDefault="008D5E18" w:rsidP="008D5E18">
            <w:pPr>
              <w:pStyle w:val="TableText"/>
              <w:rPr>
                <w:rFonts w:cs="Arial"/>
                <w:sz w:val="22"/>
                <w:szCs w:val="22"/>
              </w:rPr>
            </w:pPr>
            <w:r w:rsidRPr="00243AD4">
              <w:rPr>
                <w:rFonts w:cs="Arial"/>
                <w:sz w:val="22"/>
                <w:szCs w:val="22"/>
              </w:rPr>
              <w:t>IA-I-E-TFN-ABN</w:t>
            </w:r>
          </w:p>
        </w:tc>
        <w:tc>
          <w:tcPr>
            <w:tcW w:w="6096" w:type="dxa"/>
          </w:tcPr>
          <w:p w14:paraId="113B517A" w14:textId="77777777" w:rsidR="008D5E18" w:rsidRPr="00243AD4" w:rsidRDefault="008D5E18" w:rsidP="008D5E18">
            <w:pPr>
              <w:pStyle w:val="TableText"/>
              <w:rPr>
                <w:rFonts w:cs="Arial"/>
                <w:sz w:val="22"/>
                <w:szCs w:val="22"/>
              </w:rPr>
            </w:pPr>
            <w:r w:rsidRPr="00243AD4">
              <w:rPr>
                <w:rFonts w:cs="Arial"/>
                <w:sz w:val="22"/>
                <w:szCs w:val="22"/>
              </w:rPr>
              <w:t>(Values &gt;10000000000 only)</w:t>
            </w:r>
          </w:p>
          <w:p w14:paraId="2BB1734A" w14:textId="77777777" w:rsidR="008D5E18" w:rsidRPr="00243AD4" w:rsidRDefault="008D5E18" w:rsidP="008D5E18">
            <w:pPr>
              <w:pStyle w:val="TableText"/>
              <w:rPr>
                <w:rFonts w:cs="Arial"/>
                <w:sz w:val="22"/>
                <w:szCs w:val="22"/>
              </w:rPr>
            </w:pPr>
            <w:r w:rsidRPr="00243AD4">
              <w:rPr>
                <w:rFonts w:cs="Arial"/>
                <w:sz w:val="22"/>
                <w:szCs w:val="22"/>
              </w:rPr>
              <w:t>Interposed Entity ABN</w:t>
            </w:r>
          </w:p>
        </w:tc>
      </w:tr>
      <w:tr w:rsidR="008D5E18" w:rsidRPr="000F7E45" w14:paraId="6CCAB8E7" w14:textId="77777777" w:rsidTr="004350BF">
        <w:tc>
          <w:tcPr>
            <w:tcW w:w="2835" w:type="dxa"/>
          </w:tcPr>
          <w:p w14:paraId="193459BE" w14:textId="77777777" w:rsidR="008D5E18" w:rsidRPr="00243AD4" w:rsidRDefault="008D5E18" w:rsidP="008D5E18">
            <w:pPr>
              <w:pStyle w:val="TableText"/>
              <w:rPr>
                <w:rFonts w:cs="Arial"/>
                <w:sz w:val="22"/>
                <w:szCs w:val="22"/>
              </w:rPr>
            </w:pPr>
            <w:r w:rsidRPr="00243AD4">
              <w:rPr>
                <w:rFonts w:cs="Arial"/>
                <w:sz w:val="22"/>
                <w:szCs w:val="22"/>
              </w:rPr>
              <w:t>*IA-INVMT-TYP</w:t>
            </w:r>
          </w:p>
        </w:tc>
        <w:tc>
          <w:tcPr>
            <w:tcW w:w="6096" w:type="dxa"/>
          </w:tcPr>
          <w:p w14:paraId="086383FA" w14:textId="77777777" w:rsidR="008D5E18" w:rsidRPr="00243AD4" w:rsidRDefault="008D5E18" w:rsidP="008D5E18">
            <w:pPr>
              <w:pStyle w:val="TableText"/>
              <w:rPr>
                <w:rFonts w:cs="Arial"/>
                <w:sz w:val="22"/>
                <w:szCs w:val="22"/>
              </w:rPr>
            </w:pPr>
            <w:r w:rsidRPr="00243AD4">
              <w:rPr>
                <w:rFonts w:cs="Arial"/>
                <w:sz w:val="22"/>
                <w:szCs w:val="22"/>
              </w:rPr>
              <w:t>Investment Type</w:t>
            </w:r>
          </w:p>
        </w:tc>
      </w:tr>
      <w:tr w:rsidR="008D5E18" w:rsidRPr="000F7E45" w14:paraId="4D6D0B1E" w14:textId="77777777" w:rsidTr="004350BF">
        <w:tc>
          <w:tcPr>
            <w:tcW w:w="2835" w:type="dxa"/>
          </w:tcPr>
          <w:p w14:paraId="382460C4" w14:textId="77777777" w:rsidR="008D5E18" w:rsidRPr="00243AD4" w:rsidRDefault="008D5E18" w:rsidP="008D5E18">
            <w:pPr>
              <w:pStyle w:val="TableText"/>
              <w:rPr>
                <w:rFonts w:cs="Arial"/>
                <w:sz w:val="22"/>
                <w:szCs w:val="22"/>
              </w:rPr>
            </w:pPr>
            <w:r w:rsidRPr="00243AD4">
              <w:rPr>
                <w:rFonts w:cs="Arial"/>
                <w:sz w:val="22"/>
                <w:szCs w:val="22"/>
              </w:rPr>
              <w:t>IA-PMT-DT</w:t>
            </w:r>
          </w:p>
        </w:tc>
        <w:tc>
          <w:tcPr>
            <w:tcW w:w="6096" w:type="dxa"/>
          </w:tcPr>
          <w:p w14:paraId="66A119F0" w14:textId="77777777" w:rsidR="008D5E18" w:rsidRPr="00243AD4" w:rsidRDefault="008D5E18" w:rsidP="008D5E18">
            <w:pPr>
              <w:pStyle w:val="TableText"/>
              <w:rPr>
                <w:rFonts w:cs="Arial"/>
                <w:sz w:val="22"/>
                <w:szCs w:val="22"/>
              </w:rPr>
            </w:pPr>
            <w:r w:rsidRPr="00243AD4">
              <w:rPr>
                <w:rFonts w:cs="Arial"/>
                <w:sz w:val="22"/>
                <w:szCs w:val="22"/>
              </w:rPr>
              <w:t>Date of Payment</w:t>
            </w:r>
          </w:p>
        </w:tc>
      </w:tr>
      <w:tr w:rsidR="008D5E18" w:rsidRPr="000F7E45" w14:paraId="3957461B" w14:textId="77777777" w:rsidTr="004350BF">
        <w:tc>
          <w:tcPr>
            <w:tcW w:w="2835" w:type="dxa"/>
          </w:tcPr>
          <w:p w14:paraId="6B504C32" w14:textId="77777777" w:rsidR="008D5E18" w:rsidRPr="00243AD4" w:rsidRDefault="008D5E18" w:rsidP="008D5E18">
            <w:pPr>
              <w:pStyle w:val="TableText"/>
              <w:rPr>
                <w:rFonts w:cs="Arial"/>
                <w:sz w:val="22"/>
                <w:szCs w:val="22"/>
              </w:rPr>
            </w:pPr>
            <w:r w:rsidRPr="00243AD4">
              <w:rPr>
                <w:rFonts w:cs="Arial"/>
                <w:sz w:val="22"/>
                <w:szCs w:val="22"/>
              </w:rPr>
              <w:lastRenderedPageBreak/>
              <w:t>IA-INVMT-TERM-NUM</w:t>
            </w:r>
          </w:p>
        </w:tc>
        <w:tc>
          <w:tcPr>
            <w:tcW w:w="6096" w:type="dxa"/>
          </w:tcPr>
          <w:p w14:paraId="02881341" w14:textId="77777777" w:rsidR="008D5E18" w:rsidRPr="00243AD4" w:rsidRDefault="008D5E18" w:rsidP="008D5E18">
            <w:pPr>
              <w:pStyle w:val="TableText"/>
              <w:rPr>
                <w:rFonts w:cs="Arial"/>
                <w:sz w:val="22"/>
                <w:szCs w:val="22"/>
              </w:rPr>
            </w:pPr>
            <w:r w:rsidRPr="00243AD4">
              <w:rPr>
                <w:rFonts w:cs="Arial"/>
                <w:sz w:val="22"/>
                <w:szCs w:val="22"/>
              </w:rPr>
              <w:t>Term of Investment</w:t>
            </w:r>
          </w:p>
        </w:tc>
      </w:tr>
      <w:tr w:rsidR="008D5E18" w:rsidRPr="000F7E45" w14:paraId="4C9033AF" w14:textId="77777777" w:rsidTr="004350BF">
        <w:tc>
          <w:tcPr>
            <w:tcW w:w="2835" w:type="dxa"/>
          </w:tcPr>
          <w:p w14:paraId="64295B11" w14:textId="77777777" w:rsidR="008D5E18" w:rsidRPr="00243AD4" w:rsidRDefault="008D5E18" w:rsidP="008D5E18">
            <w:pPr>
              <w:pStyle w:val="TableText"/>
              <w:rPr>
                <w:rFonts w:cs="Arial"/>
                <w:sz w:val="22"/>
                <w:szCs w:val="22"/>
              </w:rPr>
            </w:pPr>
            <w:r w:rsidRPr="00243AD4">
              <w:rPr>
                <w:rFonts w:cs="Arial"/>
                <w:sz w:val="22"/>
                <w:szCs w:val="22"/>
              </w:rPr>
              <w:t>IA-INTST-AMT</w:t>
            </w:r>
          </w:p>
        </w:tc>
        <w:tc>
          <w:tcPr>
            <w:tcW w:w="6096" w:type="dxa"/>
          </w:tcPr>
          <w:p w14:paraId="2197832E" w14:textId="77777777" w:rsidR="008D5E18" w:rsidRPr="00243AD4" w:rsidRDefault="008D5E18" w:rsidP="008D5E18">
            <w:pPr>
              <w:pStyle w:val="TableText"/>
              <w:rPr>
                <w:rFonts w:cs="Arial"/>
                <w:sz w:val="22"/>
                <w:szCs w:val="22"/>
              </w:rPr>
            </w:pPr>
            <w:r w:rsidRPr="00243AD4">
              <w:rPr>
                <w:rFonts w:cs="Arial"/>
                <w:sz w:val="22"/>
                <w:szCs w:val="22"/>
              </w:rPr>
              <w:t>Interest</w:t>
            </w:r>
          </w:p>
        </w:tc>
      </w:tr>
      <w:tr w:rsidR="008D5E18" w:rsidRPr="000F7E45" w14:paraId="644E73B4" w14:textId="77777777" w:rsidTr="004350BF">
        <w:tc>
          <w:tcPr>
            <w:tcW w:w="2835" w:type="dxa"/>
          </w:tcPr>
          <w:p w14:paraId="531B8E59" w14:textId="77777777" w:rsidR="008D5E18" w:rsidRPr="00243AD4" w:rsidRDefault="008D5E18" w:rsidP="008D5E18">
            <w:pPr>
              <w:pStyle w:val="TableText"/>
              <w:rPr>
                <w:rFonts w:cs="Arial"/>
                <w:sz w:val="22"/>
                <w:szCs w:val="22"/>
              </w:rPr>
            </w:pPr>
            <w:r w:rsidRPr="00243AD4">
              <w:rPr>
                <w:rFonts w:cs="Arial"/>
                <w:sz w:val="22"/>
                <w:szCs w:val="22"/>
              </w:rPr>
              <w:t>IA-U-DIV-AMT</w:t>
            </w:r>
          </w:p>
        </w:tc>
        <w:tc>
          <w:tcPr>
            <w:tcW w:w="6096" w:type="dxa"/>
          </w:tcPr>
          <w:p w14:paraId="6330DB00" w14:textId="77777777" w:rsidR="008D5E18" w:rsidRPr="00243AD4" w:rsidRDefault="008D5E18" w:rsidP="008D5E18">
            <w:pPr>
              <w:pStyle w:val="TableText"/>
              <w:rPr>
                <w:rFonts w:cs="Arial"/>
                <w:sz w:val="22"/>
                <w:szCs w:val="22"/>
              </w:rPr>
            </w:pPr>
            <w:r w:rsidRPr="00243AD4">
              <w:rPr>
                <w:rFonts w:cs="Arial"/>
                <w:sz w:val="22"/>
                <w:szCs w:val="22"/>
              </w:rPr>
              <w:t>Unfranked Dividends</w:t>
            </w:r>
          </w:p>
        </w:tc>
      </w:tr>
      <w:tr w:rsidR="008D5E18" w:rsidRPr="000F7E45" w14:paraId="690BAD33" w14:textId="77777777" w:rsidTr="004350BF">
        <w:tc>
          <w:tcPr>
            <w:tcW w:w="2835" w:type="dxa"/>
          </w:tcPr>
          <w:p w14:paraId="30B99F07" w14:textId="77777777" w:rsidR="008D5E18" w:rsidRPr="00243AD4" w:rsidRDefault="008D5E18" w:rsidP="008D5E18">
            <w:pPr>
              <w:pStyle w:val="TableText"/>
              <w:rPr>
                <w:rFonts w:cs="Arial"/>
                <w:sz w:val="22"/>
                <w:szCs w:val="22"/>
              </w:rPr>
            </w:pPr>
            <w:r w:rsidRPr="00243AD4">
              <w:rPr>
                <w:rFonts w:cs="Arial"/>
                <w:sz w:val="22"/>
                <w:szCs w:val="22"/>
              </w:rPr>
              <w:t>IA-FRNKD-DIV-AMT</w:t>
            </w:r>
          </w:p>
        </w:tc>
        <w:tc>
          <w:tcPr>
            <w:tcW w:w="6096" w:type="dxa"/>
          </w:tcPr>
          <w:p w14:paraId="5C1692D4" w14:textId="77777777" w:rsidR="008D5E18" w:rsidRPr="00243AD4" w:rsidRDefault="008D5E18" w:rsidP="008D5E18">
            <w:pPr>
              <w:pStyle w:val="TableText"/>
              <w:rPr>
                <w:rFonts w:cs="Arial"/>
                <w:sz w:val="22"/>
                <w:szCs w:val="22"/>
              </w:rPr>
            </w:pPr>
            <w:r w:rsidRPr="00243AD4">
              <w:rPr>
                <w:rFonts w:cs="Arial"/>
                <w:sz w:val="22"/>
                <w:szCs w:val="22"/>
              </w:rPr>
              <w:t>Franked Dividends</w:t>
            </w:r>
          </w:p>
        </w:tc>
      </w:tr>
      <w:tr w:rsidR="008D5E18" w:rsidRPr="000F7E45" w14:paraId="2F1DCBA4" w14:textId="77777777" w:rsidTr="004350BF">
        <w:tc>
          <w:tcPr>
            <w:tcW w:w="2835" w:type="dxa"/>
          </w:tcPr>
          <w:p w14:paraId="000063BC" w14:textId="77777777" w:rsidR="008D5E18" w:rsidRPr="00243AD4" w:rsidRDefault="008D5E18" w:rsidP="008D5E18">
            <w:pPr>
              <w:pStyle w:val="TableText"/>
              <w:rPr>
                <w:rFonts w:cs="Arial"/>
                <w:sz w:val="22"/>
                <w:szCs w:val="22"/>
              </w:rPr>
            </w:pPr>
            <w:r w:rsidRPr="00243AD4">
              <w:rPr>
                <w:rFonts w:cs="Arial"/>
                <w:sz w:val="22"/>
                <w:szCs w:val="22"/>
              </w:rPr>
              <w:t>IA-IMPUTN-CR-AMT</w:t>
            </w:r>
          </w:p>
        </w:tc>
        <w:tc>
          <w:tcPr>
            <w:tcW w:w="6096" w:type="dxa"/>
          </w:tcPr>
          <w:p w14:paraId="29FECD7C" w14:textId="77777777" w:rsidR="008D5E18" w:rsidRPr="00243AD4" w:rsidRDefault="008D5E18" w:rsidP="008D5E18">
            <w:pPr>
              <w:pStyle w:val="TableText"/>
              <w:rPr>
                <w:rFonts w:cs="Arial"/>
                <w:sz w:val="22"/>
                <w:szCs w:val="22"/>
              </w:rPr>
            </w:pPr>
            <w:r w:rsidRPr="00243AD4">
              <w:rPr>
                <w:rFonts w:cs="Arial"/>
                <w:sz w:val="22"/>
                <w:szCs w:val="22"/>
              </w:rPr>
              <w:t>Imputation Credit</w:t>
            </w:r>
          </w:p>
        </w:tc>
      </w:tr>
      <w:tr w:rsidR="008D5E18" w:rsidRPr="000F7E45" w14:paraId="4A3F1A79" w14:textId="77777777" w:rsidTr="004350BF">
        <w:tc>
          <w:tcPr>
            <w:tcW w:w="2835" w:type="dxa"/>
          </w:tcPr>
          <w:p w14:paraId="251A1FAE" w14:textId="77777777" w:rsidR="008D5E18" w:rsidRPr="00243AD4" w:rsidRDefault="008D5E18" w:rsidP="008D5E18">
            <w:pPr>
              <w:pStyle w:val="TableText"/>
              <w:rPr>
                <w:rFonts w:cs="Arial"/>
                <w:sz w:val="22"/>
                <w:szCs w:val="22"/>
              </w:rPr>
            </w:pPr>
            <w:r w:rsidRPr="00243AD4">
              <w:rPr>
                <w:rFonts w:cs="Arial"/>
                <w:sz w:val="22"/>
                <w:szCs w:val="22"/>
              </w:rPr>
              <w:t>IA-T-AUSN-CG-AMT</w:t>
            </w:r>
          </w:p>
        </w:tc>
        <w:tc>
          <w:tcPr>
            <w:tcW w:w="6096" w:type="dxa"/>
          </w:tcPr>
          <w:p w14:paraId="763E2C86" w14:textId="77777777" w:rsidR="008D5E18" w:rsidRPr="00243AD4" w:rsidRDefault="008D5E18" w:rsidP="008D5E18">
            <w:pPr>
              <w:pStyle w:val="TableText"/>
              <w:rPr>
                <w:rFonts w:cs="Arial"/>
                <w:sz w:val="22"/>
                <w:szCs w:val="22"/>
              </w:rPr>
            </w:pPr>
            <w:r w:rsidRPr="00243AD4">
              <w:rPr>
                <w:rFonts w:cs="Arial"/>
                <w:sz w:val="22"/>
                <w:szCs w:val="22"/>
              </w:rPr>
              <w:t>Taxable Australian Capital Gain Component of UTD</w:t>
            </w:r>
          </w:p>
        </w:tc>
      </w:tr>
      <w:tr w:rsidR="008D5E18" w:rsidRPr="000F7E45" w14:paraId="254DA403" w14:textId="77777777" w:rsidTr="004350BF">
        <w:tc>
          <w:tcPr>
            <w:tcW w:w="2835" w:type="dxa"/>
          </w:tcPr>
          <w:p w14:paraId="71E76F4B" w14:textId="77777777" w:rsidR="008D5E18" w:rsidRPr="00243AD4" w:rsidRDefault="008D5E18" w:rsidP="008D5E18">
            <w:pPr>
              <w:pStyle w:val="TableText"/>
              <w:rPr>
                <w:rFonts w:cs="Arial"/>
                <w:sz w:val="22"/>
                <w:szCs w:val="22"/>
              </w:rPr>
            </w:pPr>
            <w:r w:rsidRPr="00243AD4">
              <w:rPr>
                <w:rFonts w:cs="Arial"/>
                <w:sz w:val="22"/>
                <w:szCs w:val="22"/>
              </w:rPr>
              <w:t>IA-T-O-A-INCM-AMT</w:t>
            </w:r>
          </w:p>
        </w:tc>
        <w:tc>
          <w:tcPr>
            <w:tcW w:w="6096" w:type="dxa"/>
          </w:tcPr>
          <w:p w14:paraId="56A57A32" w14:textId="77777777" w:rsidR="008D5E18" w:rsidRPr="00243AD4" w:rsidRDefault="008D5E18" w:rsidP="008D5E18">
            <w:pPr>
              <w:pStyle w:val="TableText"/>
              <w:rPr>
                <w:rFonts w:cs="Arial"/>
                <w:sz w:val="22"/>
                <w:szCs w:val="22"/>
              </w:rPr>
            </w:pPr>
            <w:r w:rsidRPr="00243AD4">
              <w:rPr>
                <w:rFonts w:cs="Arial"/>
                <w:sz w:val="22"/>
                <w:szCs w:val="22"/>
              </w:rPr>
              <w:t>Taxable Other Australian Income Amount</w:t>
            </w:r>
          </w:p>
        </w:tc>
      </w:tr>
      <w:tr w:rsidR="008D5E18" w:rsidRPr="000F7E45" w14:paraId="607C4566" w14:textId="77777777" w:rsidTr="004350BF">
        <w:tc>
          <w:tcPr>
            <w:tcW w:w="2835" w:type="dxa"/>
          </w:tcPr>
          <w:p w14:paraId="2E99C462" w14:textId="77777777" w:rsidR="008D5E18" w:rsidRPr="00243AD4" w:rsidRDefault="008D5E18" w:rsidP="008D5E18">
            <w:pPr>
              <w:pStyle w:val="TableText"/>
              <w:rPr>
                <w:rFonts w:cs="Arial"/>
                <w:sz w:val="22"/>
                <w:szCs w:val="22"/>
              </w:rPr>
            </w:pPr>
            <w:r w:rsidRPr="00243AD4">
              <w:rPr>
                <w:rFonts w:cs="Arial"/>
                <w:sz w:val="22"/>
                <w:szCs w:val="22"/>
              </w:rPr>
              <w:t>IA-T-FORGN-CG-AMT</w:t>
            </w:r>
          </w:p>
        </w:tc>
        <w:tc>
          <w:tcPr>
            <w:tcW w:w="6096" w:type="dxa"/>
          </w:tcPr>
          <w:p w14:paraId="5C0FAD68" w14:textId="77777777" w:rsidR="008D5E18" w:rsidRPr="00243AD4" w:rsidRDefault="008D5E18" w:rsidP="008D5E18">
            <w:pPr>
              <w:pStyle w:val="TableText"/>
              <w:rPr>
                <w:rFonts w:cs="Arial"/>
                <w:sz w:val="22"/>
                <w:szCs w:val="22"/>
              </w:rPr>
            </w:pPr>
            <w:r w:rsidRPr="00243AD4">
              <w:rPr>
                <w:rFonts w:cs="Arial"/>
                <w:sz w:val="22"/>
                <w:szCs w:val="22"/>
              </w:rPr>
              <w:t>Taxable Foreign Capital Gain Component of UTD</w:t>
            </w:r>
          </w:p>
        </w:tc>
      </w:tr>
      <w:tr w:rsidR="008D5E18" w:rsidRPr="000F7E45" w14:paraId="129265FD" w14:textId="77777777" w:rsidTr="004350BF">
        <w:tc>
          <w:tcPr>
            <w:tcW w:w="2835" w:type="dxa"/>
          </w:tcPr>
          <w:p w14:paraId="1A7F32FF" w14:textId="77777777" w:rsidR="008D5E18" w:rsidRPr="00243AD4" w:rsidRDefault="008D5E18" w:rsidP="008D5E18">
            <w:pPr>
              <w:pStyle w:val="TableText"/>
              <w:rPr>
                <w:rFonts w:cs="Arial"/>
                <w:sz w:val="22"/>
                <w:szCs w:val="22"/>
              </w:rPr>
            </w:pPr>
            <w:r w:rsidRPr="00243AD4">
              <w:rPr>
                <w:rFonts w:cs="Arial"/>
                <w:sz w:val="22"/>
                <w:szCs w:val="22"/>
              </w:rPr>
              <w:t>IA-T-O-F-INCM-AMT</w:t>
            </w:r>
          </w:p>
        </w:tc>
        <w:tc>
          <w:tcPr>
            <w:tcW w:w="6096" w:type="dxa"/>
          </w:tcPr>
          <w:p w14:paraId="1CD42B6B" w14:textId="77777777" w:rsidR="008D5E18" w:rsidRPr="00243AD4" w:rsidRDefault="008D5E18" w:rsidP="008D5E18">
            <w:pPr>
              <w:pStyle w:val="TableText"/>
              <w:rPr>
                <w:rFonts w:cs="Arial"/>
                <w:sz w:val="22"/>
                <w:szCs w:val="22"/>
              </w:rPr>
            </w:pPr>
            <w:r w:rsidRPr="00243AD4">
              <w:rPr>
                <w:rFonts w:cs="Arial"/>
                <w:sz w:val="22"/>
                <w:szCs w:val="22"/>
              </w:rPr>
              <w:t>Taxable Foreign Income Component of UTD</w:t>
            </w:r>
          </w:p>
        </w:tc>
      </w:tr>
      <w:tr w:rsidR="008D5E18" w:rsidRPr="000F7E45" w14:paraId="55160921" w14:textId="77777777" w:rsidTr="004350BF">
        <w:tc>
          <w:tcPr>
            <w:tcW w:w="2835" w:type="dxa"/>
          </w:tcPr>
          <w:p w14:paraId="155F64A4" w14:textId="77777777" w:rsidR="008D5E18" w:rsidRPr="00243AD4" w:rsidRDefault="008D5E18" w:rsidP="008D5E18">
            <w:pPr>
              <w:pStyle w:val="TableText"/>
              <w:rPr>
                <w:rFonts w:cs="Arial"/>
                <w:sz w:val="22"/>
                <w:szCs w:val="22"/>
              </w:rPr>
            </w:pPr>
            <w:r w:rsidRPr="00243AD4">
              <w:rPr>
                <w:rFonts w:cs="Arial"/>
                <w:sz w:val="22"/>
                <w:szCs w:val="22"/>
              </w:rPr>
              <w:t>IA-ORGNL-DPST-DT</w:t>
            </w:r>
          </w:p>
        </w:tc>
        <w:tc>
          <w:tcPr>
            <w:tcW w:w="6096" w:type="dxa"/>
          </w:tcPr>
          <w:p w14:paraId="07A4B73B" w14:textId="77777777" w:rsidR="008D5E18" w:rsidRPr="00243AD4" w:rsidRDefault="008D5E18" w:rsidP="008D5E18">
            <w:pPr>
              <w:pStyle w:val="TableText"/>
              <w:rPr>
                <w:rFonts w:cs="Arial"/>
                <w:sz w:val="22"/>
                <w:szCs w:val="22"/>
              </w:rPr>
            </w:pPr>
            <w:r w:rsidRPr="00243AD4">
              <w:rPr>
                <w:rFonts w:cs="Arial"/>
                <w:sz w:val="22"/>
                <w:szCs w:val="22"/>
              </w:rPr>
              <w:t>Farm Mment Deposit: Date of Original Deposit</w:t>
            </w:r>
          </w:p>
        </w:tc>
      </w:tr>
      <w:tr w:rsidR="008D5E18" w:rsidRPr="000F7E45" w14:paraId="0D15D9E0" w14:textId="77777777" w:rsidTr="004350BF">
        <w:tc>
          <w:tcPr>
            <w:tcW w:w="2835" w:type="dxa"/>
          </w:tcPr>
          <w:p w14:paraId="496927C1" w14:textId="77777777" w:rsidR="008D5E18" w:rsidRPr="00243AD4" w:rsidRDefault="008D5E18" w:rsidP="008D5E18">
            <w:pPr>
              <w:pStyle w:val="TableText"/>
              <w:rPr>
                <w:rFonts w:cs="Arial"/>
                <w:sz w:val="22"/>
                <w:szCs w:val="22"/>
              </w:rPr>
            </w:pPr>
            <w:r w:rsidRPr="00243AD4">
              <w:rPr>
                <w:rFonts w:cs="Arial"/>
                <w:sz w:val="22"/>
                <w:szCs w:val="22"/>
              </w:rPr>
              <w:t>IA-DPST-AMT</w:t>
            </w:r>
          </w:p>
        </w:tc>
        <w:tc>
          <w:tcPr>
            <w:tcW w:w="6096" w:type="dxa"/>
          </w:tcPr>
          <w:p w14:paraId="6226FF1D" w14:textId="77777777" w:rsidR="008D5E18" w:rsidRPr="00243AD4" w:rsidRDefault="008D5E18" w:rsidP="008D5E18">
            <w:pPr>
              <w:pStyle w:val="TableText"/>
              <w:rPr>
                <w:rFonts w:cs="Arial"/>
                <w:sz w:val="22"/>
                <w:szCs w:val="22"/>
              </w:rPr>
            </w:pPr>
            <w:r w:rsidRPr="00243AD4">
              <w:rPr>
                <w:rFonts w:cs="Arial"/>
                <w:sz w:val="22"/>
                <w:szCs w:val="22"/>
              </w:rPr>
              <w:t>Farm Mment Deposit: Amount of Deposit</w:t>
            </w:r>
          </w:p>
        </w:tc>
      </w:tr>
      <w:tr w:rsidR="008D5E18" w:rsidRPr="000F7E45" w14:paraId="4A5032A4" w14:textId="77777777" w:rsidTr="004350BF">
        <w:tc>
          <w:tcPr>
            <w:tcW w:w="2835" w:type="dxa"/>
          </w:tcPr>
          <w:p w14:paraId="1A540DCA" w14:textId="77777777" w:rsidR="008D5E18" w:rsidRPr="00243AD4" w:rsidRDefault="008D5E18" w:rsidP="008D5E18">
            <w:pPr>
              <w:pStyle w:val="TableText"/>
              <w:rPr>
                <w:rFonts w:cs="Arial"/>
                <w:sz w:val="22"/>
                <w:szCs w:val="22"/>
              </w:rPr>
            </w:pPr>
            <w:r w:rsidRPr="00243AD4">
              <w:rPr>
                <w:rFonts w:cs="Arial"/>
                <w:sz w:val="22"/>
                <w:szCs w:val="22"/>
              </w:rPr>
              <w:t>IA-DPST-DT</w:t>
            </w:r>
          </w:p>
        </w:tc>
        <w:tc>
          <w:tcPr>
            <w:tcW w:w="6096" w:type="dxa"/>
          </w:tcPr>
          <w:p w14:paraId="25A1C6B1" w14:textId="77777777" w:rsidR="008D5E18" w:rsidRPr="00243AD4" w:rsidRDefault="008D5E18" w:rsidP="008D5E18">
            <w:pPr>
              <w:pStyle w:val="TableText"/>
              <w:rPr>
                <w:rFonts w:cs="Arial"/>
                <w:sz w:val="22"/>
                <w:szCs w:val="22"/>
              </w:rPr>
            </w:pPr>
            <w:r w:rsidRPr="00243AD4">
              <w:rPr>
                <w:rFonts w:cs="Arial"/>
                <w:sz w:val="22"/>
                <w:szCs w:val="22"/>
              </w:rPr>
              <w:t>Farm Mment Deposit: Date of Deposit</w:t>
            </w:r>
          </w:p>
        </w:tc>
      </w:tr>
      <w:tr w:rsidR="008D5E18" w:rsidRPr="000F7E45" w14:paraId="640FE7E3" w14:textId="77777777" w:rsidTr="004350BF">
        <w:tc>
          <w:tcPr>
            <w:tcW w:w="2835" w:type="dxa"/>
          </w:tcPr>
          <w:p w14:paraId="01B39C37" w14:textId="77777777" w:rsidR="008D5E18" w:rsidRPr="00243AD4" w:rsidRDefault="008D5E18" w:rsidP="008D5E18">
            <w:pPr>
              <w:pStyle w:val="TableText"/>
              <w:rPr>
                <w:rFonts w:cs="Arial"/>
                <w:sz w:val="22"/>
                <w:szCs w:val="22"/>
              </w:rPr>
            </w:pPr>
            <w:r w:rsidRPr="00243AD4">
              <w:rPr>
                <w:rFonts w:cs="Arial"/>
                <w:sz w:val="22"/>
                <w:szCs w:val="22"/>
              </w:rPr>
              <w:t>IA-TOTL-RPMT-AMT</w:t>
            </w:r>
          </w:p>
        </w:tc>
        <w:tc>
          <w:tcPr>
            <w:tcW w:w="6096" w:type="dxa"/>
          </w:tcPr>
          <w:p w14:paraId="627CAD44" w14:textId="77777777" w:rsidR="008D5E18" w:rsidRPr="00243AD4" w:rsidRDefault="008D5E18" w:rsidP="008D5E18">
            <w:pPr>
              <w:pStyle w:val="TableText"/>
              <w:rPr>
                <w:rFonts w:cs="Arial"/>
                <w:sz w:val="22"/>
                <w:szCs w:val="22"/>
              </w:rPr>
            </w:pPr>
            <w:r w:rsidRPr="00243AD4">
              <w:rPr>
                <w:rFonts w:cs="Arial"/>
                <w:sz w:val="22"/>
                <w:szCs w:val="22"/>
              </w:rPr>
              <w:t>Farm Mment Deposit: Deposit: Total Amount of Repayment</w:t>
            </w:r>
          </w:p>
        </w:tc>
      </w:tr>
      <w:tr w:rsidR="008D5E18" w:rsidRPr="000F7E45" w14:paraId="418D6D82" w14:textId="77777777" w:rsidTr="004350BF">
        <w:tc>
          <w:tcPr>
            <w:tcW w:w="2835" w:type="dxa"/>
          </w:tcPr>
          <w:p w14:paraId="513FECAB" w14:textId="77777777" w:rsidR="008D5E18" w:rsidRPr="00243AD4" w:rsidRDefault="008D5E18" w:rsidP="008D5E18">
            <w:pPr>
              <w:pStyle w:val="TableText"/>
              <w:rPr>
                <w:rFonts w:cs="Arial"/>
                <w:sz w:val="22"/>
                <w:szCs w:val="22"/>
              </w:rPr>
            </w:pPr>
            <w:r w:rsidRPr="00243AD4">
              <w:rPr>
                <w:rFonts w:cs="Arial"/>
                <w:sz w:val="22"/>
                <w:szCs w:val="22"/>
              </w:rPr>
              <w:t>IA-TFR-IN-AMT</w:t>
            </w:r>
          </w:p>
        </w:tc>
        <w:tc>
          <w:tcPr>
            <w:tcW w:w="6096" w:type="dxa"/>
          </w:tcPr>
          <w:p w14:paraId="1C6749F8" w14:textId="77777777" w:rsidR="008D5E18" w:rsidRPr="00243AD4" w:rsidRDefault="008D5E18" w:rsidP="008D5E18">
            <w:pPr>
              <w:pStyle w:val="TableText"/>
              <w:rPr>
                <w:rFonts w:cs="Arial"/>
                <w:sz w:val="22"/>
                <w:szCs w:val="22"/>
              </w:rPr>
            </w:pPr>
            <w:r w:rsidRPr="00243AD4">
              <w:rPr>
                <w:rFonts w:cs="Arial"/>
                <w:sz w:val="22"/>
                <w:szCs w:val="22"/>
              </w:rPr>
              <w:t>Farm Mment Deposit: Amount of Transfer In</w:t>
            </w:r>
          </w:p>
        </w:tc>
      </w:tr>
      <w:tr w:rsidR="008D5E18" w:rsidRPr="000F7E45" w14:paraId="0ACDF60F" w14:textId="77777777" w:rsidTr="004350BF">
        <w:tc>
          <w:tcPr>
            <w:tcW w:w="2835" w:type="dxa"/>
          </w:tcPr>
          <w:p w14:paraId="69AEF9D4" w14:textId="77777777" w:rsidR="008D5E18" w:rsidRPr="00243AD4" w:rsidRDefault="008D5E18" w:rsidP="008D5E18">
            <w:pPr>
              <w:pStyle w:val="TableText"/>
              <w:rPr>
                <w:rFonts w:cs="Arial"/>
                <w:sz w:val="22"/>
                <w:szCs w:val="22"/>
              </w:rPr>
            </w:pPr>
            <w:r w:rsidRPr="00243AD4">
              <w:rPr>
                <w:rFonts w:cs="Arial"/>
                <w:sz w:val="22"/>
                <w:szCs w:val="22"/>
              </w:rPr>
              <w:t>IA-TFR-IN-DT</w:t>
            </w:r>
          </w:p>
        </w:tc>
        <w:tc>
          <w:tcPr>
            <w:tcW w:w="6096" w:type="dxa"/>
          </w:tcPr>
          <w:p w14:paraId="78B31F8A" w14:textId="77777777" w:rsidR="008D5E18" w:rsidRPr="00243AD4" w:rsidRDefault="008D5E18" w:rsidP="008D5E18">
            <w:pPr>
              <w:pStyle w:val="TableText"/>
              <w:rPr>
                <w:rFonts w:cs="Arial"/>
                <w:sz w:val="22"/>
                <w:szCs w:val="22"/>
              </w:rPr>
            </w:pPr>
            <w:r w:rsidRPr="00243AD4">
              <w:rPr>
                <w:rFonts w:cs="Arial"/>
                <w:sz w:val="22"/>
                <w:szCs w:val="22"/>
              </w:rPr>
              <w:t>Farm Mment Deposit: Date of Transfer In</w:t>
            </w:r>
          </w:p>
        </w:tc>
      </w:tr>
      <w:tr w:rsidR="008D5E18" w:rsidRPr="000F7E45" w14:paraId="0EF4B2D7" w14:textId="77777777" w:rsidTr="004350BF">
        <w:tc>
          <w:tcPr>
            <w:tcW w:w="2835" w:type="dxa"/>
          </w:tcPr>
          <w:p w14:paraId="1A6559EB" w14:textId="77777777" w:rsidR="008D5E18" w:rsidRPr="00243AD4" w:rsidRDefault="008D5E18" w:rsidP="008D5E18">
            <w:pPr>
              <w:pStyle w:val="TableText"/>
              <w:rPr>
                <w:rFonts w:cs="Arial"/>
                <w:sz w:val="22"/>
                <w:szCs w:val="22"/>
              </w:rPr>
            </w:pPr>
            <w:r w:rsidRPr="00243AD4">
              <w:rPr>
                <w:rFonts w:cs="Arial"/>
                <w:sz w:val="22"/>
                <w:szCs w:val="22"/>
              </w:rPr>
              <w:t>IA-TFR-OUT-AMT</w:t>
            </w:r>
          </w:p>
        </w:tc>
        <w:tc>
          <w:tcPr>
            <w:tcW w:w="6096" w:type="dxa"/>
          </w:tcPr>
          <w:p w14:paraId="3D375640" w14:textId="77777777" w:rsidR="008D5E18" w:rsidRPr="00243AD4" w:rsidRDefault="008D5E18" w:rsidP="008D5E18">
            <w:pPr>
              <w:pStyle w:val="TableText"/>
              <w:rPr>
                <w:rFonts w:cs="Arial"/>
                <w:sz w:val="22"/>
                <w:szCs w:val="22"/>
              </w:rPr>
            </w:pPr>
            <w:r w:rsidRPr="00243AD4">
              <w:rPr>
                <w:rFonts w:cs="Arial"/>
                <w:sz w:val="22"/>
                <w:szCs w:val="22"/>
              </w:rPr>
              <w:t>Farm Mment Deposit: Amount of Transfer Out</w:t>
            </w:r>
          </w:p>
        </w:tc>
      </w:tr>
      <w:tr w:rsidR="008D5E18" w:rsidRPr="000F7E45" w14:paraId="529B4930" w14:textId="77777777" w:rsidTr="004350BF">
        <w:tc>
          <w:tcPr>
            <w:tcW w:w="2835" w:type="dxa"/>
          </w:tcPr>
          <w:p w14:paraId="5C7D908F" w14:textId="77777777" w:rsidR="008D5E18" w:rsidRPr="00243AD4" w:rsidRDefault="008D5E18" w:rsidP="008D5E18">
            <w:pPr>
              <w:pStyle w:val="TableText"/>
              <w:rPr>
                <w:rFonts w:cs="Arial"/>
                <w:sz w:val="22"/>
                <w:szCs w:val="22"/>
              </w:rPr>
            </w:pPr>
            <w:r w:rsidRPr="00243AD4">
              <w:rPr>
                <w:rFonts w:cs="Arial"/>
                <w:sz w:val="22"/>
                <w:szCs w:val="22"/>
              </w:rPr>
              <w:t>IA-TFR-OUT-DT</w:t>
            </w:r>
          </w:p>
        </w:tc>
        <w:tc>
          <w:tcPr>
            <w:tcW w:w="6096" w:type="dxa"/>
          </w:tcPr>
          <w:p w14:paraId="581FAF77" w14:textId="77777777" w:rsidR="008D5E18" w:rsidRPr="00243AD4" w:rsidRDefault="008D5E18" w:rsidP="008D5E18">
            <w:pPr>
              <w:pStyle w:val="TableText"/>
              <w:rPr>
                <w:rFonts w:cs="Arial"/>
                <w:sz w:val="22"/>
                <w:szCs w:val="22"/>
              </w:rPr>
            </w:pPr>
            <w:r w:rsidRPr="00243AD4">
              <w:rPr>
                <w:rFonts w:cs="Arial"/>
                <w:sz w:val="22"/>
                <w:szCs w:val="22"/>
              </w:rPr>
              <w:t>Farm Mment Deposit: Date of Transfer Out</w:t>
            </w:r>
          </w:p>
        </w:tc>
      </w:tr>
      <w:tr w:rsidR="008D5E18" w:rsidRPr="000F7E45" w14:paraId="44FB5937" w14:textId="77777777" w:rsidTr="004350BF">
        <w:tc>
          <w:tcPr>
            <w:tcW w:w="2835" w:type="dxa"/>
          </w:tcPr>
          <w:p w14:paraId="2A5391ED" w14:textId="77777777" w:rsidR="008D5E18" w:rsidRPr="00243AD4" w:rsidRDefault="008D5E18" w:rsidP="008D5E18">
            <w:pPr>
              <w:pStyle w:val="TableText"/>
              <w:rPr>
                <w:rFonts w:cs="Arial"/>
                <w:sz w:val="22"/>
                <w:szCs w:val="22"/>
              </w:rPr>
            </w:pPr>
            <w:r w:rsidRPr="00243AD4">
              <w:rPr>
                <w:rFonts w:cs="Arial"/>
                <w:sz w:val="22"/>
                <w:szCs w:val="22"/>
              </w:rPr>
              <w:t>I-C-T-RESLN-STS-CD</w:t>
            </w:r>
          </w:p>
        </w:tc>
        <w:tc>
          <w:tcPr>
            <w:tcW w:w="6096" w:type="dxa"/>
          </w:tcPr>
          <w:p w14:paraId="6312029E" w14:textId="77777777" w:rsidR="008D5E18" w:rsidRPr="00243AD4" w:rsidRDefault="008D5E18" w:rsidP="008D5E18">
            <w:pPr>
              <w:pStyle w:val="TableText"/>
              <w:rPr>
                <w:rFonts w:cs="Arial"/>
                <w:sz w:val="22"/>
                <w:szCs w:val="22"/>
              </w:rPr>
            </w:pPr>
            <w:r w:rsidRPr="00243AD4">
              <w:rPr>
                <w:rFonts w:cs="Arial"/>
                <w:sz w:val="22"/>
                <w:szCs w:val="22"/>
              </w:rPr>
              <w:t>Investor CRN-TFN Match Resolution Status Code</w:t>
            </w:r>
          </w:p>
        </w:tc>
      </w:tr>
      <w:tr w:rsidR="008D5E18" w:rsidRPr="000F7E45" w14:paraId="3AB86AC1" w14:textId="77777777" w:rsidTr="004350BF">
        <w:tc>
          <w:tcPr>
            <w:tcW w:w="2835" w:type="dxa"/>
          </w:tcPr>
          <w:p w14:paraId="799A6972" w14:textId="77777777" w:rsidR="008D5E18" w:rsidRPr="00243AD4" w:rsidRDefault="008D5E18" w:rsidP="008D5E18">
            <w:pPr>
              <w:pStyle w:val="TableText"/>
              <w:rPr>
                <w:rFonts w:cs="Arial"/>
                <w:sz w:val="22"/>
                <w:szCs w:val="22"/>
              </w:rPr>
            </w:pPr>
            <w:r w:rsidRPr="00243AD4">
              <w:rPr>
                <w:rFonts w:cs="Arial"/>
                <w:sz w:val="22"/>
                <w:szCs w:val="22"/>
              </w:rPr>
              <w:t>I-TFN-MTCH-QLTY-CD</w:t>
            </w:r>
          </w:p>
        </w:tc>
        <w:tc>
          <w:tcPr>
            <w:tcW w:w="6096" w:type="dxa"/>
          </w:tcPr>
          <w:p w14:paraId="33CC2BC8" w14:textId="77777777" w:rsidR="008D5E18" w:rsidRPr="00243AD4" w:rsidRDefault="008D5E18" w:rsidP="008D5E18">
            <w:pPr>
              <w:pStyle w:val="TableText"/>
              <w:rPr>
                <w:rFonts w:cs="Arial"/>
                <w:sz w:val="22"/>
                <w:szCs w:val="22"/>
              </w:rPr>
            </w:pPr>
            <w:r w:rsidRPr="00243AD4">
              <w:rPr>
                <w:rFonts w:cs="Arial"/>
                <w:sz w:val="22"/>
                <w:szCs w:val="22"/>
              </w:rPr>
              <w:t>Investor Account-TFN Match Quality Code</w:t>
            </w:r>
          </w:p>
        </w:tc>
      </w:tr>
      <w:tr w:rsidR="008D5E18" w:rsidRPr="000F7E45" w14:paraId="6B4B78D4" w14:textId="77777777" w:rsidTr="004350BF">
        <w:tc>
          <w:tcPr>
            <w:tcW w:w="2835" w:type="dxa"/>
          </w:tcPr>
          <w:p w14:paraId="4FE43272" w14:textId="77777777" w:rsidR="008D5E18" w:rsidRPr="00243AD4" w:rsidRDefault="008D5E18" w:rsidP="008D5E18">
            <w:pPr>
              <w:pStyle w:val="TableText"/>
              <w:rPr>
                <w:rFonts w:cs="Arial"/>
                <w:sz w:val="22"/>
                <w:szCs w:val="22"/>
              </w:rPr>
            </w:pPr>
            <w:r w:rsidRPr="00243AD4">
              <w:rPr>
                <w:rFonts w:cs="Arial"/>
                <w:sz w:val="22"/>
                <w:szCs w:val="22"/>
              </w:rPr>
              <w:t>I-TFN-RESLN-STS-CD</w:t>
            </w:r>
          </w:p>
        </w:tc>
        <w:tc>
          <w:tcPr>
            <w:tcW w:w="6096" w:type="dxa"/>
          </w:tcPr>
          <w:p w14:paraId="0070326F" w14:textId="77777777" w:rsidR="008D5E18" w:rsidRPr="00243AD4" w:rsidRDefault="008D5E18" w:rsidP="008D5E18">
            <w:pPr>
              <w:pStyle w:val="TableText"/>
              <w:rPr>
                <w:rFonts w:cs="Arial"/>
                <w:sz w:val="22"/>
                <w:szCs w:val="22"/>
              </w:rPr>
            </w:pPr>
            <w:r w:rsidRPr="00243AD4">
              <w:rPr>
                <w:rFonts w:cs="Arial"/>
                <w:sz w:val="22"/>
                <w:szCs w:val="22"/>
              </w:rPr>
              <w:t>Investor Account-TFN Match Resolution Status Code</w:t>
            </w:r>
          </w:p>
        </w:tc>
      </w:tr>
      <w:tr w:rsidR="008D5E18" w:rsidRPr="000F7E45" w14:paraId="2B7A4BB4" w14:textId="77777777" w:rsidTr="004350BF">
        <w:tc>
          <w:tcPr>
            <w:tcW w:w="2835" w:type="dxa"/>
          </w:tcPr>
          <w:p w14:paraId="4967592C" w14:textId="77777777" w:rsidR="008D5E18" w:rsidRPr="00243AD4" w:rsidRDefault="008D5E18" w:rsidP="008D5E18">
            <w:pPr>
              <w:pStyle w:val="TableText"/>
              <w:rPr>
                <w:rFonts w:cs="Arial"/>
                <w:sz w:val="22"/>
                <w:szCs w:val="22"/>
              </w:rPr>
            </w:pPr>
            <w:r w:rsidRPr="00243AD4">
              <w:rPr>
                <w:rFonts w:cs="Arial"/>
                <w:sz w:val="22"/>
                <w:szCs w:val="22"/>
              </w:rPr>
              <w:t>I-ABN-MTCH-QLTY-CD</w:t>
            </w:r>
          </w:p>
        </w:tc>
        <w:tc>
          <w:tcPr>
            <w:tcW w:w="6096" w:type="dxa"/>
          </w:tcPr>
          <w:p w14:paraId="1CD4D19E" w14:textId="77777777" w:rsidR="008D5E18" w:rsidRPr="00243AD4" w:rsidRDefault="008D5E18" w:rsidP="008D5E18">
            <w:pPr>
              <w:pStyle w:val="TableText"/>
              <w:rPr>
                <w:rFonts w:cs="Arial"/>
                <w:sz w:val="22"/>
                <w:szCs w:val="22"/>
              </w:rPr>
            </w:pPr>
            <w:r w:rsidRPr="00243AD4">
              <w:rPr>
                <w:rFonts w:cs="Arial"/>
                <w:sz w:val="22"/>
                <w:szCs w:val="22"/>
              </w:rPr>
              <w:t>Investor Account-ABN Match Quality Code</w:t>
            </w:r>
          </w:p>
        </w:tc>
      </w:tr>
      <w:tr w:rsidR="008D5E18" w:rsidRPr="000F7E45" w14:paraId="0C62AB19" w14:textId="77777777" w:rsidTr="004350BF">
        <w:tc>
          <w:tcPr>
            <w:tcW w:w="2835" w:type="dxa"/>
          </w:tcPr>
          <w:p w14:paraId="0DB6FFCD" w14:textId="77777777" w:rsidR="008D5E18" w:rsidRPr="00243AD4" w:rsidRDefault="008D5E18" w:rsidP="008D5E18">
            <w:pPr>
              <w:pStyle w:val="TableText"/>
              <w:rPr>
                <w:rFonts w:cs="Arial"/>
                <w:sz w:val="22"/>
                <w:szCs w:val="22"/>
              </w:rPr>
            </w:pPr>
            <w:r w:rsidRPr="00243AD4">
              <w:rPr>
                <w:rFonts w:cs="Arial"/>
                <w:sz w:val="22"/>
                <w:szCs w:val="22"/>
              </w:rPr>
              <w:t>I-ABN-RESLN-STS-CD</w:t>
            </w:r>
          </w:p>
        </w:tc>
        <w:tc>
          <w:tcPr>
            <w:tcW w:w="6096" w:type="dxa"/>
          </w:tcPr>
          <w:p w14:paraId="408012EB" w14:textId="77777777" w:rsidR="008D5E18" w:rsidRPr="00243AD4" w:rsidRDefault="008D5E18" w:rsidP="008D5E18">
            <w:pPr>
              <w:pStyle w:val="TableText"/>
              <w:rPr>
                <w:rFonts w:cs="Arial"/>
                <w:sz w:val="22"/>
                <w:szCs w:val="22"/>
              </w:rPr>
            </w:pPr>
            <w:r w:rsidRPr="00243AD4">
              <w:rPr>
                <w:rFonts w:cs="Arial"/>
                <w:sz w:val="22"/>
                <w:szCs w:val="22"/>
              </w:rPr>
              <w:t>Investor Account-ABN Match Resolution Status Code</w:t>
            </w:r>
          </w:p>
        </w:tc>
      </w:tr>
      <w:tr w:rsidR="008D5E18" w:rsidRPr="000F7E45" w14:paraId="4E10DEA4" w14:textId="77777777" w:rsidTr="004350BF">
        <w:tc>
          <w:tcPr>
            <w:tcW w:w="2835" w:type="dxa"/>
          </w:tcPr>
          <w:p w14:paraId="404A9CDF" w14:textId="77777777" w:rsidR="008D5E18" w:rsidRPr="00243AD4" w:rsidRDefault="008D5E18" w:rsidP="008D5E18">
            <w:pPr>
              <w:pStyle w:val="TableText"/>
              <w:rPr>
                <w:rFonts w:cs="Arial"/>
                <w:sz w:val="22"/>
                <w:szCs w:val="22"/>
              </w:rPr>
            </w:pPr>
            <w:r w:rsidRPr="00243AD4">
              <w:rPr>
                <w:rFonts w:cs="Arial"/>
                <w:sz w:val="22"/>
                <w:szCs w:val="22"/>
              </w:rPr>
              <w:t>IA-U-DIV-NCFI-AMT</w:t>
            </w:r>
          </w:p>
        </w:tc>
        <w:tc>
          <w:tcPr>
            <w:tcW w:w="6096" w:type="dxa"/>
          </w:tcPr>
          <w:p w14:paraId="0970F919" w14:textId="77777777" w:rsidR="008D5E18" w:rsidRPr="00243AD4" w:rsidRDefault="008D5E18" w:rsidP="008D5E18">
            <w:pPr>
              <w:pStyle w:val="TableText"/>
              <w:rPr>
                <w:rFonts w:cs="Arial"/>
                <w:sz w:val="22"/>
                <w:szCs w:val="22"/>
              </w:rPr>
            </w:pPr>
            <w:r w:rsidRPr="00243AD4">
              <w:rPr>
                <w:rFonts w:cs="Arial"/>
                <w:sz w:val="22"/>
                <w:szCs w:val="22"/>
              </w:rPr>
              <w:t>Unfranked Dividends – not conduit foreign income</w:t>
            </w:r>
          </w:p>
        </w:tc>
      </w:tr>
      <w:tr w:rsidR="008D5E18" w:rsidRPr="000F7E45" w14:paraId="17CD316B" w14:textId="77777777" w:rsidTr="004350BF">
        <w:tc>
          <w:tcPr>
            <w:tcW w:w="2835" w:type="dxa"/>
          </w:tcPr>
          <w:p w14:paraId="783A1A02" w14:textId="77777777" w:rsidR="008D5E18" w:rsidRPr="00243AD4" w:rsidRDefault="008D5E18" w:rsidP="008D5E18">
            <w:pPr>
              <w:pStyle w:val="TableText"/>
              <w:rPr>
                <w:rFonts w:cs="Arial"/>
                <w:sz w:val="22"/>
                <w:szCs w:val="22"/>
              </w:rPr>
            </w:pPr>
            <w:r w:rsidRPr="00243AD4">
              <w:rPr>
                <w:rFonts w:cs="Arial"/>
                <w:sz w:val="22"/>
                <w:szCs w:val="22"/>
              </w:rPr>
              <w:t>IA-U-DIV-CFI-AMT</w:t>
            </w:r>
          </w:p>
        </w:tc>
        <w:tc>
          <w:tcPr>
            <w:tcW w:w="6096" w:type="dxa"/>
          </w:tcPr>
          <w:p w14:paraId="6804B629" w14:textId="77777777" w:rsidR="008D5E18" w:rsidRPr="00243AD4" w:rsidRDefault="008D5E18" w:rsidP="008D5E18">
            <w:pPr>
              <w:pStyle w:val="TableText"/>
              <w:rPr>
                <w:rFonts w:cs="Arial"/>
                <w:sz w:val="22"/>
                <w:szCs w:val="22"/>
              </w:rPr>
            </w:pPr>
            <w:r w:rsidRPr="00243AD4">
              <w:rPr>
                <w:rFonts w:cs="Arial"/>
                <w:sz w:val="22"/>
                <w:szCs w:val="22"/>
              </w:rPr>
              <w:t>Unfranked Dividends – conduit foreign income</w:t>
            </w:r>
          </w:p>
        </w:tc>
      </w:tr>
      <w:tr w:rsidR="008D5E18" w:rsidRPr="000F7E45" w14:paraId="18DC233D" w14:textId="77777777" w:rsidTr="004350BF">
        <w:tc>
          <w:tcPr>
            <w:tcW w:w="2835" w:type="dxa"/>
          </w:tcPr>
          <w:p w14:paraId="35ED8647" w14:textId="77777777" w:rsidR="008D5E18" w:rsidRPr="00243AD4" w:rsidRDefault="008D5E18" w:rsidP="008D5E18">
            <w:pPr>
              <w:pStyle w:val="TableText"/>
              <w:rPr>
                <w:rFonts w:cs="Arial"/>
                <w:sz w:val="22"/>
                <w:szCs w:val="22"/>
              </w:rPr>
            </w:pPr>
            <w:r w:rsidRPr="00243AD4">
              <w:rPr>
                <w:rFonts w:cs="Arial"/>
                <w:sz w:val="22"/>
                <w:szCs w:val="22"/>
              </w:rPr>
              <w:t>I-COMP-TFN</w:t>
            </w:r>
          </w:p>
        </w:tc>
        <w:tc>
          <w:tcPr>
            <w:tcW w:w="6096" w:type="dxa"/>
          </w:tcPr>
          <w:p w14:paraId="7445124E" w14:textId="77777777" w:rsidR="008D5E18" w:rsidRPr="00243AD4" w:rsidRDefault="008D5E18" w:rsidP="008D5E18">
            <w:pPr>
              <w:pStyle w:val="TableText"/>
              <w:rPr>
                <w:rFonts w:cs="Arial"/>
                <w:sz w:val="22"/>
                <w:szCs w:val="22"/>
              </w:rPr>
            </w:pPr>
            <w:r w:rsidRPr="00243AD4">
              <w:rPr>
                <w:rFonts w:cs="Arial"/>
                <w:sz w:val="22"/>
                <w:szCs w:val="22"/>
              </w:rPr>
              <w:t>'COM' if COM else blank</w:t>
            </w:r>
          </w:p>
        </w:tc>
      </w:tr>
      <w:tr w:rsidR="008D5E18" w:rsidRPr="00243AD4" w14:paraId="163EC13D" w14:textId="77777777" w:rsidTr="004350BF">
        <w:tc>
          <w:tcPr>
            <w:tcW w:w="2835" w:type="dxa"/>
          </w:tcPr>
          <w:p w14:paraId="50409A06" w14:textId="77777777" w:rsidR="008D5E18" w:rsidRPr="00243AD4" w:rsidRDefault="008D5E18" w:rsidP="008D5E18">
            <w:pPr>
              <w:pStyle w:val="TableText"/>
              <w:rPr>
                <w:rFonts w:cs="Arial"/>
                <w:sz w:val="22"/>
                <w:szCs w:val="22"/>
              </w:rPr>
            </w:pPr>
            <w:r w:rsidRPr="00243AD4">
              <w:rPr>
                <w:rFonts w:cs="Arial"/>
                <w:sz w:val="22"/>
                <w:szCs w:val="22"/>
              </w:rPr>
              <w:t>I-TFN QTD-TFN</w:t>
            </w:r>
          </w:p>
        </w:tc>
        <w:tc>
          <w:tcPr>
            <w:tcW w:w="6096" w:type="dxa"/>
          </w:tcPr>
          <w:p w14:paraId="5961C13A" w14:textId="77777777" w:rsidR="008D5E18" w:rsidRPr="00243AD4" w:rsidRDefault="008D5E18" w:rsidP="008D5E18">
            <w:pPr>
              <w:pStyle w:val="TableText"/>
              <w:rPr>
                <w:rFonts w:cs="Arial"/>
                <w:sz w:val="22"/>
                <w:szCs w:val="22"/>
              </w:rPr>
            </w:pPr>
            <w:r w:rsidRPr="00243AD4">
              <w:rPr>
                <w:rFonts w:cs="Arial"/>
                <w:sz w:val="22"/>
                <w:szCs w:val="22"/>
              </w:rPr>
              <w:t xml:space="preserve">"Y" If investor TFN was reported to ATO else "N" </w:t>
            </w:r>
          </w:p>
        </w:tc>
      </w:tr>
    </w:tbl>
    <w:p w14:paraId="7BCC36DB" w14:textId="10FBB1AD" w:rsidR="008D5E18" w:rsidRPr="004350BF" w:rsidRDefault="00AB087A" w:rsidP="00243AD4">
      <w:pPr>
        <w:pStyle w:val="DHSHeadinglevel4"/>
        <w:rPr>
          <w:b/>
        </w:rPr>
      </w:pPr>
      <w:r>
        <w:rPr>
          <w:b/>
        </w:rPr>
        <w:t xml:space="preserve">Table 6 </w:t>
      </w:r>
      <w:r w:rsidRPr="008D5E18">
        <w:rPr>
          <w:b/>
        </w:rPr>
        <w:t>–</w:t>
      </w:r>
      <w:r>
        <w:rPr>
          <w:b/>
        </w:rPr>
        <w:t xml:space="preserve"> </w:t>
      </w:r>
      <w:r w:rsidR="008D5E18" w:rsidRPr="004350BF">
        <w:rPr>
          <w:b/>
        </w:rPr>
        <w:t>Footer Record:</w:t>
      </w:r>
    </w:p>
    <w:tbl>
      <w:tblPr>
        <w:tblW w:w="8931" w:type="dxa"/>
        <w:tblInd w:w="-8" w:type="dxa"/>
        <w:tblLayout w:type="fixed"/>
        <w:tblLook w:val="0000" w:firstRow="0" w:lastRow="0" w:firstColumn="0" w:lastColumn="0" w:noHBand="0" w:noVBand="0"/>
        <w:tblCaption w:val="Footer record"/>
        <w:tblDescription w:val="two column table with field names and descriptions"/>
      </w:tblPr>
      <w:tblGrid>
        <w:gridCol w:w="2835"/>
        <w:gridCol w:w="6096"/>
      </w:tblGrid>
      <w:tr w:rsidR="008D5E18" w:rsidRPr="000F7E45" w14:paraId="5AC9862C" w14:textId="77777777" w:rsidTr="00243AD4">
        <w:trPr>
          <w:cantSplit/>
          <w:tblHeader/>
        </w:trPr>
        <w:tc>
          <w:tcPr>
            <w:tcW w:w="283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4616FAF" w14:textId="77777777" w:rsidR="008D5E18" w:rsidRPr="00243AD4" w:rsidRDefault="008D5E18" w:rsidP="008D5E18">
            <w:pPr>
              <w:pStyle w:val="TableText"/>
              <w:rPr>
                <w:rFonts w:cs="Arial"/>
                <w:b/>
                <w:sz w:val="22"/>
                <w:szCs w:val="22"/>
              </w:rPr>
            </w:pPr>
            <w:r w:rsidRPr="00243AD4">
              <w:rPr>
                <w:rFonts w:cs="Arial"/>
                <w:b/>
                <w:sz w:val="22"/>
                <w:szCs w:val="22"/>
              </w:rPr>
              <w:t>Field Name</w:t>
            </w:r>
          </w:p>
        </w:tc>
        <w:tc>
          <w:tcPr>
            <w:tcW w:w="609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906892F" w14:textId="77777777" w:rsidR="008D5E18" w:rsidRPr="00243AD4" w:rsidRDefault="008D5E18" w:rsidP="008D5E18">
            <w:pPr>
              <w:pStyle w:val="TableText"/>
              <w:rPr>
                <w:rFonts w:cs="Arial"/>
                <w:b/>
                <w:sz w:val="22"/>
                <w:szCs w:val="22"/>
              </w:rPr>
            </w:pPr>
            <w:r w:rsidRPr="00243AD4">
              <w:rPr>
                <w:rFonts w:cs="Arial"/>
                <w:b/>
                <w:sz w:val="22"/>
                <w:szCs w:val="22"/>
              </w:rPr>
              <w:t>Description</w:t>
            </w:r>
          </w:p>
        </w:tc>
      </w:tr>
      <w:tr w:rsidR="008D5E18" w:rsidRPr="000F7E45" w14:paraId="0788EC75" w14:textId="77777777" w:rsidTr="00435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Pr>
          <w:p w14:paraId="002D255F" w14:textId="77777777" w:rsidR="008D5E18" w:rsidRPr="00243AD4" w:rsidRDefault="008D5E18" w:rsidP="008D5E18">
            <w:pPr>
              <w:pStyle w:val="TableText"/>
              <w:rPr>
                <w:rFonts w:cs="Arial"/>
                <w:sz w:val="22"/>
                <w:szCs w:val="22"/>
              </w:rPr>
            </w:pPr>
            <w:r w:rsidRPr="00243AD4">
              <w:rPr>
                <w:rFonts w:cs="Arial"/>
                <w:sz w:val="22"/>
                <w:szCs w:val="22"/>
              </w:rPr>
              <w:t>RECORD-LENGTH</w:t>
            </w:r>
          </w:p>
        </w:tc>
        <w:tc>
          <w:tcPr>
            <w:tcW w:w="6096" w:type="dxa"/>
          </w:tcPr>
          <w:p w14:paraId="5EFF69C1" w14:textId="77777777" w:rsidR="008D5E18" w:rsidRPr="00243AD4" w:rsidRDefault="008D5E18" w:rsidP="008D5E18">
            <w:pPr>
              <w:pStyle w:val="TableText"/>
              <w:rPr>
                <w:rFonts w:cs="Arial"/>
                <w:sz w:val="22"/>
                <w:szCs w:val="22"/>
              </w:rPr>
            </w:pPr>
            <w:r w:rsidRPr="00243AD4">
              <w:rPr>
                <w:rFonts w:cs="Arial"/>
                <w:sz w:val="22"/>
                <w:szCs w:val="22"/>
              </w:rPr>
              <w:t>= 1376</w:t>
            </w:r>
          </w:p>
        </w:tc>
      </w:tr>
      <w:tr w:rsidR="008D5E18" w:rsidRPr="000F7E45" w14:paraId="014A216F" w14:textId="77777777" w:rsidTr="00435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Pr>
          <w:p w14:paraId="2AE3F01D" w14:textId="77777777" w:rsidR="008D5E18" w:rsidRPr="00243AD4" w:rsidRDefault="008D5E18" w:rsidP="008D5E18">
            <w:pPr>
              <w:pStyle w:val="TableText"/>
              <w:rPr>
                <w:rFonts w:cs="Arial"/>
                <w:sz w:val="22"/>
                <w:szCs w:val="22"/>
              </w:rPr>
            </w:pPr>
            <w:r w:rsidRPr="00243AD4">
              <w:rPr>
                <w:rFonts w:cs="Arial"/>
                <w:sz w:val="22"/>
                <w:szCs w:val="22"/>
              </w:rPr>
              <w:t>RECORD-TYPE</w:t>
            </w:r>
          </w:p>
        </w:tc>
        <w:tc>
          <w:tcPr>
            <w:tcW w:w="6096" w:type="dxa"/>
          </w:tcPr>
          <w:p w14:paraId="057F5770" w14:textId="77777777" w:rsidR="008D5E18" w:rsidRPr="00243AD4" w:rsidRDefault="008D5E18" w:rsidP="008D5E18">
            <w:pPr>
              <w:pStyle w:val="TableText"/>
              <w:rPr>
                <w:rFonts w:cs="Arial"/>
                <w:sz w:val="22"/>
                <w:szCs w:val="22"/>
              </w:rPr>
            </w:pPr>
            <w:r w:rsidRPr="00243AD4">
              <w:rPr>
                <w:rFonts w:cs="Arial"/>
                <w:sz w:val="22"/>
                <w:szCs w:val="22"/>
              </w:rPr>
              <w:t>= ‘FILE-TOTAL’</w:t>
            </w:r>
          </w:p>
        </w:tc>
      </w:tr>
      <w:tr w:rsidR="008D5E18" w:rsidRPr="000F7E45" w14:paraId="122D76B4" w14:textId="77777777" w:rsidTr="004350BF">
        <w:trPr>
          <w:cantSplit/>
        </w:trPr>
        <w:tc>
          <w:tcPr>
            <w:tcW w:w="2835" w:type="dxa"/>
            <w:tcBorders>
              <w:top w:val="single" w:sz="6" w:space="0" w:color="auto"/>
              <w:left w:val="single" w:sz="6" w:space="0" w:color="auto"/>
              <w:bottom w:val="single" w:sz="6" w:space="0" w:color="auto"/>
              <w:right w:val="single" w:sz="6" w:space="0" w:color="auto"/>
            </w:tcBorders>
          </w:tcPr>
          <w:p w14:paraId="13F14637" w14:textId="77777777" w:rsidR="008D5E18" w:rsidRPr="00243AD4" w:rsidRDefault="008D5E18" w:rsidP="008D5E18">
            <w:pPr>
              <w:pStyle w:val="TableText"/>
              <w:rPr>
                <w:rFonts w:cs="Arial"/>
                <w:sz w:val="22"/>
                <w:szCs w:val="22"/>
              </w:rPr>
            </w:pPr>
            <w:r w:rsidRPr="00243AD4">
              <w:rPr>
                <w:rFonts w:cs="Arial"/>
                <w:sz w:val="22"/>
                <w:szCs w:val="22"/>
              </w:rPr>
              <w:t>CNT-RECS</w:t>
            </w:r>
          </w:p>
        </w:tc>
        <w:tc>
          <w:tcPr>
            <w:tcW w:w="6096" w:type="dxa"/>
            <w:tcBorders>
              <w:top w:val="single" w:sz="6" w:space="0" w:color="auto"/>
              <w:left w:val="single" w:sz="6" w:space="0" w:color="auto"/>
              <w:bottom w:val="single" w:sz="6" w:space="0" w:color="auto"/>
              <w:right w:val="single" w:sz="6" w:space="0" w:color="auto"/>
            </w:tcBorders>
          </w:tcPr>
          <w:p w14:paraId="2A1F69E0" w14:textId="77777777" w:rsidR="008D5E18" w:rsidRPr="00243AD4" w:rsidRDefault="008D5E18" w:rsidP="008D5E18">
            <w:pPr>
              <w:pStyle w:val="TableText"/>
              <w:rPr>
                <w:rFonts w:cs="Arial"/>
                <w:sz w:val="22"/>
                <w:szCs w:val="22"/>
              </w:rPr>
            </w:pPr>
            <w:r w:rsidRPr="00243AD4">
              <w:rPr>
                <w:rFonts w:cs="Arial"/>
                <w:sz w:val="22"/>
                <w:szCs w:val="22"/>
              </w:rPr>
              <w:t xml:space="preserve">Count of records in this file (including header, detail and file-total records).  </w:t>
            </w:r>
          </w:p>
        </w:tc>
      </w:tr>
      <w:tr w:rsidR="008D5E18" w:rsidRPr="000F7E45" w14:paraId="181057BF" w14:textId="77777777" w:rsidTr="004350BF">
        <w:trPr>
          <w:cantSplit/>
        </w:trPr>
        <w:tc>
          <w:tcPr>
            <w:tcW w:w="2835" w:type="dxa"/>
            <w:tcBorders>
              <w:top w:val="single" w:sz="6" w:space="0" w:color="auto"/>
              <w:left w:val="single" w:sz="6" w:space="0" w:color="auto"/>
              <w:bottom w:val="single" w:sz="6" w:space="0" w:color="auto"/>
              <w:right w:val="single" w:sz="6" w:space="0" w:color="auto"/>
            </w:tcBorders>
          </w:tcPr>
          <w:p w14:paraId="752F9BAF" w14:textId="77777777" w:rsidR="008D5E18" w:rsidRPr="00243AD4" w:rsidRDefault="008D5E18" w:rsidP="008D5E18">
            <w:pPr>
              <w:pStyle w:val="TableText"/>
              <w:rPr>
                <w:rFonts w:cs="Arial"/>
                <w:sz w:val="22"/>
                <w:szCs w:val="22"/>
              </w:rPr>
            </w:pPr>
            <w:r w:rsidRPr="00243AD4">
              <w:rPr>
                <w:rFonts w:cs="Arial"/>
                <w:sz w:val="22"/>
                <w:szCs w:val="22"/>
              </w:rPr>
              <w:t>CNT-RECS</w:t>
            </w:r>
          </w:p>
        </w:tc>
        <w:tc>
          <w:tcPr>
            <w:tcW w:w="6096" w:type="dxa"/>
            <w:tcBorders>
              <w:top w:val="single" w:sz="6" w:space="0" w:color="auto"/>
              <w:left w:val="single" w:sz="6" w:space="0" w:color="auto"/>
              <w:bottom w:val="single" w:sz="6" w:space="0" w:color="auto"/>
              <w:right w:val="single" w:sz="6" w:space="0" w:color="auto"/>
            </w:tcBorders>
          </w:tcPr>
          <w:p w14:paraId="3E748B49" w14:textId="77777777" w:rsidR="008D5E18" w:rsidRPr="00243AD4" w:rsidRDefault="008D5E18" w:rsidP="008D5E18">
            <w:pPr>
              <w:pStyle w:val="TableText"/>
              <w:rPr>
                <w:rFonts w:cs="Arial"/>
                <w:sz w:val="22"/>
                <w:szCs w:val="22"/>
              </w:rPr>
            </w:pPr>
            <w:r w:rsidRPr="00243AD4">
              <w:rPr>
                <w:rFonts w:cs="Arial"/>
                <w:sz w:val="22"/>
                <w:szCs w:val="22"/>
              </w:rPr>
              <w:t xml:space="preserve">Count of records in this file (detail only).  </w:t>
            </w:r>
          </w:p>
        </w:tc>
      </w:tr>
      <w:tr w:rsidR="008D5E18" w:rsidRPr="000F7E45" w14:paraId="47DEB154" w14:textId="77777777" w:rsidTr="004350BF">
        <w:trPr>
          <w:cantSplit/>
        </w:trPr>
        <w:tc>
          <w:tcPr>
            <w:tcW w:w="2835" w:type="dxa"/>
            <w:tcBorders>
              <w:top w:val="single" w:sz="6" w:space="0" w:color="auto"/>
              <w:left w:val="single" w:sz="6" w:space="0" w:color="auto"/>
              <w:bottom w:val="single" w:sz="6" w:space="0" w:color="auto"/>
              <w:right w:val="single" w:sz="6" w:space="0" w:color="auto"/>
            </w:tcBorders>
          </w:tcPr>
          <w:p w14:paraId="46030743" w14:textId="77777777" w:rsidR="008D5E18" w:rsidRPr="00243AD4" w:rsidRDefault="008D5E18" w:rsidP="008D5E18">
            <w:pPr>
              <w:pStyle w:val="TableText"/>
              <w:rPr>
                <w:rFonts w:cs="Arial"/>
                <w:sz w:val="22"/>
                <w:szCs w:val="22"/>
              </w:rPr>
            </w:pPr>
            <w:r w:rsidRPr="00243AD4">
              <w:rPr>
                <w:rFonts w:cs="Arial"/>
                <w:sz w:val="22"/>
                <w:szCs w:val="22"/>
              </w:rPr>
              <w:t>Filler</w:t>
            </w:r>
          </w:p>
        </w:tc>
        <w:tc>
          <w:tcPr>
            <w:tcW w:w="6096" w:type="dxa"/>
            <w:tcBorders>
              <w:top w:val="single" w:sz="6" w:space="0" w:color="auto"/>
              <w:left w:val="single" w:sz="6" w:space="0" w:color="auto"/>
              <w:bottom w:val="single" w:sz="6" w:space="0" w:color="auto"/>
              <w:right w:val="single" w:sz="6" w:space="0" w:color="auto"/>
            </w:tcBorders>
          </w:tcPr>
          <w:p w14:paraId="7D3A7D1D" w14:textId="77777777" w:rsidR="008D5E18" w:rsidRPr="00243AD4" w:rsidRDefault="008D5E18" w:rsidP="008D5E18">
            <w:pPr>
              <w:pStyle w:val="TableText"/>
              <w:rPr>
                <w:rFonts w:cs="Arial"/>
                <w:sz w:val="22"/>
                <w:szCs w:val="22"/>
              </w:rPr>
            </w:pPr>
            <w:r w:rsidRPr="00243AD4">
              <w:rPr>
                <w:rFonts w:cs="Arial"/>
                <w:sz w:val="22"/>
                <w:szCs w:val="22"/>
              </w:rPr>
              <w:t>Spaces</w:t>
            </w:r>
          </w:p>
        </w:tc>
      </w:tr>
    </w:tbl>
    <w:p w14:paraId="4A77549E" w14:textId="77777777" w:rsidR="00294045" w:rsidRDefault="00294045" w:rsidP="00294045">
      <w:pPr>
        <w:rPr>
          <w:b/>
          <w:bCs/>
          <w:sz w:val="32"/>
          <w:szCs w:val="32"/>
        </w:rPr>
      </w:pPr>
    </w:p>
    <w:p w14:paraId="5EF6070B" w14:textId="77777777" w:rsidR="00294045" w:rsidRPr="00E4650A" w:rsidRDefault="00294045" w:rsidP="00E4650A">
      <w:pPr>
        <w:pStyle w:val="DHSHeading3"/>
        <w:rPr>
          <w:b/>
        </w:rPr>
      </w:pPr>
      <w:bookmarkStart w:id="94" w:name="_Toc484602701"/>
      <w:bookmarkStart w:id="95" w:name="_Toc485115978"/>
      <w:r w:rsidRPr="00E4650A">
        <w:rPr>
          <w:b/>
        </w:rPr>
        <w:t>Matching Techniques</w:t>
      </w:r>
      <w:bookmarkEnd w:id="94"/>
      <w:bookmarkEnd w:id="95"/>
    </w:p>
    <w:p w14:paraId="1F791314" w14:textId="5948CF59" w:rsidR="00294045" w:rsidRPr="00E4650A" w:rsidRDefault="00294045" w:rsidP="00E4650A">
      <w:pPr>
        <w:pStyle w:val="DHSHeadinglevel4"/>
        <w:rPr>
          <w:b/>
        </w:rPr>
      </w:pPr>
      <w:bookmarkStart w:id="96" w:name="_Toc484602702"/>
      <w:r w:rsidRPr="00E4650A">
        <w:rPr>
          <w:b/>
        </w:rPr>
        <w:t>Identi</w:t>
      </w:r>
      <w:r w:rsidR="00A35E9F">
        <w:rPr>
          <w:b/>
        </w:rPr>
        <w:t>t</w:t>
      </w:r>
      <w:r w:rsidRPr="00E4650A">
        <w:rPr>
          <w:b/>
        </w:rPr>
        <w:t>y Matching</w:t>
      </w:r>
      <w:bookmarkEnd w:id="96"/>
      <w:r w:rsidRPr="00E4650A">
        <w:rPr>
          <w:b/>
        </w:rPr>
        <w:t xml:space="preserve"> </w:t>
      </w:r>
    </w:p>
    <w:p w14:paraId="695D2569" w14:textId="00E676DD" w:rsidR="008D5E18" w:rsidRPr="00C40D04" w:rsidRDefault="008D5E18">
      <w:pPr>
        <w:pStyle w:val="DHSbodytext0"/>
      </w:pPr>
      <w:bookmarkStart w:id="97" w:name="_Toc484602703"/>
      <w:r w:rsidRPr="00C40D04">
        <w:t>The identity data</w:t>
      </w:r>
      <w:r w:rsidR="006949D3">
        <w:t>-</w:t>
      </w:r>
      <w:r w:rsidRPr="00C40D04">
        <w:t>matching of the two information sources is conducted by the ATO.</w:t>
      </w:r>
      <w:r w:rsidR="004350BF">
        <w:t xml:space="preserve"> </w:t>
      </w:r>
      <w:r w:rsidRPr="00C40D04">
        <w:t xml:space="preserve">The output of this matching is provided to DHS as ‘matched’ records. DHS target recipients where there is a discrepancy between investments declared to the ATO and investments declared to DHS. </w:t>
      </w:r>
    </w:p>
    <w:p w14:paraId="35711DC3" w14:textId="77777777" w:rsidR="008D5E18" w:rsidRPr="00C40D04" w:rsidRDefault="008D5E18">
      <w:pPr>
        <w:pStyle w:val="DHSbodytext0"/>
      </w:pPr>
      <w:r w:rsidRPr="00C40D04">
        <w:t xml:space="preserve">This could be: </w:t>
      </w:r>
    </w:p>
    <w:p w14:paraId="4F8F9BE7" w14:textId="2E020533" w:rsidR="008D5E18" w:rsidRPr="00C40D04" w:rsidRDefault="006949D3" w:rsidP="004350BF">
      <w:pPr>
        <w:pStyle w:val="DHSBulletslevel1"/>
      </w:pPr>
      <w:r>
        <w:t>r</w:t>
      </w:r>
      <w:r w:rsidR="008D5E18" w:rsidRPr="00C40D04">
        <w:t xml:space="preserve">ecipient and </w:t>
      </w:r>
      <w:r>
        <w:t>s</w:t>
      </w:r>
      <w:r w:rsidR="008D5E18" w:rsidRPr="00C40D04">
        <w:t>pouse</w:t>
      </w:r>
    </w:p>
    <w:p w14:paraId="535CD37E" w14:textId="1E8E52EE" w:rsidR="008D5E18" w:rsidRPr="00C40D04" w:rsidRDefault="006949D3" w:rsidP="004350BF">
      <w:pPr>
        <w:pStyle w:val="DHSBulletslevel1"/>
      </w:pPr>
      <w:r>
        <w:t>s</w:t>
      </w:r>
      <w:r w:rsidRPr="00C40D04">
        <w:t xml:space="preserve">pouse </w:t>
      </w:r>
      <w:r w:rsidR="008D5E18" w:rsidRPr="00C40D04">
        <w:t>but not recipient</w:t>
      </w:r>
    </w:p>
    <w:p w14:paraId="2B2A7C2A" w14:textId="551024AD" w:rsidR="008D5E18" w:rsidRPr="00C40D04" w:rsidRDefault="006949D3" w:rsidP="004350BF">
      <w:pPr>
        <w:pStyle w:val="DHSBulletslevel1"/>
      </w:pPr>
      <w:r>
        <w:t>r</w:t>
      </w:r>
      <w:r w:rsidR="008D5E18" w:rsidRPr="00C40D04">
        <w:t>ecipient but not spouse</w:t>
      </w:r>
      <w:r>
        <w:t>.</w:t>
      </w:r>
    </w:p>
    <w:p w14:paraId="17EA269C" w14:textId="77777777" w:rsidR="008D5E18" w:rsidRDefault="008D5E18">
      <w:pPr>
        <w:pStyle w:val="DHSbodytext0"/>
      </w:pPr>
      <w:r w:rsidRPr="00C40D04">
        <w:t>How DHS detect the discrepancy depends on the information gathered. DHS may have to use different business rules to obtain an accurate and valid result.</w:t>
      </w:r>
    </w:p>
    <w:p w14:paraId="323B7B6E" w14:textId="77777777" w:rsidR="004350BF" w:rsidRPr="00C40D04" w:rsidRDefault="004350BF">
      <w:pPr>
        <w:pStyle w:val="DHSbodytext0"/>
      </w:pPr>
    </w:p>
    <w:p w14:paraId="0EC98CE0" w14:textId="77777777" w:rsidR="00294045" w:rsidRPr="00E4650A" w:rsidRDefault="00294045" w:rsidP="00E4650A">
      <w:pPr>
        <w:pStyle w:val="DHSHeadinglevel4"/>
        <w:rPr>
          <w:b/>
        </w:rPr>
      </w:pPr>
      <w:r w:rsidRPr="00E4650A">
        <w:rPr>
          <w:b/>
        </w:rPr>
        <w:t>Income Matching</w:t>
      </w:r>
      <w:bookmarkEnd w:id="97"/>
      <w:r w:rsidRPr="00E4650A">
        <w:rPr>
          <w:b/>
        </w:rPr>
        <w:t xml:space="preserve"> </w:t>
      </w:r>
    </w:p>
    <w:p w14:paraId="0FB304A8" w14:textId="77777777" w:rsidR="008D5E18" w:rsidRPr="00C40D04" w:rsidRDefault="008D5E18">
      <w:pPr>
        <w:pStyle w:val="DHSbodytext0"/>
      </w:pPr>
      <w:r w:rsidRPr="00C40D04">
        <w:t>Information is extracted from the DHS Enterprise Data Warehouse for both current and the target financial years including:</w:t>
      </w:r>
    </w:p>
    <w:p w14:paraId="10BBCFDE" w14:textId="5B178A26" w:rsidR="008D5E18" w:rsidRPr="00C40D04" w:rsidRDefault="006949D3">
      <w:pPr>
        <w:pStyle w:val="DHSBulletslevel1"/>
      </w:pPr>
      <w:r>
        <w:t>d</w:t>
      </w:r>
      <w:r w:rsidR="008D5E18" w:rsidRPr="00C40D04">
        <w:t xml:space="preserve">emographic data as required </w:t>
      </w:r>
    </w:p>
    <w:p w14:paraId="10223013" w14:textId="311BAF12" w:rsidR="008D5E18" w:rsidRPr="00C40D04" w:rsidRDefault="006949D3" w:rsidP="004350BF">
      <w:pPr>
        <w:pStyle w:val="DHSBulletslevel1"/>
      </w:pPr>
      <w:r>
        <w:t>p</w:t>
      </w:r>
      <w:r w:rsidR="008D5E18" w:rsidRPr="00C40D04">
        <w:t>ayment type</w:t>
      </w:r>
    </w:p>
    <w:p w14:paraId="0A9AF3C4" w14:textId="0E180229" w:rsidR="008D5E18" w:rsidRPr="00C40D04" w:rsidRDefault="006949D3" w:rsidP="004350BF">
      <w:pPr>
        <w:pStyle w:val="DHSBulletslevel1"/>
      </w:pPr>
      <w:r>
        <w:t>p</w:t>
      </w:r>
      <w:r w:rsidR="008D5E18" w:rsidRPr="00C40D04">
        <w:t>artner relationship history</w:t>
      </w:r>
    </w:p>
    <w:p w14:paraId="758655C8" w14:textId="4A179059" w:rsidR="008D5E18" w:rsidRPr="00C40D04" w:rsidRDefault="006949D3" w:rsidP="004350BF">
      <w:pPr>
        <w:pStyle w:val="DHSBulletslevel1"/>
      </w:pPr>
      <w:r>
        <w:t>h</w:t>
      </w:r>
      <w:r w:rsidR="008D5E18" w:rsidRPr="00C40D04">
        <w:t>omeowner status</w:t>
      </w:r>
    </w:p>
    <w:p w14:paraId="3D95C09C" w14:textId="05097BAE" w:rsidR="008D5E18" w:rsidRPr="00C40D04" w:rsidRDefault="006949D3" w:rsidP="004350BF">
      <w:pPr>
        <w:pStyle w:val="DHSBulletslevel1"/>
      </w:pPr>
      <w:r>
        <w:t>d</w:t>
      </w:r>
      <w:r w:rsidR="008D5E18" w:rsidRPr="00C40D04">
        <w:t>isclosed total investments</w:t>
      </w:r>
    </w:p>
    <w:p w14:paraId="350AEA54" w14:textId="57DA716A" w:rsidR="008D5E18" w:rsidRPr="00C40D04" w:rsidRDefault="006949D3" w:rsidP="004350BF">
      <w:pPr>
        <w:pStyle w:val="DHSBulletslevel1"/>
      </w:pPr>
      <w:r>
        <w:t>d</w:t>
      </w:r>
      <w:r w:rsidR="008D5E18" w:rsidRPr="00C40D04">
        <w:t>isclosed income</w:t>
      </w:r>
    </w:p>
    <w:p w14:paraId="7ECC6131" w14:textId="723DD9FA" w:rsidR="008D5E18" w:rsidRPr="00C40D04" w:rsidRDefault="006949D3" w:rsidP="004350BF">
      <w:pPr>
        <w:pStyle w:val="DHSBulletslevel1"/>
      </w:pPr>
      <w:r>
        <w:t>d</w:t>
      </w:r>
      <w:r w:rsidR="008D5E18" w:rsidRPr="00C40D04">
        <w:t>isclosed assets</w:t>
      </w:r>
    </w:p>
    <w:p w14:paraId="01B99C5A" w14:textId="49E0504B" w:rsidR="008D5E18" w:rsidRPr="00C40D04" w:rsidRDefault="006949D3" w:rsidP="004350BF">
      <w:pPr>
        <w:pStyle w:val="DHSBulletslevel1"/>
      </w:pPr>
      <w:r>
        <w:t>d</w:t>
      </w:r>
      <w:r w:rsidR="008D5E18" w:rsidRPr="00C40D04">
        <w:t>isclosed deemed income</w:t>
      </w:r>
    </w:p>
    <w:p w14:paraId="48AFCC70" w14:textId="3D752C7B" w:rsidR="008D5E18" w:rsidRPr="00C40D04" w:rsidRDefault="006949D3" w:rsidP="004350BF">
      <w:pPr>
        <w:pStyle w:val="DHSBulletslevel1"/>
      </w:pPr>
      <w:r>
        <w:t>d</w:t>
      </w:r>
      <w:r w:rsidR="008D5E18" w:rsidRPr="00C40D04">
        <w:t>ate investments last updated</w:t>
      </w:r>
      <w:r>
        <w:t>.</w:t>
      </w:r>
    </w:p>
    <w:p w14:paraId="68862162" w14:textId="77777777" w:rsidR="008D5E18" w:rsidRPr="00C40D04" w:rsidRDefault="008D5E18" w:rsidP="004350BF">
      <w:pPr>
        <w:pStyle w:val="DHSBodytext"/>
      </w:pPr>
      <w:r w:rsidRPr="00C40D04">
        <w:t>Business rules are applied to this data to check if there is a difference in the income reported to DHS compared to the income reported by financial institutions to the ATO.</w:t>
      </w:r>
    </w:p>
    <w:p w14:paraId="437D1390" w14:textId="77777777" w:rsidR="008D5E18" w:rsidRPr="00C40D04" w:rsidRDefault="008D5E18" w:rsidP="004350BF">
      <w:pPr>
        <w:pStyle w:val="DHSBodytext"/>
      </w:pPr>
      <w:r w:rsidRPr="00C40D04">
        <w:t xml:space="preserve">Where a recipient or spouse is identified as having a difference, the selected case will then be loaded into DHS core systems for compliance action. </w:t>
      </w:r>
    </w:p>
    <w:p w14:paraId="05948CC8" w14:textId="77777777" w:rsidR="00294045" w:rsidRDefault="00294045">
      <w:pPr>
        <w:pStyle w:val="DHSbodytext0"/>
      </w:pPr>
    </w:p>
    <w:p w14:paraId="2EE99672" w14:textId="77777777" w:rsidR="00294045" w:rsidRPr="00E4650A" w:rsidRDefault="00294045" w:rsidP="00E4650A">
      <w:pPr>
        <w:pStyle w:val="DHSHeading3"/>
        <w:rPr>
          <w:b/>
        </w:rPr>
      </w:pPr>
      <w:bookmarkStart w:id="98" w:name="_Toc484602704"/>
      <w:bookmarkStart w:id="99" w:name="_Toc485115979"/>
      <w:r w:rsidRPr="00E4650A">
        <w:rPr>
          <w:b/>
        </w:rPr>
        <w:t>Risks</w:t>
      </w:r>
      <w:bookmarkEnd w:id="98"/>
      <w:bookmarkEnd w:id="99"/>
    </w:p>
    <w:p w14:paraId="523D5952" w14:textId="77777777" w:rsidR="00294045" w:rsidRPr="00E4650A" w:rsidRDefault="00294045" w:rsidP="00E4650A">
      <w:pPr>
        <w:pStyle w:val="DHSHeadinglevel4"/>
        <w:rPr>
          <w:b/>
        </w:rPr>
      </w:pPr>
      <w:bookmarkStart w:id="100" w:name="_Toc484602705"/>
      <w:r w:rsidRPr="00E4650A">
        <w:rPr>
          <w:b/>
        </w:rPr>
        <w:t>Incorrect identity matches</w:t>
      </w:r>
      <w:bookmarkEnd w:id="100"/>
      <w:r w:rsidRPr="00E4650A">
        <w:rPr>
          <w:b/>
        </w:rPr>
        <w:t xml:space="preserve"> </w:t>
      </w:r>
    </w:p>
    <w:p w14:paraId="77153370" w14:textId="21A1D46D" w:rsidR="008D5E18" w:rsidRPr="00C40D04" w:rsidRDefault="008D5E18" w:rsidP="004350BF">
      <w:pPr>
        <w:pStyle w:val="DHSBodytext"/>
      </w:pPr>
      <w:r w:rsidRPr="00C40D04">
        <w:t>The ATO uses sophisticated identity matching techniques to ensure they identify the correct taxpayer from data provide</w:t>
      </w:r>
      <w:r w:rsidR="00A35E9F">
        <w:t>d</w:t>
      </w:r>
      <w:r w:rsidRPr="00C40D04">
        <w:t xml:space="preserve"> by DHS. This technique uses multiple details to obtain an identity match. For example, where a C</w:t>
      </w:r>
      <w:r>
        <w:t xml:space="preserve">ustomer </w:t>
      </w:r>
      <w:r w:rsidRPr="00C40D04">
        <w:t xml:space="preserve">Reference Number (CRN), name, address and date of birth are available all items are used in the identity matching process. </w:t>
      </w:r>
    </w:p>
    <w:p w14:paraId="036349F9" w14:textId="77777777" w:rsidR="008D5E18" w:rsidRPr="00C40D04" w:rsidRDefault="008D5E18" w:rsidP="004350BF">
      <w:pPr>
        <w:pStyle w:val="DHSBodytext"/>
      </w:pPr>
      <w:r w:rsidRPr="00C40D04">
        <w:t>Very high confidence matches will occur where all fields are matched to a taxpayer in ATO systems. Additional manual processes may be undertaken where high confidence identity matches do not occur.</w:t>
      </w:r>
    </w:p>
    <w:p w14:paraId="1A02CFF0" w14:textId="77777777" w:rsidR="00294045" w:rsidRDefault="00294045" w:rsidP="00294045">
      <w:pPr>
        <w:pStyle w:val="TableText"/>
      </w:pPr>
    </w:p>
    <w:p w14:paraId="78EFDFC2" w14:textId="77777777" w:rsidR="00294045" w:rsidRPr="00E4650A" w:rsidRDefault="00294045" w:rsidP="00E4650A">
      <w:pPr>
        <w:pStyle w:val="DHSHeadinglevel4"/>
        <w:rPr>
          <w:b/>
        </w:rPr>
      </w:pPr>
      <w:bookmarkStart w:id="101" w:name="_Toc484602706"/>
      <w:r w:rsidRPr="00E4650A">
        <w:rPr>
          <w:b/>
        </w:rPr>
        <w:t>Data quality controls and audit</w:t>
      </w:r>
      <w:bookmarkEnd w:id="101"/>
    </w:p>
    <w:p w14:paraId="582AED87" w14:textId="77777777" w:rsidR="008D5E18" w:rsidRPr="00C40D04" w:rsidRDefault="008D5E18" w:rsidP="004350BF">
      <w:pPr>
        <w:pStyle w:val="DHSBodytext"/>
      </w:pPr>
      <w:r w:rsidRPr="00C40D04">
        <w:t>When compliance action is proposed, additional checks will take place to ensure the correct DHS recipient or spouse has been identified. DHS recipients will be provided with the opportunity to verify the accuracy of the information before any compliance action is taken.</w:t>
      </w:r>
    </w:p>
    <w:p w14:paraId="2459AE71" w14:textId="77777777" w:rsidR="00294045" w:rsidRDefault="00294045" w:rsidP="00294045"/>
    <w:p w14:paraId="1F85E557" w14:textId="77777777" w:rsidR="00294045" w:rsidRPr="00E4650A" w:rsidRDefault="00294045" w:rsidP="00E4650A">
      <w:pPr>
        <w:pStyle w:val="DHSHeadinglevel4"/>
        <w:rPr>
          <w:b/>
        </w:rPr>
      </w:pPr>
      <w:bookmarkStart w:id="102" w:name="_Toc484602707"/>
      <w:r w:rsidRPr="00E4650A">
        <w:rPr>
          <w:b/>
        </w:rPr>
        <w:t>Security and confidentiality</w:t>
      </w:r>
      <w:bookmarkEnd w:id="102"/>
    </w:p>
    <w:p w14:paraId="1659327C" w14:textId="77777777" w:rsidR="008D5E18" w:rsidRPr="00C40D04" w:rsidRDefault="008D5E18">
      <w:pPr>
        <w:pStyle w:val="DHSbodytext0"/>
      </w:pPr>
      <w:r w:rsidRPr="00C40D04">
        <w:t>All DHS computer systems are strictly controlled with features including:</w:t>
      </w:r>
    </w:p>
    <w:p w14:paraId="76F27538" w14:textId="77777777" w:rsidR="008D5E18" w:rsidRPr="00C40D04" w:rsidRDefault="008D5E18" w:rsidP="004350BF">
      <w:pPr>
        <w:pStyle w:val="DHSBulletslevel1"/>
      </w:pPr>
      <w:r w:rsidRPr="00C40D04">
        <w:t>system access controls and security groupings</w:t>
      </w:r>
    </w:p>
    <w:p w14:paraId="4A9E4A4C" w14:textId="2A1CA0C3" w:rsidR="008D5E18" w:rsidRPr="00C40D04" w:rsidRDefault="008D5E18" w:rsidP="004350BF">
      <w:pPr>
        <w:pStyle w:val="DHSBulletslevel1"/>
      </w:pPr>
      <w:r w:rsidRPr="00C40D04">
        <w:t>login identificatio</w:t>
      </w:r>
      <w:r w:rsidR="004350BF">
        <w:t>n codes and password protection</w:t>
      </w:r>
    </w:p>
    <w:p w14:paraId="20884203" w14:textId="7BFFC655" w:rsidR="00294045" w:rsidRDefault="00294045" w:rsidP="004350BF">
      <w:pPr>
        <w:pStyle w:val="DHSBulletslevel1"/>
      </w:pPr>
      <w:r w:rsidRPr="001061E8">
        <w:t>full audit trails of data</w:t>
      </w:r>
      <w:r w:rsidRPr="00026FAA">
        <w:t xml:space="preserve"> files and system accesses</w:t>
      </w:r>
      <w:r w:rsidR="00CB2DF9">
        <w:t>.</w:t>
      </w:r>
    </w:p>
    <w:p w14:paraId="2C603F42" w14:textId="77777777" w:rsidR="00294045" w:rsidRPr="00994A8D" w:rsidRDefault="00294045" w:rsidP="00994A8D">
      <w:pPr>
        <w:pStyle w:val="DHSBodytext"/>
      </w:pPr>
    </w:p>
    <w:sectPr w:rsidR="00294045" w:rsidRPr="00994A8D" w:rsidSect="00086EA1">
      <w:headerReference w:type="even" r:id="rId11"/>
      <w:headerReference w:type="default" r:id="rId12"/>
      <w:footerReference w:type="even" r:id="rId13"/>
      <w:footerReference w:type="default" r:id="rId14"/>
      <w:headerReference w:type="first" r:id="rId15"/>
      <w:footerReference w:type="first" r:id="rId16"/>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E9633" w14:textId="77777777" w:rsidR="00AF345E" w:rsidRDefault="00AF345E">
      <w:r>
        <w:separator/>
      </w:r>
    </w:p>
  </w:endnote>
  <w:endnote w:type="continuationSeparator" w:id="0">
    <w:p w14:paraId="57CF3287" w14:textId="77777777" w:rsidR="00AF345E" w:rsidRDefault="00AF345E">
      <w:r>
        <w:continuationSeparator/>
      </w:r>
    </w:p>
  </w:endnote>
  <w:endnote w:type="continuationNotice" w:id="1">
    <w:p w14:paraId="1644BB77" w14:textId="77777777" w:rsidR="00AF345E" w:rsidRDefault="00AF34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4D8AA" w14:textId="77777777" w:rsidR="0074073E" w:rsidRDefault="007407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51150" w14:textId="01778594" w:rsidR="00AF345E" w:rsidRPr="00FA7748" w:rsidRDefault="00AF345E" w:rsidP="00082A25">
    <w:pPr>
      <w:pStyle w:val="Footer"/>
      <w:tabs>
        <w:tab w:val="clear" w:pos="8306"/>
        <w:tab w:val="right" w:pos="9639"/>
      </w:tabs>
      <w:rPr>
        <w:rFonts w:ascii="Arial" w:hAnsi="Arial" w:cs="Arial"/>
        <w:color w:val="A6A6A6"/>
        <w:sz w:val="18"/>
        <w:szCs w:val="18"/>
      </w:rPr>
    </w:pPr>
    <w:r w:rsidRPr="000D0E18">
      <w:rPr>
        <w:rFonts w:ascii="Arial" w:hAnsi="Arial" w:cs="Arial"/>
        <w:color w:val="999999"/>
        <w:sz w:val="18"/>
        <w:szCs w:val="18"/>
      </w:rPr>
      <w:t xml:space="preserve">PAGE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PAGE </w:instrText>
    </w:r>
    <w:r w:rsidRPr="000D0E18">
      <w:rPr>
        <w:rFonts w:ascii="Arial" w:hAnsi="Arial" w:cs="Arial"/>
        <w:color w:val="999999"/>
        <w:sz w:val="18"/>
        <w:szCs w:val="18"/>
      </w:rPr>
      <w:fldChar w:fldCharType="separate"/>
    </w:r>
    <w:r w:rsidR="00EE7852">
      <w:rPr>
        <w:rFonts w:ascii="Arial" w:hAnsi="Arial" w:cs="Arial"/>
        <w:noProof/>
        <w:color w:val="999999"/>
        <w:sz w:val="18"/>
        <w:szCs w:val="18"/>
      </w:rPr>
      <w:t>14</w:t>
    </w:r>
    <w:r w:rsidRPr="000D0E18">
      <w:rPr>
        <w:rFonts w:ascii="Arial" w:hAnsi="Arial" w:cs="Arial"/>
        <w:color w:val="999999"/>
        <w:sz w:val="18"/>
        <w:szCs w:val="18"/>
      </w:rPr>
      <w:fldChar w:fldCharType="end"/>
    </w:r>
    <w:r w:rsidRPr="000D0E18">
      <w:rPr>
        <w:rFonts w:ascii="Arial" w:hAnsi="Arial" w:cs="Arial"/>
        <w:color w:val="999999"/>
        <w:sz w:val="18"/>
        <w:szCs w:val="18"/>
      </w:rPr>
      <w:t xml:space="preserve"> OF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NUMPAGES </w:instrText>
    </w:r>
    <w:r w:rsidRPr="000D0E18">
      <w:rPr>
        <w:rFonts w:ascii="Arial" w:hAnsi="Arial" w:cs="Arial"/>
        <w:color w:val="999999"/>
        <w:sz w:val="18"/>
        <w:szCs w:val="18"/>
      </w:rPr>
      <w:fldChar w:fldCharType="separate"/>
    </w:r>
    <w:r w:rsidR="00EE7852">
      <w:rPr>
        <w:rFonts w:ascii="Arial" w:hAnsi="Arial" w:cs="Arial"/>
        <w:noProof/>
        <w:color w:val="999999"/>
        <w:sz w:val="18"/>
        <w:szCs w:val="18"/>
      </w:rPr>
      <w:t>14</w:t>
    </w:r>
    <w:r w:rsidRPr="000D0E18">
      <w:rPr>
        <w:rFonts w:ascii="Arial" w:hAnsi="Arial" w:cs="Arial"/>
        <w:color w:val="999999"/>
        <w:sz w:val="18"/>
        <w:szCs w:val="18"/>
      </w:rPr>
      <w:fldChar w:fldCharType="end"/>
    </w:r>
    <w:r>
      <w:rPr>
        <w:rFonts w:ascii="Arial" w:hAnsi="Arial" w:cs="Arial"/>
        <w:color w:val="999999"/>
        <w:sz w:val="18"/>
        <w:szCs w:val="18"/>
      </w:rPr>
      <w:tab/>
    </w:r>
    <w:r>
      <w:rPr>
        <w:rFonts w:ascii="Arial" w:hAnsi="Arial" w:cs="Arial"/>
        <w:color w:val="999999"/>
        <w:sz w:val="18"/>
        <w:szCs w:val="18"/>
      </w:rPr>
      <w:tab/>
    </w:r>
    <w:r>
      <w:rPr>
        <w:rFonts w:ascii="Arial" w:hAnsi="Arial" w:cs="Arial"/>
        <w:color w:val="A6A6A6"/>
        <w:sz w:val="18"/>
        <w:szCs w:val="18"/>
      </w:rPr>
      <w:t>Department</w:t>
    </w:r>
    <w:r w:rsidRPr="00FA7748">
      <w:rPr>
        <w:rFonts w:ascii="Arial" w:hAnsi="Arial" w:cs="Arial"/>
        <w:color w:val="A6A6A6"/>
        <w:sz w:val="18"/>
        <w:szCs w:val="18"/>
      </w:rPr>
      <w:t xml:space="preserve"> of Human Services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1B7B8" w14:textId="41C4B612" w:rsidR="00AF345E" w:rsidRDefault="00AF345E" w:rsidP="008457BC">
    <w:pPr>
      <w:pStyle w:val="Footer"/>
      <w:tabs>
        <w:tab w:val="clear" w:pos="8306"/>
      </w:tabs>
      <w:ind w:right="-568"/>
      <w:jc w:val="right"/>
    </w:pPr>
    <w:r>
      <w:rPr>
        <w:noProof/>
      </w:rPr>
      <w:drawing>
        <wp:inline distT="0" distB="0" distL="0" distR="0" wp14:anchorId="54C17D3F" wp14:editId="1823A86D">
          <wp:extent cx="2860675" cy="431165"/>
          <wp:effectExtent l="0" t="0" r="0" b="6985"/>
          <wp:docPr id="22" name="Picture 22" descr="humanservices.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is image represents the Australian Government Department of Human Services Life Event foot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60675" cy="43116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29441" w14:textId="77777777" w:rsidR="00AF345E" w:rsidRDefault="00AF345E">
      <w:r>
        <w:separator/>
      </w:r>
    </w:p>
  </w:footnote>
  <w:footnote w:type="continuationSeparator" w:id="0">
    <w:p w14:paraId="12E9F2ED" w14:textId="77777777" w:rsidR="00AF345E" w:rsidRDefault="00AF345E">
      <w:r>
        <w:continuationSeparator/>
      </w:r>
    </w:p>
  </w:footnote>
  <w:footnote w:type="continuationNotice" w:id="1">
    <w:p w14:paraId="42DF1970" w14:textId="77777777" w:rsidR="00AF345E" w:rsidRDefault="00AF34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5CCE4" w14:textId="77777777" w:rsidR="0074073E" w:rsidRDefault="007407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ED29C" w14:textId="77777777" w:rsidR="00AF345E" w:rsidRDefault="00AF34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92633" w14:textId="77777777" w:rsidR="00AF345E" w:rsidRDefault="00AF345E" w:rsidP="00E31B70">
    <w:pPr>
      <w:pStyle w:val="Header"/>
      <w:ind w:left="-567"/>
    </w:pPr>
    <w:r>
      <w:rPr>
        <w:noProof/>
      </w:rPr>
      <w:drawing>
        <wp:inline distT="0" distB="0" distL="0" distR="0" wp14:anchorId="28ACC44F" wp14:editId="2E44BB3C">
          <wp:extent cx="2535555" cy="578485"/>
          <wp:effectExtent l="0" t="0" r="0" b="0"/>
          <wp:docPr id="21" name="Picture 0" descr="Australian Government Department of Human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rcRect r="63794" b="94312"/>
                  <a:stretch>
                    <a:fillRect/>
                  </a:stretch>
                </pic:blipFill>
                <pic:spPr bwMode="auto">
                  <a:xfrm>
                    <a:off x="0" y="0"/>
                    <a:ext cx="2535555" cy="5784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90ED2"/>
    <w:multiLevelType w:val="hybridMultilevel"/>
    <w:tmpl w:val="303A9E38"/>
    <w:lvl w:ilvl="0" w:tplc="56D481CE">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3" w15:restartNumberingAfterBreak="0">
    <w:nsid w:val="07AE4DAD"/>
    <w:multiLevelType w:val="hybridMultilevel"/>
    <w:tmpl w:val="78C0D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7363C"/>
    <w:multiLevelType w:val="hybridMultilevel"/>
    <w:tmpl w:val="C78A74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C157B1A"/>
    <w:multiLevelType w:val="hybridMultilevel"/>
    <w:tmpl w:val="C7F82D9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D20661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F947D06"/>
    <w:multiLevelType w:val="hybridMultilevel"/>
    <w:tmpl w:val="30CC922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631C7E61"/>
    <w:multiLevelType w:val="multilevel"/>
    <w:tmpl w:val="80C0CF4C"/>
    <w:lvl w:ilvl="0">
      <w:start w:val="1"/>
      <w:numFmt w:val="decimal"/>
      <w:lvlText w:val="%1"/>
      <w:lvlJc w:val="left"/>
      <w:pPr>
        <w:tabs>
          <w:tab w:val="num" w:pos="1176"/>
        </w:tabs>
        <w:ind w:left="1176" w:hanging="720"/>
      </w:pPr>
    </w:lvl>
    <w:lvl w:ilvl="1">
      <w:start w:val="1"/>
      <w:numFmt w:val="decimal"/>
      <w:lvlText w:val="%1.%2"/>
      <w:lvlJc w:val="left"/>
      <w:pPr>
        <w:tabs>
          <w:tab w:val="num" w:pos="608"/>
        </w:tabs>
        <w:ind w:left="608" w:hanging="720"/>
      </w:pPr>
      <w:rPr>
        <w:b/>
      </w:rPr>
    </w:lvl>
    <w:lvl w:ilvl="2">
      <w:start w:val="1"/>
      <w:numFmt w:val="decimal"/>
      <w:lvlText w:val="%1.%2.%3"/>
      <w:lvlJc w:val="left"/>
      <w:pPr>
        <w:tabs>
          <w:tab w:val="num" w:pos="-5062"/>
        </w:tabs>
        <w:ind w:left="-5062" w:hanging="720"/>
      </w:pPr>
    </w:lvl>
    <w:lvl w:ilvl="3">
      <w:start w:val="1"/>
      <w:numFmt w:val="decimal"/>
      <w:lvlText w:val="%1.%2.%3.%4"/>
      <w:lvlJc w:val="left"/>
      <w:pPr>
        <w:tabs>
          <w:tab w:val="num" w:pos="-4702"/>
        </w:tabs>
        <w:ind w:left="-5062" w:hanging="720"/>
      </w:pPr>
    </w:lvl>
    <w:lvl w:ilvl="4">
      <w:start w:val="1"/>
      <w:numFmt w:val="decimal"/>
      <w:lvlText w:val="%1.%2.%3.%4.%5"/>
      <w:lvlJc w:val="left"/>
      <w:pPr>
        <w:tabs>
          <w:tab w:val="num" w:pos="-4774"/>
        </w:tabs>
        <w:ind w:left="-4774" w:hanging="1008"/>
      </w:pPr>
    </w:lvl>
    <w:lvl w:ilvl="5">
      <w:start w:val="1"/>
      <w:numFmt w:val="decimal"/>
      <w:lvlText w:val="%1.%2.%3.%4.%5.%6"/>
      <w:lvlJc w:val="left"/>
      <w:pPr>
        <w:tabs>
          <w:tab w:val="num" w:pos="-4630"/>
        </w:tabs>
        <w:ind w:left="-4630" w:hanging="1152"/>
      </w:pPr>
    </w:lvl>
    <w:lvl w:ilvl="6">
      <w:start w:val="1"/>
      <w:numFmt w:val="decimal"/>
      <w:lvlText w:val="%1.%2.%3.%4.%5.%6.%7"/>
      <w:lvlJc w:val="left"/>
      <w:pPr>
        <w:tabs>
          <w:tab w:val="num" w:pos="-4486"/>
        </w:tabs>
        <w:ind w:left="-4486" w:hanging="1296"/>
      </w:pPr>
    </w:lvl>
    <w:lvl w:ilvl="7">
      <w:start w:val="1"/>
      <w:numFmt w:val="decimal"/>
      <w:lvlText w:val="%1.%2.%3.%4.%5.%6.%7.%8"/>
      <w:lvlJc w:val="left"/>
      <w:pPr>
        <w:tabs>
          <w:tab w:val="num" w:pos="-4342"/>
        </w:tabs>
        <w:ind w:left="-4342" w:hanging="1440"/>
      </w:pPr>
    </w:lvl>
    <w:lvl w:ilvl="8">
      <w:start w:val="1"/>
      <w:numFmt w:val="decimal"/>
      <w:lvlText w:val="%1.%2.%3.%4.%5.%6.%7.%8.%9"/>
      <w:lvlJc w:val="left"/>
      <w:pPr>
        <w:tabs>
          <w:tab w:val="num" w:pos="-4198"/>
        </w:tabs>
        <w:ind w:left="-4198" w:hanging="1584"/>
      </w:pPr>
    </w:lvl>
  </w:abstractNum>
  <w:abstractNum w:abstractNumId="13"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4" w15:restartNumberingAfterBreak="0">
    <w:nsid w:val="697867B4"/>
    <w:multiLevelType w:val="hybridMultilevel"/>
    <w:tmpl w:val="63E0EB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A0935A4"/>
    <w:multiLevelType w:val="multilevel"/>
    <w:tmpl w:val="28B2C25C"/>
    <w:lvl w:ilvl="0">
      <w:start w:val="1"/>
      <w:numFmt w:val="decimal"/>
      <w:lvlText w:val="%1."/>
      <w:lvlJc w:val="left"/>
      <w:pPr>
        <w:ind w:left="7307"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AB31082"/>
    <w:multiLevelType w:val="hybridMultilevel"/>
    <w:tmpl w:val="A8600194"/>
    <w:lvl w:ilvl="0" w:tplc="D8D4CAB2">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
  </w:num>
  <w:num w:numId="3">
    <w:abstractNumId w:val="17"/>
  </w:num>
  <w:num w:numId="4">
    <w:abstractNumId w:val="4"/>
  </w:num>
  <w:num w:numId="5">
    <w:abstractNumId w:val="16"/>
  </w:num>
  <w:num w:numId="6">
    <w:abstractNumId w:val="6"/>
  </w:num>
  <w:num w:numId="7">
    <w:abstractNumId w:val="13"/>
  </w:num>
  <w:num w:numId="8">
    <w:abstractNumId w:val="18"/>
  </w:num>
  <w:num w:numId="9">
    <w:abstractNumId w:val="7"/>
  </w:num>
  <w:num w:numId="10">
    <w:abstractNumId w:val="9"/>
  </w:num>
  <w:num w:numId="11">
    <w:abstractNumId w:val="0"/>
  </w:num>
  <w:num w:numId="12">
    <w:abstractNumId w:val="12"/>
  </w:num>
  <w:num w:numId="13">
    <w:abstractNumId w:val="15"/>
  </w:num>
  <w:num w:numId="14">
    <w:abstractNumId w:val="10"/>
  </w:num>
  <w:num w:numId="15">
    <w:abstractNumId w:val="5"/>
  </w:num>
  <w:num w:numId="16">
    <w:abstractNumId w:val="3"/>
  </w:num>
  <w:num w:numId="17">
    <w:abstractNumId w:val="8"/>
  </w:num>
  <w:num w:numId="18">
    <w:abstractNumId w:val="11"/>
  </w:num>
  <w:num w:numId="19">
    <w:abstractNumId w:val="14"/>
  </w:num>
  <w:num w:numId="20">
    <w:abstractNumId w:val="2"/>
  </w:num>
  <w:num w:numId="21">
    <w:abstractNumId w:val="13"/>
    <w:lvlOverride w:ilvl="0">
      <w:startOverride w:val="1"/>
    </w:lvlOverride>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97"/>
    <w:rsid w:val="00026916"/>
    <w:rsid w:val="00041A39"/>
    <w:rsid w:val="000557CE"/>
    <w:rsid w:val="00062997"/>
    <w:rsid w:val="00082A25"/>
    <w:rsid w:val="00086EA1"/>
    <w:rsid w:val="000877FD"/>
    <w:rsid w:val="00093892"/>
    <w:rsid w:val="000C6C57"/>
    <w:rsid w:val="000D0E18"/>
    <w:rsid w:val="000F770A"/>
    <w:rsid w:val="001008B1"/>
    <w:rsid w:val="00112F82"/>
    <w:rsid w:val="001240E8"/>
    <w:rsid w:val="00132CAF"/>
    <w:rsid w:val="00135665"/>
    <w:rsid w:val="001553FB"/>
    <w:rsid w:val="0018363B"/>
    <w:rsid w:val="001A1B66"/>
    <w:rsid w:val="001A4EB0"/>
    <w:rsid w:val="001D1F61"/>
    <w:rsid w:val="001D4174"/>
    <w:rsid w:val="001E6CFA"/>
    <w:rsid w:val="00243AD4"/>
    <w:rsid w:val="00284ADE"/>
    <w:rsid w:val="00284D15"/>
    <w:rsid w:val="00290FA5"/>
    <w:rsid w:val="00294045"/>
    <w:rsid w:val="002C19E4"/>
    <w:rsid w:val="00300015"/>
    <w:rsid w:val="0038253F"/>
    <w:rsid w:val="003918DD"/>
    <w:rsid w:val="003978B3"/>
    <w:rsid w:val="003A012C"/>
    <w:rsid w:val="003A53A0"/>
    <w:rsid w:val="003B32C6"/>
    <w:rsid w:val="003B453F"/>
    <w:rsid w:val="003F1188"/>
    <w:rsid w:val="003F72E8"/>
    <w:rsid w:val="00414BF8"/>
    <w:rsid w:val="004203AA"/>
    <w:rsid w:val="00426CFE"/>
    <w:rsid w:val="00432428"/>
    <w:rsid w:val="004350BF"/>
    <w:rsid w:val="004E0DA8"/>
    <w:rsid w:val="00504AA8"/>
    <w:rsid w:val="00507EB2"/>
    <w:rsid w:val="00516D40"/>
    <w:rsid w:val="00571396"/>
    <w:rsid w:val="00571C3F"/>
    <w:rsid w:val="005739CF"/>
    <w:rsid w:val="00573C0E"/>
    <w:rsid w:val="005C738D"/>
    <w:rsid w:val="005C7D3C"/>
    <w:rsid w:val="005F3653"/>
    <w:rsid w:val="0061222C"/>
    <w:rsid w:val="00622896"/>
    <w:rsid w:val="0067371F"/>
    <w:rsid w:val="0067669C"/>
    <w:rsid w:val="00685C7C"/>
    <w:rsid w:val="006949D3"/>
    <w:rsid w:val="00715039"/>
    <w:rsid w:val="0074073E"/>
    <w:rsid w:val="0075606A"/>
    <w:rsid w:val="00756927"/>
    <w:rsid w:val="0076554B"/>
    <w:rsid w:val="00772C06"/>
    <w:rsid w:val="007B0DFE"/>
    <w:rsid w:val="007B4F51"/>
    <w:rsid w:val="007E155C"/>
    <w:rsid w:val="008008E4"/>
    <w:rsid w:val="008457BC"/>
    <w:rsid w:val="00863A82"/>
    <w:rsid w:val="00873080"/>
    <w:rsid w:val="00875223"/>
    <w:rsid w:val="0087534C"/>
    <w:rsid w:val="008968B7"/>
    <w:rsid w:val="008B59EC"/>
    <w:rsid w:val="008D5E18"/>
    <w:rsid w:val="008E2335"/>
    <w:rsid w:val="00907D7A"/>
    <w:rsid w:val="009174A0"/>
    <w:rsid w:val="00923854"/>
    <w:rsid w:val="00932AA3"/>
    <w:rsid w:val="00965631"/>
    <w:rsid w:val="0097065D"/>
    <w:rsid w:val="009905A7"/>
    <w:rsid w:val="00994A8D"/>
    <w:rsid w:val="00995023"/>
    <w:rsid w:val="009A099C"/>
    <w:rsid w:val="009E1E1B"/>
    <w:rsid w:val="009E3B3A"/>
    <w:rsid w:val="009F444F"/>
    <w:rsid w:val="00A16C8F"/>
    <w:rsid w:val="00A3536B"/>
    <w:rsid w:val="00A35E9F"/>
    <w:rsid w:val="00A52AE3"/>
    <w:rsid w:val="00A848C2"/>
    <w:rsid w:val="00AB087A"/>
    <w:rsid w:val="00AC34FD"/>
    <w:rsid w:val="00AC766F"/>
    <w:rsid w:val="00AD32CA"/>
    <w:rsid w:val="00AE0688"/>
    <w:rsid w:val="00AF345E"/>
    <w:rsid w:val="00AF4424"/>
    <w:rsid w:val="00B05C1C"/>
    <w:rsid w:val="00B362B6"/>
    <w:rsid w:val="00B46C32"/>
    <w:rsid w:val="00B52517"/>
    <w:rsid w:val="00B80822"/>
    <w:rsid w:val="00B86E2B"/>
    <w:rsid w:val="00B9008C"/>
    <w:rsid w:val="00BB7DE5"/>
    <w:rsid w:val="00BC5BBE"/>
    <w:rsid w:val="00C021DC"/>
    <w:rsid w:val="00C025D8"/>
    <w:rsid w:val="00C15DA5"/>
    <w:rsid w:val="00C207C1"/>
    <w:rsid w:val="00C27EAD"/>
    <w:rsid w:val="00C406B3"/>
    <w:rsid w:val="00C46EFA"/>
    <w:rsid w:val="00C60743"/>
    <w:rsid w:val="00C74B43"/>
    <w:rsid w:val="00C87853"/>
    <w:rsid w:val="00CB2DF9"/>
    <w:rsid w:val="00CB4F98"/>
    <w:rsid w:val="00CE56A0"/>
    <w:rsid w:val="00D13062"/>
    <w:rsid w:val="00D14B82"/>
    <w:rsid w:val="00D15B45"/>
    <w:rsid w:val="00D220CD"/>
    <w:rsid w:val="00D73275"/>
    <w:rsid w:val="00D95C6D"/>
    <w:rsid w:val="00DB7DD8"/>
    <w:rsid w:val="00DD49A2"/>
    <w:rsid w:val="00DD517B"/>
    <w:rsid w:val="00DE29B5"/>
    <w:rsid w:val="00E040CA"/>
    <w:rsid w:val="00E076AE"/>
    <w:rsid w:val="00E277F4"/>
    <w:rsid w:val="00E31B70"/>
    <w:rsid w:val="00E31E3E"/>
    <w:rsid w:val="00E409B0"/>
    <w:rsid w:val="00E4650A"/>
    <w:rsid w:val="00E47B6D"/>
    <w:rsid w:val="00E5725A"/>
    <w:rsid w:val="00E63EC2"/>
    <w:rsid w:val="00E67D5D"/>
    <w:rsid w:val="00E768D0"/>
    <w:rsid w:val="00EA2350"/>
    <w:rsid w:val="00EE611D"/>
    <w:rsid w:val="00EE7852"/>
    <w:rsid w:val="00EE78F0"/>
    <w:rsid w:val="00F10227"/>
    <w:rsid w:val="00F17318"/>
    <w:rsid w:val="00F34E10"/>
    <w:rsid w:val="00F521F0"/>
    <w:rsid w:val="00F8091B"/>
    <w:rsid w:val="00FA2E50"/>
    <w:rsid w:val="00FA7748"/>
    <w:rsid w:val="00FC3645"/>
    <w:rsid w:val="00FD63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0C7FF6D"/>
  <w15:chartTrackingRefBased/>
  <w15:docId w15:val="{94093E8A-CA1A-4D50-A725-3AC67758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Default Paragraph Font" w:uiPriority="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C207C1"/>
    <w:rPr>
      <w:sz w:val="24"/>
      <w:szCs w:val="24"/>
    </w:rPr>
  </w:style>
  <w:style w:type="paragraph" w:styleId="Heading1">
    <w:name w:val="heading 1"/>
    <w:basedOn w:val="Normal"/>
    <w:next w:val="Normal"/>
    <w:link w:val="Heading1Char"/>
    <w:semiHidden/>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2">
    <w:name w:val="DHS Bullets level 2"/>
    <w:basedOn w:val="Normal"/>
    <w:qFormat/>
    <w:rsid w:val="00EE611D"/>
    <w:pPr>
      <w:numPr>
        <w:numId w:val="6"/>
      </w:numPr>
      <w:spacing w:after="120"/>
      <w:ind w:left="680" w:hanging="340"/>
    </w:pPr>
    <w:rPr>
      <w:rFonts w:ascii="Arial" w:hAnsi="Arial" w:cs="Arial"/>
      <w:sz w:val="22"/>
      <w:szCs w:val="22"/>
    </w:rPr>
  </w:style>
  <w:style w:type="paragraph" w:styleId="TOC1">
    <w:name w:val="toc 1"/>
    <w:basedOn w:val="Normal"/>
    <w:next w:val="Normal"/>
    <w:autoRedefine/>
    <w:uiPriority w:val="39"/>
    <w:rsid w:val="009E3B3A"/>
    <w:pPr>
      <w:spacing w:after="120"/>
    </w:pPr>
    <w:rPr>
      <w:rFonts w:ascii="Arial" w:hAnsi="Arial"/>
      <w:b/>
      <w:sz w:val="22"/>
    </w:rPr>
  </w:style>
  <w:style w:type="paragraph" w:styleId="TOC2">
    <w:name w:val="toc 2"/>
    <w:basedOn w:val="Normal"/>
    <w:next w:val="Normal"/>
    <w:autoRedefine/>
    <w:uiPriority w:val="39"/>
    <w:rsid w:val="009E3B3A"/>
    <w:pPr>
      <w:spacing w:after="120"/>
      <w:ind w:left="238"/>
    </w:pPr>
    <w:rPr>
      <w:rFonts w:ascii="Arial" w:hAnsi="Arial"/>
      <w:sz w:val="22"/>
    </w:rPr>
  </w:style>
  <w:style w:type="paragraph" w:styleId="TOC3">
    <w:name w:val="toc 3"/>
    <w:basedOn w:val="Normal"/>
    <w:next w:val="Normal"/>
    <w:autoRedefine/>
    <w:uiPriority w:val="39"/>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Normal"/>
    <w:qFormat/>
    <w:rsid w:val="00EE611D"/>
    <w:pPr>
      <w:numPr>
        <w:numId w:val="7"/>
      </w:numPr>
      <w:spacing w:after="120"/>
      <w:ind w:left="357" w:hanging="357"/>
    </w:pPr>
    <w:rPr>
      <w:rFonts w:ascii="Arial" w:hAnsi="Arial" w:cs="Arial"/>
      <w:sz w:val="22"/>
      <w:szCs w:val="22"/>
    </w:rPr>
  </w:style>
  <w:style w:type="paragraph" w:customStyle="1" w:styleId="DHSNumberslevel2">
    <w:name w:val="DHS Numbers level 2"/>
    <w:basedOn w:val="DHSNumberslevel1"/>
    <w:qFormat/>
    <w:rsid w:val="00772C06"/>
    <w:pPr>
      <w:numPr>
        <w:numId w:val="8"/>
      </w:numPr>
      <w:ind w:left="680" w:hanging="340"/>
    </w:pPr>
  </w:style>
  <w:style w:type="character" w:customStyle="1" w:styleId="Heading1Char">
    <w:name w:val="Heading 1 Char"/>
    <w:link w:val="Heading1"/>
    <w:semiHidden/>
    <w:rsid w:val="00C207C1"/>
    <w:rPr>
      <w:rFonts w:ascii="Cambria" w:hAnsi="Cambria"/>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customStyle="1" w:styleId="DHSBulletslevel1">
    <w:name w:val="DHS Bullets level 1"/>
    <w:basedOn w:val="Normal"/>
    <w:qFormat/>
    <w:rsid w:val="00EE611D"/>
    <w:pPr>
      <w:numPr>
        <w:numId w:val="5"/>
      </w:numPr>
      <w:spacing w:after="120"/>
    </w:pPr>
    <w:rPr>
      <w:rFonts w:ascii="Arial" w:hAnsi="Arial" w:cs="Arial"/>
      <w:sz w:val="22"/>
      <w:szCs w:val="22"/>
    </w:rPr>
  </w:style>
  <w:style w:type="paragraph" w:customStyle="1" w:styleId="DHSHeading1">
    <w:name w:val="DHS Heading 1"/>
    <w:basedOn w:val="Heading1"/>
    <w:qFormat/>
    <w:rsid w:val="00294045"/>
    <w:pPr>
      <w:spacing w:before="0" w:after="240"/>
    </w:pPr>
    <w:rPr>
      <w:rFonts w:ascii="Arial" w:hAnsi="Arial" w:cs="Arial"/>
      <w:sz w:val="40"/>
      <w:szCs w:val="40"/>
    </w:rPr>
  </w:style>
  <w:style w:type="paragraph" w:customStyle="1" w:styleId="DHSHEADING2">
    <w:name w:val="DHS HEADING 2"/>
    <w:basedOn w:val="Heading2"/>
    <w:qFormat/>
    <w:rsid w:val="00294045"/>
    <w:pPr>
      <w:spacing w:before="0" w:after="120"/>
    </w:pPr>
    <w:rPr>
      <w:rFonts w:ascii="Arial" w:hAnsi="Arial" w:cs="Arial"/>
      <w:i w:val="0"/>
      <w:color w:val="000000"/>
      <w:sz w:val="32"/>
    </w:rPr>
  </w:style>
  <w:style w:type="paragraph" w:customStyle="1" w:styleId="DHSHeading3">
    <w:name w:val="DHS Heading 3"/>
    <w:basedOn w:val="Heading3"/>
    <w:qFormat/>
    <w:rsid w:val="00294045"/>
    <w:pPr>
      <w:spacing w:before="0" w:after="120"/>
    </w:pPr>
    <w:rPr>
      <w:rFonts w:ascii="Arial" w:hAnsi="Arial" w:cs="Arial"/>
      <w:b w:val="0"/>
      <w:sz w:val="28"/>
    </w:rPr>
  </w:style>
  <w:style w:type="paragraph" w:customStyle="1" w:styleId="DHSbodytext0">
    <w:name w:val="DHS body text"/>
    <w:basedOn w:val="BodyText"/>
    <w:autoRedefine/>
    <w:qFormat/>
    <w:rsid w:val="00A35E9F"/>
    <w:rPr>
      <w:rFonts w:ascii="Arial" w:hAnsi="Arial" w:cs="Arial"/>
      <w:sz w:val="22"/>
      <w:szCs w:val="22"/>
    </w:rPr>
  </w:style>
  <w:style w:type="paragraph" w:customStyle="1" w:styleId="DHSbullets">
    <w:name w:val="DHS bullets"/>
    <w:basedOn w:val="BulletList"/>
    <w:link w:val="DHSbulletsChar"/>
    <w:qFormat/>
    <w:rsid w:val="00294045"/>
  </w:style>
  <w:style w:type="character" w:customStyle="1" w:styleId="DHSbulletsChar">
    <w:name w:val="DHS bullets Char"/>
    <w:link w:val="DHSbullets"/>
    <w:rsid w:val="00294045"/>
    <w:rPr>
      <w:rFonts w:ascii="Arial" w:hAnsi="Arial" w:cs="Arial"/>
      <w:sz w:val="22"/>
      <w:szCs w:val="22"/>
    </w:rPr>
  </w:style>
  <w:style w:type="paragraph" w:customStyle="1" w:styleId="BulletList">
    <w:name w:val="Bullet List"/>
    <w:basedOn w:val="Normal"/>
    <w:link w:val="BulletListChar"/>
    <w:qFormat/>
    <w:rsid w:val="00294045"/>
    <w:pPr>
      <w:tabs>
        <w:tab w:val="num" w:pos="284"/>
      </w:tabs>
      <w:spacing w:after="120"/>
      <w:ind w:left="284" w:hanging="284"/>
    </w:pPr>
    <w:rPr>
      <w:rFonts w:ascii="Arial" w:hAnsi="Arial" w:cs="Arial"/>
      <w:sz w:val="22"/>
      <w:szCs w:val="22"/>
    </w:rPr>
  </w:style>
  <w:style w:type="character" w:customStyle="1" w:styleId="BulletListChar">
    <w:name w:val="Bullet List Char"/>
    <w:link w:val="BulletList"/>
    <w:rsid w:val="00294045"/>
    <w:rPr>
      <w:rFonts w:ascii="Arial" w:hAnsi="Arial" w:cs="Arial"/>
      <w:sz w:val="22"/>
      <w:szCs w:val="22"/>
    </w:rPr>
  </w:style>
  <w:style w:type="paragraph" w:customStyle="1" w:styleId="TableText">
    <w:name w:val="Table Text"/>
    <w:basedOn w:val="Normal"/>
    <w:link w:val="TableTextChar"/>
    <w:qFormat/>
    <w:rsid w:val="00294045"/>
    <w:rPr>
      <w:rFonts w:ascii="Arial" w:hAnsi="Arial"/>
      <w:snapToGrid w:val="0"/>
      <w:szCs w:val="20"/>
      <w:lang w:val="en-US" w:eastAsia="en-US"/>
    </w:rPr>
  </w:style>
  <w:style w:type="character" w:customStyle="1" w:styleId="TableTextChar">
    <w:name w:val="Table Text Char"/>
    <w:link w:val="TableText"/>
    <w:locked/>
    <w:rsid w:val="00294045"/>
    <w:rPr>
      <w:rFonts w:ascii="Arial" w:hAnsi="Arial"/>
      <w:snapToGrid w:val="0"/>
      <w:sz w:val="24"/>
      <w:lang w:val="en-US" w:eastAsia="en-US"/>
    </w:rPr>
  </w:style>
  <w:style w:type="table" w:styleId="TableGridLight">
    <w:name w:val="Grid Table Light"/>
    <w:basedOn w:val="TableNormal"/>
    <w:uiPriority w:val="40"/>
    <w:rsid w:val="00294045"/>
    <w:rPr>
      <w:rFonts w:ascii="Calibri" w:eastAsia="Calibri" w:hAnsi="Calibri"/>
      <w:sz w:val="22"/>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294045"/>
    <w:rPr>
      <w:i/>
      <w:iCs/>
    </w:rPr>
  </w:style>
  <w:style w:type="paragraph" w:styleId="BodyText">
    <w:name w:val="Body Text"/>
    <w:basedOn w:val="Normal"/>
    <w:link w:val="BodyTextChar"/>
    <w:rsid w:val="00294045"/>
    <w:pPr>
      <w:spacing w:after="120"/>
    </w:pPr>
  </w:style>
  <w:style w:type="character" w:customStyle="1" w:styleId="BodyTextChar">
    <w:name w:val="Body Text Char"/>
    <w:basedOn w:val="DefaultParagraphFont"/>
    <w:link w:val="BodyText"/>
    <w:rsid w:val="00294045"/>
    <w:rPr>
      <w:sz w:val="24"/>
      <w:szCs w:val="24"/>
    </w:rPr>
  </w:style>
  <w:style w:type="paragraph" w:styleId="BalloonText">
    <w:name w:val="Balloon Text"/>
    <w:basedOn w:val="Normal"/>
    <w:link w:val="BalloonTextChar"/>
    <w:rsid w:val="008E2335"/>
    <w:rPr>
      <w:rFonts w:ascii="Segoe UI" w:hAnsi="Segoe UI" w:cs="Segoe UI"/>
      <w:sz w:val="18"/>
      <w:szCs w:val="18"/>
    </w:rPr>
  </w:style>
  <w:style w:type="character" w:customStyle="1" w:styleId="BalloonTextChar">
    <w:name w:val="Balloon Text Char"/>
    <w:basedOn w:val="DefaultParagraphFont"/>
    <w:link w:val="BalloonText"/>
    <w:rsid w:val="008E2335"/>
    <w:rPr>
      <w:rFonts w:ascii="Segoe UI" w:hAnsi="Segoe UI" w:cs="Segoe UI"/>
      <w:sz w:val="18"/>
      <w:szCs w:val="18"/>
    </w:rPr>
  </w:style>
  <w:style w:type="paragraph" w:styleId="ListParagraph">
    <w:name w:val="List Paragraph"/>
    <w:aliases w:val="L,List Paragraph1,Recommendation"/>
    <w:basedOn w:val="Normal"/>
    <w:link w:val="ListParagraphChar"/>
    <w:uiPriority w:val="34"/>
    <w:qFormat/>
    <w:rsid w:val="0075606A"/>
    <w:pPr>
      <w:ind w:left="720"/>
      <w:contextualSpacing/>
    </w:pPr>
    <w:rPr>
      <w:rFonts w:ascii="Arial" w:hAnsi="Arial"/>
    </w:rPr>
  </w:style>
  <w:style w:type="character" w:customStyle="1" w:styleId="ListParagraphChar">
    <w:name w:val="List Paragraph Char"/>
    <w:aliases w:val="L Char,List Paragraph1 Char,Recommendation Char"/>
    <w:basedOn w:val="DefaultParagraphFont"/>
    <w:link w:val="ListParagraph"/>
    <w:uiPriority w:val="34"/>
    <w:locked/>
    <w:rsid w:val="0075606A"/>
    <w:rPr>
      <w:rFonts w:ascii="Arial" w:hAnsi="Arial"/>
      <w:sz w:val="24"/>
      <w:szCs w:val="24"/>
    </w:rPr>
  </w:style>
  <w:style w:type="paragraph" w:customStyle="1" w:styleId="DefaultText">
    <w:name w:val="Default Text"/>
    <w:basedOn w:val="Normal"/>
    <w:rsid w:val="009F444F"/>
    <w:rPr>
      <w:rFonts w:ascii="TimesNewRomanPS" w:hAnsi="TimesNewRomanPS"/>
      <w:snapToGrid w:val="0"/>
      <w:szCs w:val="20"/>
      <w:lang w:val="en-US" w:eastAsia="en-US"/>
    </w:rPr>
  </w:style>
  <w:style w:type="table" w:styleId="TableGrid">
    <w:name w:val="Table Grid"/>
    <w:basedOn w:val="TableNormal"/>
    <w:rsid w:val="008D5E1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rsid w:val="00B05C1C"/>
    <w:rPr>
      <w:sz w:val="16"/>
      <w:szCs w:val="16"/>
    </w:rPr>
  </w:style>
  <w:style w:type="paragraph" w:styleId="CommentText">
    <w:name w:val="annotation text"/>
    <w:basedOn w:val="Normal"/>
    <w:link w:val="CommentTextChar"/>
    <w:rsid w:val="00B05C1C"/>
    <w:rPr>
      <w:sz w:val="20"/>
      <w:szCs w:val="20"/>
    </w:rPr>
  </w:style>
  <w:style w:type="character" w:customStyle="1" w:styleId="CommentTextChar">
    <w:name w:val="Comment Text Char"/>
    <w:basedOn w:val="DefaultParagraphFont"/>
    <w:link w:val="CommentText"/>
    <w:rsid w:val="00B05C1C"/>
  </w:style>
  <w:style w:type="paragraph" w:styleId="CommentSubject">
    <w:name w:val="annotation subject"/>
    <w:basedOn w:val="CommentText"/>
    <w:next w:val="CommentText"/>
    <w:link w:val="CommentSubjectChar"/>
    <w:rsid w:val="00B05C1C"/>
    <w:rPr>
      <w:b/>
      <w:bCs/>
    </w:rPr>
  </w:style>
  <w:style w:type="character" w:customStyle="1" w:styleId="CommentSubjectChar">
    <w:name w:val="Comment Subject Char"/>
    <w:basedOn w:val="CommentTextChar"/>
    <w:link w:val="CommentSubject"/>
    <w:rsid w:val="00B05C1C"/>
    <w:rPr>
      <w:b/>
      <w:bCs/>
    </w:rPr>
  </w:style>
  <w:style w:type="paragraph" w:styleId="Revision">
    <w:name w:val="Revision"/>
    <w:hidden/>
    <w:uiPriority w:val="99"/>
    <w:semiHidden/>
    <w:rsid w:val="00284D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NB681\Desktop\dhs-word-document-colour-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45da61abf024b109f3b8773205202a9 xmlns="2d11f6c9-46f2-45f7-991c-50a89a3b313c">
      <Terms xmlns="http://schemas.microsoft.com/office/infopath/2007/PartnerControls"/>
    </e45da61abf024b109f3b8773205202a9>
    <TaxCatchAll xmlns="d51b02e1-21b1-47e6-b520-c8d86de43b69">
      <Value>269</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HSI Document" ma:contentTypeID="0x010100BC6B0EF018883849B5DFDC7E9B7A6DDC009E5F9051476A894EA21CFCD0C04BA1F5" ma:contentTypeVersion="12" ma:contentTypeDescription="" ma:contentTypeScope="" ma:versionID="813dbb14562f1c352ea377eeb693ad59">
  <xsd:schema xmlns:xsd="http://www.w3.org/2001/XMLSchema" xmlns:xs="http://www.w3.org/2001/XMLSchema" xmlns:p="http://schemas.microsoft.com/office/2006/metadata/properties" xmlns:ns3="2d11f6c9-46f2-45f7-991c-50a89a3b313c" xmlns:ns4="d51b02e1-21b1-47e6-b520-c8d86de43b69" targetNamespace="http://schemas.microsoft.com/office/2006/metadata/properties" ma:root="true" ma:fieldsID="9b1c241e9738300b04ab369948992cd7" ns3:_="" ns4:_="">
    <xsd:import namespace="2d11f6c9-46f2-45f7-991c-50a89a3b313c"/>
    <xsd:import namespace="d51b02e1-21b1-47e6-b520-c8d86de43b69"/>
    <xsd:element name="properties">
      <xsd:complexType>
        <xsd:sequence>
          <xsd:element name="documentManagement">
            <xsd:complexType>
              <xsd:all>
                <xsd:element ref="ns3:e45da61abf024b109f3b8773205202a9" minOccurs="0"/>
                <xsd:element ref="ns4:TaxCatchAll" minOccurs="0"/>
                <xsd:element ref="ns4: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1f6c9-46f2-45f7-991c-50a89a3b313c" elementFormDefault="qualified">
    <xsd:import namespace="http://schemas.microsoft.com/office/2006/documentManagement/types"/>
    <xsd:import namespace="http://schemas.microsoft.com/office/infopath/2007/PartnerControls"/>
    <xsd:element name="e45da61abf024b109f3b8773205202a9" ma:index="8" ma:taxonomy="true" ma:internalName="e45da61abf024b109f3b8773205202a9" ma:taxonomyFieldName="HSIStructure" ma:displayName="HSI Structure" ma:indexed="true" ma:default="" ma:fieldId="{e45da61a-bf02-4b10-9f3b-8773205202a9}" ma:sspId="d9bb0b2c-a2ad-4b06-83fe-79dd45989e6c" ma:termSetId="78a116e3-a3e9-4840-b570-f07b46829e0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1b02e1-21b1-47e6-b520-c8d86de43b6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17d54bb-8bb3-4d57-9591-6f57c70cd9dc}" ma:internalName="TaxCatchAll" ma:showField="CatchAllData" ma:web="2d11f6c9-46f2-45f7-991c-50a89a3b313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7d54bb-8bb3-4d57-9591-6f57c70cd9dc}" ma:internalName="TaxCatchAllLabel" ma:readOnly="true" ma:showField="CatchAllDataLabel" ma:web="2d11f6c9-46f2-45f7-991c-50a89a3b31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92FE1-7CF0-4EB2-A991-72A0B7FAE887}">
  <ds:schemaRefs>
    <ds:schemaRef ds:uri="http://schemas.microsoft.com/sharepoint/v3/contenttype/forms"/>
  </ds:schemaRefs>
</ds:datastoreItem>
</file>

<file path=customXml/itemProps2.xml><?xml version="1.0" encoding="utf-8"?>
<ds:datastoreItem xmlns:ds="http://schemas.openxmlformats.org/officeDocument/2006/customXml" ds:itemID="{B01DDE01-4647-4C46-B8D1-6425A9A9C770}">
  <ds:schemaRefs>
    <ds:schemaRef ds:uri="http://schemas.microsoft.com/office/2006/documentManagement/types"/>
    <ds:schemaRef ds:uri="d51b02e1-21b1-47e6-b520-c8d86de43b69"/>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2d11f6c9-46f2-45f7-991c-50a89a3b313c"/>
    <ds:schemaRef ds:uri="http://www.w3.org/XML/1998/namespace"/>
    <ds:schemaRef ds:uri="http://purl.org/dc/dcmitype/"/>
  </ds:schemaRefs>
</ds:datastoreItem>
</file>

<file path=customXml/itemProps3.xml><?xml version="1.0" encoding="utf-8"?>
<ds:datastoreItem xmlns:ds="http://schemas.openxmlformats.org/officeDocument/2006/customXml" ds:itemID="{2E31E0A4-96F5-437D-A9B4-609C9A6DF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1f6c9-46f2-45f7-991c-50a89a3b313c"/>
    <ds:schemaRef ds:uri="d51b02e1-21b1-47e6-b520-c8d86de43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A41E7A-F2B0-4431-8734-18AE82A03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dhs-word-document-colour-portrait</Template>
  <TotalTime>5</TotalTime>
  <Pages>14</Pages>
  <Words>3999</Words>
  <Characters>23697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2017 Annual investment income report data-matching protocol</vt:lpstr>
    </vt:vector>
  </TitlesOfParts>
  <Manager/>
  <Company>Department of Human Services</Company>
  <LinksUpToDate>false</LinksUpToDate>
  <CharactersWithSpaces>27641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Annual investment income report data-matching protocol</dc:title>
  <dc:subject/>
  <dc:creator>Department of Human Services</dc:creator>
  <cp:keywords/>
  <dc:description/>
  <cp:lastModifiedBy>Cunningham, Erin</cp:lastModifiedBy>
  <cp:revision>5</cp:revision>
  <cp:lastPrinted>2017-06-28T05:48:00Z</cp:lastPrinted>
  <dcterms:created xsi:type="dcterms:W3CDTF">2017-09-20T01:29:00Z</dcterms:created>
  <dcterms:modified xsi:type="dcterms:W3CDTF">2017-09-20T01:36:00Z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0x010100BC6B0EF018883849B5DFDC7E9B7A6DDC009E5F9051476A894EA21CFCD0C04BA1F5</vt:lpwstr>
  </property>
  <property fmtid="{D5CDD505-2E9C-101B-9397-08002B2CF9AE}" pid="3" name="HSIStructure">
    <vt:lpwstr>269;#brand|00f7d2da-6143-46fa-a5df-42aaa6cb9392</vt:lpwstr>
  </property>
</Properties>
</file>